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ind w:left="0" w:right="0" w:firstLine="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  <w:b/>
          <w:sz w:val="24"/>
          <w:szCs w:val="24"/>
        </w:rPr>
        <w:t xml:space="preserve">ФОРМЫ ДОКУМЕНТОВ</w:t>
      </w:r>
      <w:r/>
    </w:p>
    <w:p>
      <w:pPr>
        <w:pStyle w:val="858"/>
        <w:ind w:left="0" w:right="0"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  <w:b/>
          <w:sz w:val="24"/>
          <w:szCs w:val="24"/>
        </w:rPr>
        <w:t xml:space="preserve">ФОРМА ЗАЯВКИ НА УЧАСТИЕ В АУКЦИОНЕ</w:t>
      </w:r>
      <w:r/>
    </w:p>
    <w:p>
      <w:pPr>
        <w:pStyle w:val="858"/>
        <w:ind w:left="0" w:right="0" w:firstLine="0"/>
        <w:jc w:val="center"/>
        <w:widowControl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  <w:r/>
    </w:p>
    <w:tbl>
      <w:tblPr>
        <w:tblW w:w="0" w:type="auto"/>
        <w:tblInd w:w="-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88"/>
        <w:gridCol w:w="5383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Фирменный бланк заявителя – юридического лица</w:t>
            </w:r>
            <w:r/>
          </w:p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Дата, исх.№</w:t>
            </w:r>
            <w:r/>
          </w:p>
          <w:p>
            <w:pPr>
              <w:pStyle w:val="858"/>
              <w:ind w:left="0" w:right="0" w:firstLine="0"/>
              <w:jc w:val="left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3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858"/>
              <w:ind w:left="0" w:right="0" w:hanging="60"/>
              <w:jc w:val="center"/>
              <w:widowControl/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(полное наименование организатора аукциона)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___________________________________</w:t>
            </w:r>
            <w:r/>
          </w:p>
          <w:p>
            <w:pPr>
              <w:pStyle w:val="858"/>
              <w:ind w:left="0" w:right="0" w:hanging="60"/>
              <w:jc w:val="center"/>
              <w:widowControl/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(Ф.И.О. заявителя - физического лица,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полное наименование заявителя - юридического лица)</w:t>
            </w:r>
            <w:r/>
          </w:p>
          <w:p>
            <w:pPr>
              <w:pStyle w:val="858"/>
              <w:ind w:left="0" w:right="0" w:firstLine="0"/>
              <w:jc w:val="lef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58"/>
        <w:ind w:left="0" w:right="0" w:firstLine="0"/>
        <w:jc w:val="center"/>
        <w:widowControl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p>
      <w:pPr>
        <w:pStyle w:val="858"/>
        <w:ind w:left="0" w:right="0" w:firstLine="0"/>
        <w:jc w:val="center"/>
        <w:widowControl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  <w:r/>
    </w:p>
    <w:p>
      <w:pPr>
        <w:pStyle w:val="858"/>
        <w:ind w:left="0" w:right="0" w:firstLine="0"/>
        <w:jc w:val="center"/>
        <w:widowControl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  <w:b/>
          <w:sz w:val="24"/>
          <w:szCs w:val="24"/>
        </w:rPr>
        <w:t xml:space="preserve">на участие в аукционе</w:t>
      </w:r>
      <w:r/>
    </w:p>
    <w:p>
      <w:pPr>
        <w:pStyle w:val="858"/>
        <w:ind w:left="0" w:right="0"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58"/>
        <w:ind w:left="0" w:right="0" w:firstLine="0"/>
        <w:jc w:val="both"/>
        <w:widowControl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  <w:r/>
    </w:p>
    <w:p>
      <w:pPr>
        <w:pStyle w:val="867"/>
        <w:ind w:left="0" w:right="0" w:firstLine="601"/>
        <w:jc w:val="both"/>
      </w:pPr>
      <w:r>
        <w:rPr>
          <w:sz w:val="24"/>
          <w:szCs w:val="24"/>
        </w:rPr>
        <w:t xml:space="preserve">Ознакомившись с извещением о проведении ау</w:t>
      </w:r>
      <w:r>
        <w:rPr>
          <w:sz w:val="24"/>
          <w:szCs w:val="24"/>
        </w:rPr>
        <w:t xml:space="preserve">кциона на право заключения договора аренды муниципального имущества, размещенным на официальном сайте в сети «Интернет» «___»________ 20__ г., а также документацией об аукционе _______________________ в лице _______________________________________________,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  <w:sz w:val="16"/>
          <w:szCs w:val="16"/>
        </w:rPr>
        <w:t xml:space="preserve">(наименование или Ф.И.О. заявителя)                                                    (наименование должности, Ф.И.О. руководителя,  иного 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уполномоченного лица -  для  юридического лица)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____________________________________________________,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(реквизиты документа, подтверждающего полномочия руководителя, иного 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уполномоченного лица, действующего от имени юридического лица – заявителя)</w:t>
      </w:r>
      <w:r/>
    </w:p>
    <w:p>
      <w:pPr>
        <w:pStyle w:val="858"/>
        <w:ind w:left="0" w:right="0" w:firstLine="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сообщает о согласии принять участие в аукционе на право заключения договора аренды имущества, находящегося в муниципальной собственности Ровеньского района, по лоту №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(указать сведения, индивидуализирующие имущество, сдаваемое в  аренду, в соответствии с извещением о проведении аукциона)</w:t>
      </w:r>
      <w:r/>
    </w:p>
    <w:p>
      <w:pPr>
        <w:pStyle w:val="858"/>
        <w:ind w:left="0" w:right="0" w:firstLine="540"/>
        <w:jc w:val="center"/>
        <w:widowControl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858"/>
        <w:ind w:left="0" w:right="0" w:firstLine="567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Настоящей заявкой подтверждаю, что ______________________________________ </w:t>
      </w:r>
      <w:r/>
    </w:p>
    <w:p>
      <w:pPr>
        <w:pStyle w:val="858"/>
        <w:ind w:left="0" w:right="0" w:firstLine="0"/>
        <w:jc w:val="left"/>
        <w:widowControl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(наименование или Ф.И.О. заявителя)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полностью соответствует обязательным требованиям к участникам аукциона, установленным действующим законодательством Российской Федерации и документацией об аукционе, в отношении _______________________________________________________ </w:t>
      </w:r>
      <w:r/>
    </w:p>
    <w:p>
      <w:pPr>
        <w:pStyle w:val="858"/>
        <w:ind w:left="0" w:right="0" w:firstLine="0"/>
        <w:jc w:val="left"/>
        <w:widowControl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(наименование или Ф.И.О. заявителя)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не</w:t>
      </w:r>
      <w:r>
        <w:rPr>
          <w:rFonts w:ascii="Times New Roman" w:hAnsi="Times New Roman"/>
          <w:sz w:val="24"/>
          <w:szCs w:val="24"/>
        </w:rPr>
        <w:t xml:space="preserve"> проводится процедура ликвидации, 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  <w:r/>
    </w:p>
    <w:p>
      <w:pPr>
        <w:pStyle w:val="858"/>
        <w:ind w:left="0" w:right="0" w:firstLine="567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_______________________________________________ обязуется соблюдать порядок </w:t>
      </w:r>
      <w:r/>
    </w:p>
    <w:p>
      <w:pPr>
        <w:pStyle w:val="858"/>
        <w:ind w:left="0" w:right="0" w:firstLine="567"/>
        <w:jc w:val="both"/>
        <w:widowControl/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(наименование или Ф.И.О. заявителя)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проведения аукциона, установленный действующим законодательством и документацией об аук</w:t>
      </w:r>
      <w:r>
        <w:rPr>
          <w:rFonts w:ascii="Times New Roman" w:hAnsi="Times New Roman"/>
          <w:sz w:val="24"/>
          <w:szCs w:val="24"/>
        </w:rPr>
        <w:t xml:space="preserve">ционе, и в случае признания победителем аукциона обязуется заключить договор аренды указанного имущества в соответствии с условиями, указанными в документации об аукционе, и проектом договора аренды, являющимся неотъемлемой частью документации об аукционе.</w:t>
      </w:r>
      <w:r/>
    </w:p>
    <w:p>
      <w:pPr>
        <w:pStyle w:val="858"/>
        <w:ind w:left="0" w:right="0" w:firstLine="600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В случае, если _________________________________ в ходе аукциона будет сделано </w:t>
      </w:r>
      <w:r/>
    </w:p>
    <w:p>
      <w:pPr>
        <w:pStyle w:val="858"/>
        <w:ind w:left="0" w:right="0" w:firstLine="567"/>
        <w:jc w:val="both"/>
        <w:widowControl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(наименование или Ф.И.О. заявителя)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предпоследнее  предложение о цене, а победитель аукциона будет признан уклонившимся от заключения договора и (или) будет принято решение об отказе от заключения договора с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</w:t>
      </w:r>
      <w:r>
        <w:rPr>
          <w:rFonts w:ascii="Times New Roman" w:hAnsi="Times New Roman"/>
          <w:sz w:val="24"/>
          <w:szCs w:val="24"/>
        </w:rPr>
        <w:t xml:space="preserve">ителем аукциона, обязуемся подписать договор аренды указанного имущества в соответствии с требованиями документации об аукционе и условиями нашего предложения по цене договора в десятидневный срок со дня получения от организатора аукциона проекта договора.</w:t>
      </w:r>
      <w:r/>
    </w:p>
    <w:p>
      <w:pPr>
        <w:pStyle w:val="858"/>
        <w:ind w:left="0" w:right="0" w:firstLine="540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подтверждаю.  </w:t>
      </w:r>
      <w:r/>
    </w:p>
    <w:p>
      <w:pPr>
        <w:pStyle w:val="855"/>
        <w:ind w:left="0" w:right="0" w:firstLine="737"/>
        <w:jc w:val="both"/>
        <w:spacing w:lineRule="auto" w:line="240" w:after="0" w:before="0"/>
        <w:widowControl/>
      </w:pPr>
      <w:r>
        <w:rPr>
          <w:rFonts w:ascii="Times New Roman" w:hAnsi="Times New Roman"/>
          <w:sz w:val="24"/>
          <w:szCs w:val="24"/>
        </w:rPr>
        <w:t xml:space="preserve">Даю согласие на обработку своих персональных данных в соответствии</w:t>
      </w:r>
      <w:r>
        <w:rPr>
          <w:rFonts w:ascii="Times New Roman" w:hAnsi="Times New Roman"/>
          <w:sz w:val="24"/>
          <w:szCs w:val="24"/>
        </w:rPr>
        <w:t xml:space="preserve"> с   Федеральным законом от 27 июля 2006 года № 152-ФЗ «О персональных данных». С целью обеспечения соблюдения законов и иных нормативно-правовых актов, регулирующих процедуру проведения продажи посредством публичного предложения муниципального имущества. </w:t>
      </w:r>
      <w:r/>
    </w:p>
    <w:p>
      <w:pPr>
        <w:pStyle w:val="855"/>
        <w:ind w:left="680" w:right="0" w:firstLine="708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К таким данным относятся: </w:t>
      </w:r>
      <w:r/>
    </w:p>
    <w:p>
      <w:pPr>
        <w:pStyle w:val="855"/>
        <w:ind w:left="680" w:right="0" w:firstLine="0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- фамилия, имя, отчество, паспортные данные (для физического лица); </w:t>
      </w:r>
      <w:r/>
    </w:p>
    <w:p>
      <w:pPr>
        <w:pStyle w:val="855"/>
        <w:ind w:left="0" w:right="0" w:firstLine="737"/>
        <w:jc w:val="both"/>
        <w:spacing w:lineRule="auto" w:line="240" w:after="0" w:before="0"/>
        <w:widowControl/>
      </w:pPr>
      <w:r>
        <w:rPr>
          <w:rFonts w:ascii="Times New Roman" w:hAnsi="Times New Roman"/>
          <w:sz w:val="24"/>
          <w:szCs w:val="24"/>
        </w:rPr>
        <w:t xml:space="preserve">- наименование организации и фамилия, имя, отчество руководителя организации или его представителя по доверенности, а также документы прилагаемые к настоящей заявке на участие в продаже (для юридического лица).</w:t>
      </w:r>
      <w:r/>
    </w:p>
    <w:p>
      <w:pPr>
        <w:pStyle w:val="855"/>
        <w:ind w:left="0" w:right="0" w:firstLine="737"/>
        <w:jc w:val="both"/>
        <w:spacing w:lineRule="auto" w:line="240" w:after="0" w:before="0"/>
        <w:widowControl/>
      </w:pPr>
      <w:r>
        <w:rPr>
          <w:rFonts w:ascii="Times New Roman" w:hAnsi="Times New Roman"/>
          <w:sz w:val="24"/>
          <w:szCs w:val="24"/>
        </w:rPr>
        <w:t xml:space="preserve">Способы обработки персональных данных: сбор, хранение, использование на бумажных носителях и ра</w:t>
      </w:r>
      <w:r>
        <w:rPr>
          <w:rFonts w:ascii="Times New Roman" w:hAnsi="Times New Roman"/>
          <w:sz w:val="24"/>
          <w:szCs w:val="24"/>
        </w:rPr>
        <w:t xml:space="preserve">змещение на официальных сайтах в сети «Интернет» в соответствии с Приказом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</w:t>
      </w:r>
      <w:r>
        <w:rPr>
          <w:rFonts w:ascii="Times New Roman" w:hAnsi="Times New Roman"/>
          <w:sz w:val="24"/>
          <w:szCs w:val="24"/>
        </w:rPr>
        <w:t xml:space="preserve">ществом, иных договоров, предусматривающих переход прав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r/>
    </w:p>
    <w:p>
      <w:pPr>
        <w:pStyle w:val="855"/>
        <w:ind w:left="0" w:right="0" w:firstLine="737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4"/>
          <w:szCs w:val="24"/>
        </w:rPr>
        <w:t xml:space="preserve">Срок действия согласия на обработку персональных данных до достижения его цели.</w:t>
      </w:r>
      <w:r/>
    </w:p>
    <w:p>
      <w:pPr>
        <w:pStyle w:val="858"/>
        <w:ind w:left="0" w:right="0" w:firstLine="540"/>
        <w:jc w:val="both"/>
        <w:widowControl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p>
      <w:pPr>
        <w:pStyle w:val="858"/>
        <w:ind w:left="0" w:right="0" w:firstLine="540"/>
        <w:jc w:val="both"/>
        <w:widowControl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16"/>
          <w:szCs w:val="16"/>
          <w:highlight w:val="yellow"/>
        </w:rPr>
      </w:r>
      <w:r/>
    </w:p>
    <w:p>
      <w:pPr>
        <w:pStyle w:val="858"/>
        <w:ind w:left="0" w:right="0" w:firstLine="540"/>
        <w:jc w:val="both"/>
        <w:widowControl/>
      </w:pPr>
      <w:r>
        <w:rPr>
          <w:rFonts w:ascii="Times New Roman" w:hAnsi="Times New Roman"/>
        </w:rPr>
        <w:t xml:space="preserve">Реквизиты заявителя:</w:t>
      </w:r>
      <w:r/>
    </w:p>
    <w:p>
      <w:pPr>
        <w:pStyle w:val="858"/>
        <w:ind w:left="0" w:right="0" w:firstLine="540"/>
        <w:jc w:val="both"/>
        <w:widowControl/>
      </w:pPr>
      <w:r>
        <w:rPr>
          <w:rFonts w:ascii="Times New Roman" w:hAnsi="Times New Roman"/>
          <w:u w:val="single"/>
        </w:rPr>
        <w:t xml:space="preserve">Для юридических лиц: 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Полное наименование: _________________________________________________________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Адрес места нахождения:_______________________________________________________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Почтовый адрес: ______________________________________________________________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ОГРН____________________ ИНН______________________КПП_____________________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Телефон: ___________________ </w:t>
      </w:r>
      <w:r>
        <w:rPr>
          <w:rFonts w:ascii="Times New Roman" w:hAnsi="Times New Roman"/>
          <w:lang w:val="en-US"/>
        </w:rPr>
        <w:t xml:space="preserve">e-mail:_______________________________________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Фамилия, имя, отчество должностного лица для оперативного взаимодействия по вопросам участия в аукционе ____________________________________________________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Банковские реквизиты:  _________________________________________________________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pStyle w:val="858"/>
        <w:ind w:left="0" w:right="0" w:firstLine="0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58"/>
        <w:ind w:left="0" w:right="0" w:firstLine="540"/>
        <w:jc w:val="both"/>
        <w:widowControl/>
      </w:pPr>
      <w:r>
        <w:rPr>
          <w:rFonts w:ascii="Times New Roman" w:hAnsi="Times New Roman"/>
          <w:u w:val="single"/>
        </w:rPr>
        <w:t xml:space="preserve">Для физических лиц: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Фамилия, имя, отчество (полностью): _____________________________________________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Паспортные данные:  ___________________________________________________________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Адрес места жительства: ________________________________________________________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Телефон: ___________________ </w:t>
      </w:r>
      <w:r>
        <w:rPr>
          <w:rFonts w:ascii="Times New Roman" w:hAnsi="Times New Roman"/>
          <w:lang w:val="en-US"/>
        </w:rPr>
        <w:t xml:space="preserve">e-mail:_______________________________________</w:t>
      </w:r>
      <w:r/>
    </w:p>
    <w:p>
      <w:pPr>
        <w:pStyle w:val="858"/>
        <w:ind w:left="0" w:right="0" w:firstLine="0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Приложение: Комплект документов с описью на ____л.</w:t>
      </w:r>
      <w:r/>
    </w:p>
    <w:p>
      <w:pPr>
        <w:pStyle w:val="858"/>
        <w:ind w:left="0" w:right="0" w:firstLine="0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58"/>
        <w:ind w:left="0" w:right="0" w:firstLine="0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58"/>
        <w:ind w:left="0" w:right="0" w:firstLine="0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</w:rPr>
        <w:t xml:space="preserve">Заявитель ___________________________________________________________________</w:t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(должность, Ф.И.О. и подпись лица, уполномоченного юридическим лицом на подписание заявки,  либо подпись и Ф.И.О. физического лица) М.П.</w:t>
      </w:r>
      <w:r>
        <w:rPr>
          <w:b/>
          <w:sz w:val="24"/>
          <w:szCs w:val="24"/>
        </w:rPr>
      </w:r>
      <w:r/>
    </w:p>
    <w:sectPr>
      <w:footnotePr>
        <w:numRestart w:val="continuous"/>
      </w:footnotePr>
      <w:endnotePr/>
      <w:type w:val="nextPage"/>
      <w:pgSz w:w="11906" w:h="16838" w:orient="portrait"/>
      <w:pgMar w:top="709" w:right="567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1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19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19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9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19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19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9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19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19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8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4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98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0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4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9"/>
    <w:next w:val="819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9"/>
    <w:next w:val="819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9"/>
    <w:next w:val="819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9"/>
    <w:next w:val="819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9"/>
    <w:next w:val="819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9"/>
    <w:next w:val="819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9"/>
    <w:next w:val="819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9"/>
    <w:next w:val="819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9"/>
    <w:next w:val="819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9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9"/>
    <w:next w:val="819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9"/>
    <w:next w:val="819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9"/>
    <w:next w:val="819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9"/>
    <w:next w:val="819"/>
    <w:link w:val="66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9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9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9"/>
    <w:next w:val="8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0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1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2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3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4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5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6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9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9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9"/>
    <w:next w:val="819"/>
    <w:uiPriority w:val="99"/>
    <w:unhideWhenUsed/>
    <w:pPr>
      <w:spacing w:after="0" w:afterAutospacing="0"/>
    </w:pPr>
  </w:style>
  <w:style w:type="table" w:styleId="81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 w:default="1">
    <w:name w:val="Normal"/>
    <w:next w:val="819"/>
    <w:link w:val="819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820">
    <w:name w:val="WW8Num1z0"/>
    <w:next w:val="820"/>
    <w:link w:val="819"/>
  </w:style>
  <w:style w:type="character" w:styleId="821">
    <w:name w:val="WW8Num1z1"/>
    <w:next w:val="821"/>
    <w:link w:val="819"/>
  </w:style>
  <w:style w:type="character" w:styleId="822">
    <w:name w:val="WW8Num1z2"/>
    <w:next w:val="822"/>
    <w:link w:val="819"/>
  </w:style>
  <w:style w:type="character" w:styleId="823">
    <w:name w:val="WW8Num1z3"/>
    <w:next w:val="823"/>
    <w:link w:val="819"/>
  </w:style>
  <w:style w:type="character" w:styleId="824">
    <w:name w:val="WW8Num1z4"/>
    <w:next w:val="824"/>
    <w:link w:val="819"/>
  </w:style>
  <w:style w:type="character" w:styleId="825">
    <w:name w:val="WW8Num1z5"/>
    <w:next w:val="825"/>
    <w:link w:val="819"/>
  </w:style>
  <w:style w:type="character" w:styleId="826">
    <w:name w:val="WW8Num1z6"/>
    <w:next w:val="826"/>
    <w:link w:val="819"/>
  </w:style>
  <w:style w:type="character" w:styleId="827">
    <w:name w:val="WW8Num1z7"/>
    <w:next w:val="827"/>
    <w:link w:val="819"/>
  </w:style>
  <w:style w:type="character" w:styleId="828">
    <w:name w:val="WW8Num1z8"/>
    <w:next w:val="828"/>
    <w:link w:val="819"/>
  </w:style>
  <w:style w:type="character" w:styleId="829">
    <w:name w:val="WW8Num2z0"/>
    <w:next w:val="829"/>
    <w:link w:val="819"/>
  </w:style>
  <w:style w:type="character" w:styleId="830">
    <w:name w:val="WW8Num2z1"/>
    <w:next w:val="830"/>
  </w:style>
  <w:style w:type="character" w:styleId="831">
    <w:name w:val="WW8Num2z2"/>
    <w:next w:val="831"/>
  </w:style>
  <w:style w:type="character" w:styleId="832">
    <w:name w:val="WW8Num2z3"/>
    <w:next w:val="832"/>
    <w:link w:val="819"/>
  </w:style>
  <w:style w:type="character" w:styleId="833">
    <w:name w:val="WW8Num2z4"/>
    <w:next w:val="833"/>
    <w:link w:val="819"/>
  </w:style>
  <w:style w:type="character" w:styleId="834">
    <w:name w:val="WW8Num2z5"/>
    <w:next w:val="834"/>
    <w:link w:val="819"/>
  </w:style>
  <w:style w:type="character" w:styleId="835">
    <w:name w:val="WW8Num2z6"/>
    <w:next w:val="835"/>
    <w:link w:val="819"/>
  </w:style>
  <w:style w:type="character" w:styleId="836">
    <w:name w:val="WW8Num2z7"/>
    <w:next w:val="836"/>
    <w:link w:val="819"/>
  </w:style>
  <w:style w:type="character" w:styleId="837">
    <w:name w:val="WW8Num2z8"/>
    <w:next w:val="837"/>
    <w:link w:val="819"/>
  </w:style>
  <w:style w:type="character" w:styleId="838">
    <w:name w:val="WW8Num3z0"/>
    <w:next w:val="838"/>
  </w:style>
  <w:style w:type="character" w:styleId="839">
    <w:name w:val="WW8Num3z1"/>
    <w:next w:val="839"/>
    <w:link w:val="819"/>
  </w:style>
  <w:style w:type="character" w:styleId="840">
    <w:name w:val="WW8Num3z2"/>
    <w:next w:val="840"/>
    <w:link w:val="819"/>
  </w:style>
  <w:style w:type="character" w:styleId="841">
    <w:name w:val="WW8Num3z3"/>
    <w:next w:val="841"/>
    <w:link w:val="819"/>
  </w:style>
  <w:style w:type="character" w:styleId="842">
    <w:name w:val="WW8Num3z4"/>
    <w:next w:val="842"/>
  </w:style>
  <w:style w:type="character" w:styleId="843">
    <w:name w:val="WW8Num3z5"/>
    <w:next w:val="843"/>
    <w:link w:val="819"/>
  </w:style>
  <w:style w:type="character" w:styleId="844">
    <w:name w:val="WW8Num3z6"/>
    <w:next w:val="844"/>
  </w:style>
  <w:style w:type="character" w:styleId="845">
    <w:name w:val="WW8Num3z7"/>
    <w:next w:val="845"/>
  </w:style>
  <w:style w:type="character" w:styleId="846">
    <w:name w:val="WW8Num3z8"/>
    <w:next w:val="846"/>
    <w:link w:val="819"/>
  </w:style>
  <w:style w:type="character" w:styleId="847">
    <w:name w:val="Основной шрифт абзаца"/>
    <w:next w:val="847"/>
    <w:link w:val="819"/>
  </w:style>
  <w:style w:type="character" w:styleId="848">
    <w:name w:val="Интернет-ссылка"/>
    <w:next w:val="848"/>
    <w:link w:val="819"/>
    <w:rPr>
      <w:color w:val="0000FF"/>
      <w:u w:val="single"/>
    </w:rPr>
  </w:style>
  <w:style w:type="paragraph" w:styleId="849">
    <w:name w:val="Заголовок"/>
    <w:basedOn w:val="819"/>
    <w:next w:val="819"/>
    <w:link w:val="819"/>
    <w:rPr>
      <w:rFonts w:ascii="Cambria" w:hAnsi="Cambria"/>
      <w:b/>
      <w:bCs/>
      <w:sz w:val="32"/>
      <w:szCs w:val="32"/>
      <w:lang w:val="en-US" w:bidi="en-US"/>
    </w:rPr>
    <w:pPr>
      <w:jc w:val="center"/>
      <w:spacing w:after="60" w:before="240"/>
    </w:pPr>
  </w:style>
  <w:style w:type="paragraph" w:styleId="850">
    <w:name w:val="Основной текст"/>
    <w:basedOn w:val="819"/>
    <w:next w:val="850"/>
    <w:link w:val="819"/>
    <w:rPr>
      <w:sz w:val="28"/>
    </w:rPr>
    <w:pPr>
      <w:jc w:val="center"/>
    </w:pPr>
  </w:style>
  <w:style w:type="paragraph" w:styleId="851">
    <w:name w:val="Список"/>
    <w:basedOn w:val="850"/>
    <w:next w:val="851"/>
  </w:style>
  <w:style w:type="paragraph" w:styleId="852">
    <w:name w:val="Название"/>
    <w:basedOn w:val="819"/>
    <w:next w:val="852"/>
    <w:link w:val="819"/>
    <w:rPr>
      <w:i/>
      <w:iCs/>
      <w:sz w:val="24"/>
      <w:szCs w:val="24"/>
    </w:rPr>
    <w:pPr>
      <w:spacing w:after="120" w:before="120"/>
      <w:suppressLineNumbers/>
    </w:pPr>
  </w:style>
  <w:style w:type="paragraph" w:styleId="853">
    <w:name w:val="Указатель"/>
    <w:basedOn w:val="819"/>
    <w:next w:val="853"/>
    <w:pPr>
      <w:suppressLineNumbers/>
    </w:pPr>
  </w:style>
  <w:style w:type="paragraph" w:styleId="854">
    <w:name w:val="Знак"/>
    <w:basedOn w:val="819"/>
    <w:next w:val="854"/>
    <w:rPr>
      <w:rFonts w:ascii="Verdana" w:hAnsi="Verdana"/>
      <w:sz w:val="24"/>
      <w:szCs w:val="24"/>
      <w:lang w:val="en-US"/>
    </w:rPr>
    <w:pPr>
      <w:spacing w:lineRule="exact" w:line="240" w:after="160" w:before="0"/>
    </w:pPr>
  </w:style>
  <w:style w:type="paragraph" w:styleId="855">
    <w:name w:val="ConsPlusNonformat"/>
    <w:next w:val="855"/>
    <w:link w:val="819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856">
    <w:name w:val="Текст выноски"/>
    <w:basedOn w:val="819"/>
    <w:next w:val="856"/>
    <w:link w:val="819"/>
    <w:rPr>
      <w:rFonts w:ascii="Tahoma" w:hAnsi="Tahoma"/>
      <w:sz w:val="16"/>
      <w:szCs w:val="16"/>
    </w:rPr>
  </w:style>
  <w:style w:type="paragraph" w:styleId="857">
    <w:name w:val="consplusnormal"/>
    <w:basedOn w:val="819"/>
    <w:next w:val="857"/>
    <w:link w:val="819"/>
    <w:rPr>
      <w:sz w:val="24"/>
      <w:szCs w:val="24"/>
    </w:rPr>
    <w:pPr>
      <w:spacing w:after="280" w:before="280"/>
    </w:pPr>
  </w:style>
  <w:style w:type="paragraph" w:styleId="858">
    <w:name w:val="ConsPlusNormal"/>
    <w:next w:val="858"/>
    <w:link w:val="819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859">
    <w:name w:val="Верхний и нижний колонтитулы"/>
    <w:basedOn w:val="819"/>
    <w:next w:val="859"/>
    <w:link w:val="819"/>
    <w:pPr>
      <w:tabs>
        <w:tab w:val="center" w:pos="4819" w:leader="none"/>
        <w:tab w:val="right" w:pos="9638" w:leader="none"/>
      </w:tabs>
      <w:suppressLineNumbers/>
    </w:pPr>
  </w:style>
  <w:style w:type="paragraph" w:styleId="860">
    <w:name w:val="Верхний колонтитул"/>
    <w:basedOn w:val="819"/>
    <w:next w:val="860"/>
    <w:link w:val="819"/>
    <w:pPr>
      <w:tabs>
        <w:tab w:val="center" w:pos="4703" w:leader="none"/>
        <w:tab w:val="right" w:pos="9406" w:leader="none"/>
      </w:tabs>
    </w:pPr>
  </w:style>
  <w:style w:type="paragraph" w:styleId="861">
    <w:name w:val="ConsNonformat"/>
    <w:next w:val="861"/>
    <w:link w:val="819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ind w:left="0" w:right="19772" w:firstLine="0"/>
      <w:widowControl w:val="off"/>
    </w:pPr>
  </w:style>
  <w:style w:type="paragraph" w:styleId="862">
    <w:name w:val="ConsNormal"/>
    <w:next w:val="862"/>
    <w:link w:val="819"/>
    <w:rPr>
      <w:rFonts w:ascii="Arial" w:hAnsi="Arial" w:eastAsia="Times New Roman"/>
      <w:color w:val="auto"/>
      <w:sz w:val="16"/>
      <w:szCs w:val="20"/>
      <w:lang w:val="ru-RU" w:bidi="ar-SA" w:eastAsia="zh-CN"/>
    </w:rPr>
    <w:pPr>
      <w:ind w:left="0" w:right="0" w:firstLine="720"/>
      <w:widowControl w:val="off"/>
    </w:pPr>
  </w:style>
  <w:style w:type="paragraph" w:styleId="863">
    <w:name w:val="Основной текст с отступом 2"/>
    <w:basedOn w:val="819"/>
    <w:next w:val="863"/>
    <w:link w:val="819"/>
    <w:pPr>
      <w:ind w:left="283" w:right="0" w:firstLine="0"/>
      <w:spacing w:lineRule="auto" w:line="480" w:after="120" w:before="0"/>
    </w:pPr>
  </w:style>
  <w:style w:type="paragraph" w:styleId="864">
    <w:name w:val="Стиль3"/>
    <w:basedOn w:val="863"/>
    <w:next w:val="864"/>
    <w:link w:val="819"/>
    <w:rPr>
      <w:sz w:val="24"/>
    </w:rPr>
    <w:pPr>
      <w:ind w:left="0" w:right="0" w:firstLine="0"/>
      <w:jc w:val="both"/>
      <w:spacing w:lineRule="auto" w:line="240" w:after="0" w:before="0"/>
      <w:widowControl w:val="off"/>
      <w:tabs>
        <w:tab w:val="left" w:pos="227" w:leader="none"/>
      </w:tabs>
    </w:pPr>
  </w:style>
  <w:style w:type="paragraph" w:styleId="865">
    <w:name w:val="Обычный (веб)"/>
    <w:basedOn w:val="819"/>
    <w:next w:val="865"/>
    <w:link w:val="819"/>
    <w:rPr>
      <w:sz w:val="24"/>
      <w:szCs w:val="24"/>
    </w:rPr>
    <w:pPr>
      <w:spacing w:after="280" w:before="280"/>
    </w:pPr>
  </w:style>
  <w:style w:type="paragraph" w:styleId="866">
    <w:name w:val="western"/>
    <w:basedOn w:val="819"/>
    <w:next w:val="866"/>
    <w:link w:val="819"/>
    <w:rPr>
      <w:sz w:val="24"/>
      <w:szCs w:val="24"/>
    </w:rPr>
    <w:pPr>
      <w:spacing w:after="280" w:before="280"/>
    </w:pPr>
  </w:style>
  <w:style w:type="paragraph" w:styleId="867">
    <w:name w:val="Основной текст с отступом"/>
    <w:basedOn w:val="819"/>
    <w:next w:val="867"/>
    <w:link w:val="819"/>
    <w:pPr>
      <w:ind w:left="283" w:right="0" w:firstLine="0"/>
      <w:spacing w:after="120" w:before="0"/>
    </w:pPr>
  </w:style>
  <w:style w:type="paragraph" w:styleId="868">
    <w:name w:val="Нижний колонтитул"/>
    <w:basedOn w:val="819"/>
    <w:next w:val="868"/>
    <w:link w:val="819"/>
    <w:rPr>
      <w:rFonts w:ascii="Calibri" w:hAnsi="Calibri"/>
      <w:sz w:val="24"/>
      <w:szCs w:val="24"/>
      <w:lang w:val="en-US" w:bidi="en-US"/>
    </w:rPr>
    <w:pPr>
      <w:tabs>
        <w:tab w:val="center" w:pos="4677" w:leader="none"/>
        <w:tab w:val="right" w:pos="9355" w:leader="none"/>
      </w:tabs>
    </w:pPr>
  </w:style>
  <w:style w:type="paragraph" w:styleId="869">
    <w:name w:val="ConsPlusTitle"/>
    <w:next w:val="869"/>
    <w:rPr>
      <w:rFonts w:ascii="Arial" w:hAnsi="Arial" w:eastAsia="Calibri"/>
      <w:b/>
      <w:bCs/>
      <w:color w:val="auto"/>
      <w:sz w:val="20"/>
      <w:szCs w:val="20"/>
      <w:lang w:val="ru-RU" w:bidi="ar-SA" w:eastAsia="zh-CN"/>
    </w:rPr>
    <w:pPr>
      <w:widowControl w:val="off"/>
    </w:pPr>
  </w:style>
  <w:style w:type="paragraph" w:styleId="870">
    <w:name w:val="Содержимое таблицы"/>
    <w:basedOn w:val="819"/>
    <w:next w:val="870"/>
    <w:link w:val="819"/>
    <w:pPr>
      <w:suppressLineNumbers/>
    </w:pPr>
  </w:style>
  <w:style w:type="paragraph" w:styleId="871">
    <w:name w:val="Заголовок таблицы"/>
    <w:basedOn w:val="870"/>
    <w:next w:val="871"/>
    <w:link w:val="819"/>
    <w:rPr>
      <w:b/>
      <w:bCs/>
    </w:rPr>
    <w:pPr>
      <w:jc w:val="center"/>
      <w:suppressLineNumbers/>
    </w:pPr>
  </w:style>
  <w:style w:type="paragraph" w:styleId="872">
    <w:name w:val="Содержимое врезки"/>
    <w:basedOn w:val="819"/>
    <w:next w:val="872"/>
    <w:link w:val="819"/>
  </w:style>
  <w:style w:type="paragraph" w:styleId="873">
    <w:name w:val="Оceceсf1f1нededоeeeeвe2e2нededоeeeeйe9e9 тf2f2еe5e5кeaeaсf1f1тf2f2"/>
    <w:basedOn w:val="819"/>
    <w:next w:val="873"/>
    <w:link w:val="819"/>
    <w:rPr>
      <w:sz w:val="28"/>
      <w:szCs w:val="28"/>
      <w:lang w:eastAsia="ar-SA"/>
    </w:rPr>
    <w:pPr>
      <w:jc w:val="both"/>
      <w:spacing w:lineRule="exact" w:line="240"/>
    </w:pPr>
  </w:style>
  <w:style w:type="character" w:styleId="874" w:default="1">
    <w:name w:val="Default Paragraph Font"/>
    <w:uiPriority w:val="1"/>
    <w:semiHidden/>
    <w:unhideWhenUsed/>
  </w:style>
  <w:style w:type="numbering" w:styleId="87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2023-07-03T11:53:46Z</dcterms:modified>
</cp:coreProperties>
</file>