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5"/>
        <w:jc w:val="center"/>
        <w:spacing w:lineRule="auto" w:line="240" w:after="0" w:before="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Уведомление</w:t>
      </w:r>
      <w:r/>
    </w:p>
    <w:p>
      <w:pPr>
        <w:pStyle w:val="415"/>
        <w:jc w:val="center"/>
        <w:spacing w:after="0"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публичных консультаций посредством сбора замечаний и</w:t>
      </w:r>
      <w:r/>
    </w:p>
    <w:p>
      <w:pPr>
        <w:pStyle w:val="415"/>
        <w:jc w:val="center"/>
        <w:spacing w:after="0"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предложений организаций и граждан в рамках анализа проекта</w:t>
      </w:r>
      <w:r/>
    </w:p>
    <w:p>
      <w:pPr>
        <w:pStyle w:val="415"/>
        <w:jc w:val="center"/>
        <w:spacing w:after="0"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pStyle w:val="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39"/>
        <w:shd w:val="clear" w:color="auto" w:fill="auto"/>
      </w:pPr>
      <w:r>
        <w:rPr>
          <w:rStyle w:val="418"/>
          <w:rFonts w:ascii="Times New Roman" w:hAnsi="Times New Roman"/>
          <w:sz w:val="24"/>
          <w:szCs w:val="24"/>
        </w:rPr>
        <w:t xml:space="preserve">Администрация Ровеньского района </w:t>
        <w:br/>
      </w:r>
      <w:r>
        <w:rPr>
          <w:rFonts w:ascii="Times New Roman" w:hAnsi="Times New Roman"/>
          <w:sz w:val="24"/>
          <w:szCs w:val="24"/>
        </w:rPr>
        <w:t xml:space="preserve">уведомляет о проведении публичных консультаций посредством сбора замечаний и</w:t>
        <w:br/>
        <w:t xml:space="preserve">предложений организаций и граждан по проекту</w:t>
      </w:r>
      <w:r>
        <w:rPr>
          <w:rStyle w:val="419"/>
          <w:rFonts w:ascii="Times New Roman" w:hAnsi="Times New Roman"/>
        </w:rPr>
        <w:t xml:space="preserve">  </w:t>
      </w:r>
      <w:r/>
    </w:p>
    <w:p>
      <w:pPr>
        <w:pStyle w:val="415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415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категорию»</w:t>
      </w:r>
      <w:r>
        <w:rPr>
          <w:rFonts w:ascii="Times New Roman" w:hAnsi="Times New Roman" w:cs="Times New Roman" w:eastAsia="Times New Roman"/>
        </w:rPr>
      </w:r>
      <w:r/>
    </w:p>
    <w:p>
      <w:pPr>
        <w:pStyle w:val="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предмет его влияния на конкуренцию.</w:t>
      </w:r>
      <w:r/>
    </w:p>
    <w:p>
      <w:pPr>
        <w:pStyle w:val="439"/>
        <w:jc w:val="both"/>
        <w:shd w:val="clear" w:color="auto" w:fill="auto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</w:r>
      <w:r/>
    </w:p>
    <w:p>
      <w:pPr>
        <w:pStyle w:val="439"/>
        <w:jc w:val="both"/>
        <w:shd w:val="clear" w:color="auto" w:fill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ab/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</w:r>
      <w:r/>
    </w:p>
    <w:p>
      <w:pPr>
        <w:pStyle w:val="415"/>
        <w:jc w:val="both"/>
        <w:spacing w:lineRule="exact" w:line="274"/>
        <w:widowControl w:val="off"/>
        <w:tabs>
          <w:tab w:val="clear" w:pos="708" w:leader="none"/>
          <w:tab w:val="left" w:pos="9378" w:leader="underscore"/>
        </w:tabs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Замечания и предложения принимаются по адресу: </w:t>
      </w:r>
      <w:r>
        <w:rPr>
          <w:rFonts w:ascii="Times New Roman" w:hAnsi="Times New Roman"/>
          <w:sz w:val="24"/>
          <w:szCs w:val="24"/>
          <w:lang w:val="ru-RU" w:bidi="ru-RU" w:eastAsia="ru-RU"/>
        </w:rPr>
        <w:t xml:space="preserve">Белгородская область, п.Ровеньки, ул.Ленина, д.50</w:t>
      </w:r>
      <w:r>
        <w:rPr>
          <w:rFonts w:ascii="Times New Roman" w:hAnsi="Times New Roman"/>
          <w:sz w:val="24"/>
          <w:szCs w:val="24"/>
          <w:lang w:bidi="ru-RU" w:eastAsia="ru-RU"/>
        </w:rPr>
        <w:t xml:space="preserve">, а также по адресу электронной почты:  </w:t>
      </w:r>
      <w:hyperlink r:id="rId9" w:tooltip="mailto:arovenki@ro.belregion.ru" w:history="1">
        <w:r>
          <w:rPr>
            <w:rStyle w:val="420"/>
            <w:rFonts w:ascii="Times New Roman" w:hAnsi="Times New Roman"/>
            <w:sz w:val="24"/>
            <w:szCs w:val="24"/>
            <w:lang w:bidi="ru-RU" w:eastAsia="ru-RU"/>
          </w:rPr>
          <w:t xml:space="preserve">arovenki@ro.belregion.ru</w:t>
        </w:r>
      </w:hyperlink>
      <w:r>
        <w:rPr>
          <w:rFonts w:ascii="Times New Roman" w:hAnsi="Times New Roman"/>
          <w:sz w:val="24"/>
          <w:szCs w:val="24"/>
          <w:lang w:bidi="ru-RU" w:eastAsia="ru-RU"/>
        </w:rPr>
        <w:t xml:space="preserve">, g</w:t>
      </w:r>
      <w:r>
        <w:rPr>
          <w:rFonts w:ascii="Times New Roman" w:hAnsi="Times New Roman"/>
          <w:sz w:val="24"/>
          <w:szCs w:val="24"/>
          <w:lang w:val="en-US" w:bidi="ru-RU" w:eastAsia="ru-RU"/>
        </w:rPr>
        <w:t xml:space="preserve">rishko@ro.belregion.ru.</w:t>
      </w:r>
      <w:r>
        <w:rPr>
          <w:rFonts w:ascii="Times New Roman" w:hAnsi="Times New Roman"/>
          <w:sz w:val="24"/>
          <w:szCs w:val="24"/>
          <w:lang w:bidi="ru-RU" w:eastAsia="ru-RU"/>
        </w:rPr>
        <w:t xml:space="preserve"> Сроки приема предложений и замечаний: </w:t>
      </w:r>
      <w:r>
        <w:rPr>
          <w:rFonts w:ascii="Times New Roman" w:hAnsi="Times New Roman" w:cs="Calibri"/>
          <w:sz w:val="24"/>
          <w:szCs w:val="24"/>
          <w:lang w:bidi="ru-RU" w:eastAsia="ru-RU"/>
        </w:rPr>
        <w:t xml:space="preserve">с 07</w:t>
      </w:r>
      <w:r>
        <w:rPr>
          <w:rFonts w:ascii="Times New Roman" w:hAnsi="Times New Roman" w:cs="Calibri"/>
          <w:sz w:val="24"/>
          <w:szCs w:val="24"/>
          <w:lang w:bidi="ru-RU" w:eastAsia="ru-RU"/>
        </w:rPr>
        <w:t xml:space="preserve">.12.2023года по </w:t>
      </w:r>
      <w:r>
        <w:rPr>
          <w:rFonts w:ascii="Times New Roman" w:hAnsi="Times New Roman" w:cs="Calibri"/>
          <w:sz w:val="24"/>
          <w:szCs w:val="24"/>
          <w:lang w:bidi="ru-RU" w:eastAsia="ru-RU"/>
        </w:rPr>
        <w:t xml:space="preserve">21</w:t>
      </w:r>
      <w:r>
        <w:rPr>
          <w:rFonts w:ascii="Times New Roman" w:hAnsi="Times New Roman" w:cs="Calibri"/>
          <w:sz w:val="24"/>
          <w:szCs w:val="24"/>
          <w:lang w:bidi="ru-RU" w:eastAsia="ru-RU"/>
        </w:rPr>
        <w:t xml:space="preserve">.12</w:t>
      </w:r>
      <w:r>
        <w:rPr>
          <w:rFonts w:ascii="Times New Roman" w:hAnsi="Times New Roman" w:cs="Calibri"/>
          <w:sz w:val="24"/>
          <w:szCs w:val="24"/>
          <w:lang w:bidi="ru-RU" w:eastAsia="ru-RU"/>
        </w:rPr>
        <w:t xml:space="preserve">.2023 года.</w:t>
      </w:r>
      <w:r/>
    </w:p>
    <w:p>
      <w:pPr>
        <w:pStyle w:val="415"/>
        <w:jc w:val="both"/>
        <w:spacing w:lineRule="exact" w:line="274"/>
        <w:widowControl w:val="off"/>
        <w:tabs>
          <w:tab w:val="clear" w:pos="708" w:leader="none"/>
          <w:tab w:val="left" w:pos="2905" w:leader="none"/>
          <w:tab w:val="left" w:pos="5695" w:leader="none"/>
          <w:tab w:val="left" w:pos="7949" w:leader="none"/>
        </w:tabs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администрации Ровеньского района, на предмет выя</w:t>
      </w:r>
      <w:r>
        <w:rPr>
          <w:rFonts w:ascii="Times New Roman" w:hAnsi="Times New Roman"/>
          <w:sz w:val="24"/>
          <w:szCs w:val="24"/>
          <w:lang w:bidi="ru-RU" w:eastAsia="ru-RU"/>
        </w:rPr>
        <w:t xml:space="preserve">вления рисков нарушения антимонопольного законодательства, который  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  <w:lang w:bidi="ru-RU" w:eastAsia="ru-RU"/>
        </w:rPr>
        <w:t xml:space="preserve">комплаенс».</w:t>
      </w:r>
      <w:r/>
    </w:p>
    <w:p>
      <w:pPr>
        <w:pStyle w:val="415"/>
        <w:jc w:val="both"/>
        <w:spacing w:lineRule="exact" w:line="277"/>
        <w:widowControl w:val="off"/>
        <w:rPr>
          <w:rFonts w:ascii="Times New Roman" w:hAnsi="Times New Roman"/>
          <w:sz w:val="24"/>
          <w:szCs w:val="24"/>
          <w:lang w:bidi="ru-RU" w:eastAsia="ru-RU"/>
        </w:rPr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К уведомлению прилагаются:</w:t>
      </w:r>
      <w:r/>
    </w:p>
    <w:p>
      <w:pPr>
        <w:pStyle w:val="415"/>
        <w:jc w:val="both"/>
        <w:spacing w:lineRule="exact" w:line="277"/>
        <w:widowControl w:val="off"/>
        <w:tabs>
          <w:tab w:val="left" w:pos="212" w:leader="none"/>
          <w:tab w:val="clear" w:pos="708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1. Анкета участника публичных консультаций в формате </w:t>
      </w:r>
      <w:r>
        <w:rPr>
          <w:rFonts w:ascii="Times New Roman" w:hAnsi="Times New Roman"/>
          <w:sz w:val="24"/>
          <w:szCs w:val="24"/>
          <w:lang w:val="en-US" w:bidi="en-US" w:eastAsia="en-US"/>
        </w:rPr>
        <w:t xml:space="preserve">word</w:t>
      </w:r>
      <w:r>
        <w:rPr>
          <w:rFonts w:ascii="Times New Roman" w:hAnsi="Times New Roman"/>
          <w:sz w:val="24"/>
          <w:szCs w:val="24"/>
          <w:lang w:bidi="en-US" w:eastAsia="en-US"/>
        </w:rPr>
        <w:t xml:space="preserve">.</w:t>
      </w:r>
      <w:r/>
    </w:p>
    <w:p>
      <w:pPr>
        <w:pStyle w:val="415"/>
        <w:jc w:val="both"/>
        <w:spacing w:lineRule="exact" w:line="277"/>
        <w:widowControl w:val="off"/>
        <w:tabs>
          <w:tab w:val="left" w:pos="234" w:leader="none"/>
          <w:tab w:val="clear" w:pos="708" w:leader="none"/>
        </w:tabs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2. Текст проекта нормативного правового акта в формате </w:t>
      </w:r>
      <w:r>
        <w:rPr>
          <w:rFonts w:ascii="Times New Roman" w:hAnsi="Times New Roman"/>
          <w:sz w:val="24"/>
          <w:szCs w:val="24"/>
          <w:lang w:val="en-US" w:bidi="en-US" w:eastAsia="en-US"/>
        </w:rPr>
        <w:t xml:space="preserve">word</w:t>
      </w:r>
      <w:r>
        <w:rPr>
          <w:rFonts w:ascii="Times New Roman" w:hAnsi="Times New Roman"/>
          <w:sz w:val="24"/>
          <w:szCs w:val="24"/>
          <w:lang w:bidi="en-US" w:eastAsia="en-US"/>
        </w:rPr>
        <w:t xml:space="preserve">.</w:t>
      </w:r>
      <w:r/>
    </w:p>
    <w:p>
      <w:pPr>
        <w:pStyle w:val="415"/>
        <w:jc w:val="both"/>
        <w:rPr>
          <w:sz w:val="24"/>
          <w:szCs w:val="24"/>
          <w:lang w:bidi="en-US" w:eastAsia="en-US"/>
        </w:rPr>
      </w:pPr>
      <w:r>
        <w:rPr>
          <w:sz w:val="24"/>
          <w:szCs w:val="24"/>
          <w:lang w:bidi="en-US" w:eastAsia="en-US"/>
        </w:rPr>
        <w:t xml:space="preserve">3</w:t>
      </w:r>
      <w:r>
        <w:rPr>
          <w:rFonts w:ascii="Times New Roman" w:hAnsi="Times New Roman"/>
          <w:sz w:val="24"/>
          <w:szCs w:val="24"/>
          <w:lang w:bidi="en-US" w:eastAsia="en-US"/>
        </w:rPr>
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</w:r>
      <w:r>
        <w:rPr>
          <w:sz w:val="24"/>
          <w:szCs w:val="24"/>
          <w:lang w:bidi="en-US" w:eastAsia="en-US"/>
        </w:rPr>
        <w:t xml:space="preserve"> </w:t>
      </w:r>
      <w:r/>
    </w:p>
    <w:p>
      <w:pPr>
        <w:pStyle w:val="415"/>
        <w:jc w:val="both"/>
        <w:spacing w:lineRule="exact" w:line="277"/>
        <w:widowControl w:val="off"/>
        <w:rPr>
          <w:rFonts w:ascii="Times New Roman" w:hAnsi="Times New Roman"/>
          <w:sz w:val="24"/>
          <w:szCs w:val="24"/>
          <w:lang w:bidi="ru-RU" w:eastAsia="ru-RU"/>
        </w:rPr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Место размещения приложений в информационно-телекоммуникационной сети «Интернет»</w:t>
      </w:r>
      <w:r/>
    </w:p>
    <w:p>
      <w:pPr>
        <w:pStyle w:val="415"/>
        <w:jc w:val="both"/>
        <w:spacing w:lineRule="exact" w:line="277"/>
        <w:widowControl w:val="off"/>
        <w:tabs>
          <w:tab w:val="clear" w:pos="708" w:leader="none"/>
          <w:tab w:val="left" w:pos="6210" w:leader="underscore"/>
        </w:tabs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- официальный сайт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  <w:shd w:val="clear" w:color="auto" w:fill="FFFFFF"/>
          <w:lang w:bidi="ru-RU" w:eastAsia="ru-RU"/>
        </w:rPr>
        <w:t xml:space="preserve">органов местного самоуправления Ровеньского района http://www.rovenkiadm.ru/, раздел «Антимонопольный комплаенс»:</w:t>
      </w:r>
      <w:hyperlink r:id="rId10" w:tooltip="http://www/" w:history="1">
        <w:r>
          <w:rPr>
            <w:rStyle w:val="421"/>
            <w:rFonts w:ascii="Times New Roman" w:hAnsi="Times New Roman"/>
            <w:i w:val="false"/>
            <w:iCs w:val="false"/>
            <w:color w:val="0066CC"/>
            <w:sz w:val="24"/>
            <w:szCs w:val="24"/>
            <w:highlight w:val="white"/>
            <w:u w:val="single"/>
            <w:lang w:val="en-US" w:bidi="en-US" w:eastAsia="en-US"/>
          </w:rPr>
          <w:t xml:space="preserve">http</w:t>
        </w:r>
        <w:r>
          <w:rPr>
            <w:rStyle w:val="421"/>
            <w:rFonts w:ascii="Times New Roman" w:hAnsi="Times New Roman"/>
            <w:i w:val="false"/>
            <w:iCs w:val="false"/>
            <w:color w:val="0066CC"/>
            <w:sz w:val="24"/>
            <w:szCs w:val="24"/>
            <w:highlight w:val="white"/>
            <w:u w:val="single"/>
            <w:lang w:bidi="en-US" w:eastAsia="en-US"/>
          </w:rPr>
          <w:t xml:space="preserve">://</w:t>
        </w:r>
        <w:r>
          <w:rPr>
            <w:rStyle w:val="421"/>
            <w:rFonts w:ascii="Times New Roman" w:hAnsi="Times New Roman"/>
            <w:i w:val="false"/>
            <w:iCs w:val="false"/>
            <w:color w:val="0066CC"/>
            <w:sz w:val="24"/>
            <w:szCs w:val="24"/>
            <w:highlight w:val="white"/>
            <w:u w:val="single"/>
            <w:lang w:val="en-US" w:bidi="en-US" w:eastAsia="en-US"/>
          </w:rPr>
          <w:t xml:space="preserve">www</w:t>
        </w:r>
      </w:hyperlink>
      <w:r>
        <w:rPr>
          <w:rFonts w:ascii="Times New Roman" w:hAnsi="Times New Roman"/>
          <w:i w:val="false"/>
          <w:iCs w:val="false"/>
          <w:color w:val="000000"/>
          <w:sz w:val="24"/>
          <w:szCs w:val="24"/>
          <w:shd w:val="clear" w:color="auto" w:fill="FFFFFF"/>
          <w:lang w:bidi="ru-RU" w:eastAsia="ru-RU"/>
        </w:rPr>
        <w:t xml:space="preserve"> 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http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://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www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.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rovenkiadm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.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ru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/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deyatelnost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/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antimonopolnyj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-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val="en-US" w:bidi="en-US" w:eastAsia="en-US"/>
        </w:rPr>
        <w:t xml:space="preserve">komplaens</w:t>
      </w:r>
      <w:r>
        <w:rPr>
          <w:rFonts w:ascii="Times New Roman" w:hAnsi="Times New Roman"/>
          <w:i w:val="false"/>
          <w:iCs w:val="false"/>
          <w:color w:val="0066CC"/>
          <w:sz w:val="24"/>
          <w:szCs w:val="24"/>
          <w:highlight w:val="white"/>
          <w:u w:val="single"/>
          <w:lang w:bidi="en-US" w:eastAsia="en-US"/>
        </w:rPr>
        <w:t xml:space="preserve">/</w:t>
      </w:r>
      <w:r/>
    </w:p>
    <w:p>
      <w:pPr>
        <w:pStyle w:val="415"/>
        <w:jc w:val="both"/>
        <w:spacing w:lineRule="exact" w:line="274" w:after="200" w:before="0"/>
        <w:widowControl w:val="off"/>
        <w:tabs>
          <w:tab w:val="clear" w:pos="708" w:leader="none"/>
          <w:tab w:val="left" w:pos="2905" w:leader="none"/>
          <w:tab w:val="left" w:pos="5695" w:leader="none"/>
          <w:tab w:val="left" w:pos="7949" w:leader="none"/>
        </w:tabs>
      </w:pPr>
      <w:r>
        <w:rPr>
          <w:rFonts w:ascii="Times New Roman" w:hAnsi="Times New Roman" w:cs="Times New Roman"/>
          <w:i w:val="false"/>
          <w:iCs w:val="false"/>
          <w:sz w:val="24"/>
          <w:szCs w:val="24"/>
          <w:lang w:bidi="ru-RU" w:eastAsia="ru-RU"/>
        </w:rPr>
        <w:t xml:space="preserve">Контактное лицо: </w:t>
      </w:r>
      <w:r>
        <w:rPr>
          <w:rFonts w:ascii="Times New Roman" w:hAnsi="Times New Roman" w:cs="Times New Roman"/>
          <w:i w:val="false"/>
          <w:iCs w:val="false"/>
          <w:sz w:val="24"/>
          <w:szCs w:val="24"/>
          <w:lang w:val="ru-RU" w:bidi="ru-RU" w:eastAsia="ru-RU"/>
        </w:rPr>
        <w:t xml:space="preserve">Гришко Тамара Михайловна</w:t>
      </w:r>
      <w:r>
        <w:rPr>
          <w:rFonts w:ascii="Times New Roman" w:hAnsi="Times New Roman" w:cs="Times New Roman"/>
          <w:i w:val="false"/>
          <w:iCs w:val="false"/>
          <w:sz w:val="24"/>
          <w:szCs w:val="24"/>
          <w:lang w:bidi="ru-RU" w:eastAsia="ru-RU"/>
        </w:rPr>
        <w:t xml:space="preserve">, начальник отдела земельных  правоотношений администрации Ровеньского района, контактный телефон 8(47238)55648. Режим работы: с 8-00 до 17-00, перерыв с 12-00 до 13-00.</w:t>
      </w:r>
      <w:r/>
    </w:p>
    <w:sectPr>
      <w:footnotePr/>
      <w:endnotePr/>
      <w:type w:val="nextPage"/>
      <w:pgSz w:w="11906" w:h="16838" w:orient="portrait"/>
      <w:pgMar w:top="567" w:right="567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Mangal">
    <w:panose1 w:val="02040503050203030202"/>
  </w:font>
  <w:font w:name="Liberation Serif;Times New Roman">
    <w:panose1 w:val="02020603050405020304"/>
  </w:font>
  <w:font w:name="NSimSun">
    <w:panose1 w:val="02010609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416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5"/>
    <w:next w:val="415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1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5"/>
    <w:next w:val="415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17"/>
    <w:link w:val="1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417"/>
    <w:link w:val="416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5"/>
    <w:next w:val="415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1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5"/>
    <w:next w:val="415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1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5"/>
    <w:next w:val="415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1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5"/>
    <w:next w:val="415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1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5"/>
    <w:next w:val="415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1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5"/>
    <w:next w:val="415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1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15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15"/>
    <w:next w:val="415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17"/>
    <w:link w:val="32"/>
    <w:uiPriority w:val="10"/>
    <w:rPr>
      <w:sz w:val="48"/>
      <w:szCs w:val="48"/>
    </w:rPr>
  </w:style>
  <w:style w:type="paragraph" w:styleId="34">
    <w:name w:val="Subtitle"/>
    <w:basedOn w:val="415"/>
    <w:next w:val="415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17"/>
    <w:link w:val="34"/>
    <w:uiPriority w:val="11"/>
    <w:rPr>
      <w:sz w:val="24"/>
      <w:szCs w:val="24"/>
    </w:rPr>
  </w:style>
  <w:style w:type="paragraph" w:styleId="36">
    <w:name w:val="Quote"/>
    <w:basedOn w:val="415"/>
    <w:next w:val="415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5"/>
    <w:next w:val="415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5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17"/>
    <w:link w:val="40"/>
    <w:uiPriority w:val="99"/>
  </w:style>
  <w:style w:type="paragraph" w:styleId="42">
    <w:name w:val="Footer"/>
    <w:basedOn w:val="415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17"/>
    <w:link w:val="42"/>
    <w:uiPriority w:val="99"/>
  </w:style>
  <w:style w:type="character" w:styleId="45">
    <w:name w:val="Caption Char"/>
    <w:basedOn w:val="437"/>
    <w:link w:val="42"/>
    <w:uiPriority w:val="99"/>
  </w:style>
  <w:style w:type="table" w:styleId="46">
    <w:name w:val="Table Grid"/>
    <w:basedOn w:val="44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4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4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4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5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17"/>
    <w:uiPriority w:val="99"/>
    <w:unhideWhenUsed/>
    <w:rPr>
      <w:vertAlign w:val="superscript"/>
    </w:rPr>
  </w:style>
  <w:style w:type="paragraph" w:styleId="176">
    <w:name w:val="endnote text"/>
    <w:basedOn w:val="415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17"/>
    <w:uiPriority w:val="99"/>
    <w:semiHidden/>
    <w:unhideWhenUsed/>
    <w:rPr>
      <w:vertAlign w:val="superscript"/>
    </w:rPr>
  </w:style>
  <w:style w:type="paragraph" w:styleId="179">
    <w:name w:val="toc 1"/>
    <w:basedOn w:val="415"/>
    <w:next w:val="41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5"/>
    <w:next w:val="41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5"/>
    <w:next w:val="41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5"/>
    <w:next w:val="41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5"/>
    <w:next w:val="41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5"/>
    <w:next w:val="41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5"/>
    <w:next w:val="41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5"/>
    <w:next w:val="41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5"/>
    <w:next w:val="41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5" w:default="1">
    <w:name w:val="Normal"/>
    <w:qFormat/>
    <w:rPr>
      <w:rFonts w:ascii="Calibri" w:hAnsi="Calibri" w:cs="Calibri" w:eastAsia="Calibri"/>
      <w:color w:val="00000A"/>
      <w:sz w:val="22"/>
      <w:szCs w:val="22"/>
      <w:lang w:val="ru-RU" w:bidi="ar-SA" w:eastAsia="en-US"/>
    </w:rPr>
    <w:pPr>
      <w:jc w:val="left"/>
      <w:spacing w:lineRule="auto" w:line="276" w:after="200" w:before="0"/>
      <w:widowControl/>
    </w:pPr>
  </w:style>
  <w:style w:type="paragraph" w:styleId="416">
    <w:name w:val="Heading 3"/>
    <w:basedOn w:val="434"/>
    <w:next w:val="435"/>
    <w:qFormat/>
    <w:rPr>
      <w:rFonts w:ascii="Liberation Serif;Times New Roman" w:hAnsi="Liberation Serif;Times New Roman" w:cs="Mangal" w:eastAsia="NSimSun"/>
      <w:b/>
      <w:bCs/>
      <w:sz w:val="28"/>
      <w:szCs w:val="28"/>
    </w:rPr>
    <w:pPr>
      <w:numPr>
        <w:ilvl w:val="2"/>
        <w:numId w:val="1"/>
      </w:numPr>
      <w:spacing w:after="120" w:before="140"/>
      <w:outlineLvl w:val="2"/>
    </w:pPr>
  </w:style>
  <w:style w:type="character" w:styleId="417" w:default="1">
    <w:name w:val="Default Paragraph Font"/>
    <w:qFormat/>
    <w:uiPriority w:val="1"/>
    <w:semiHidden/>
    <w:unhideWhenUsed/>
  </w:style>
  <w:style w:type="character" w:styleId="418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position w:val="0"/>
      <w:sz w:val="18"/>
      <w:szCs w:val="18"/>
      <w:shd w:val="clear" w:color="auto" w:fill="FFFFFF"/>
      <w:vertAlign w:val="baseline"/>
      <w:lang w:val="ru-RU" w:bidi="ru-RU"/>
    </w:rPr>
  </w:style>
  <w:style w:type="character" w:styleId="419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styleId="420">
    <w:name w:val="Интернет-ссылка"/>
    <w:rPr>
      <w:color w:val="000080"/>
      <w:u w:val="single"/>
    </w:rPr>
  </w:style>
  <w:style w:type="character" w:styleId="42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422">
    <w:name w:val="ListLabel 3"/>
    <w:qFormat/>
    <w:rPr>
      <w:rFonts w:ascii="Times New Roman" w:hAnsi="Times New Roman"/>
      <w:sz w:val="24"/>
      <w:szCs w:val="24"/>
      <w:lang w:bidi="ru-RU" w:eastAsia="ru-RU"/>
    </w:rPr>
  </w:style>
  <w:style w:type="character" w:styleId="423">
    <w:name w:val="ListLabel 4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424">
    <w:name w:val="ListLabel 5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character" w:styleId="425">
    <w:name w:val="ListLabel 6"/>
    <w:qFormat/>
    <w:rPr>
      <w:rFonts w:ascii="Times New Roman" w:hAnsi="Times New Roman"/>
      <w:sz w:val="24"/>
      <w:szCs w:val="24"/>
      <w:lang w:bidi="ru-RU" w:eastAsia="ru-RU"/>
    </w:rPr>
  </w:style>
  <w:style w:type="character" w:styleId="426">
    <w:name w:val="ListLabel 7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427">
    <w:name w:val="ListLabel 8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character" w:styleId="428">
    <w:name w:val="ListLabel 9"/>
    <w:qFormat/>
    <w:rPr>
      <w:rFonts w:ascii="Times New Roman" w:hAnsi="Times New Roman"/>
      <w:sz w:val="24"/>
      <w:szCs w:val="24"/>
      <w:lang w:bidi="ru-RU" w:eastAsia="ru-RU"/>
    </w:rPr>
  </w:style>
  <w:style w:type="character" w:styleId="429">
    <w:name w:val="ListLabel 10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430">
    <w:name w:val="ListLabel 11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character" w:styleId="431">
    <w:name w:val="ListLabel 12"/>
    <w:qFormat/>
    <w:rPr>
      <w:rFonts w:ascii="Times New Roman" w:hAnsi="Times New Roman"/>
      <w:sz w:val="24"/>
      <w:szCs w:val="24"/>
      <w:lang w:bidi="ru-RU" w:eastAsia="ru-RU"/>
    </w:rPr>
  </w:style>
  <w:style w:type="character" w:styleId="432">
    <w:name w:val="ListLabel 13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433">
    <w:name w:val="ListLabel 14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paragraph" w:styleId="434">
    <w:name w:val="Заголовок"/>
    <w:basedOn w:val="415"/>
    <w:next w:val="435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435">
    <w:name w:val="Body Text"/>
    <w:basedOn w:val="415"/>
    <w:pPr>
      <w:spacing w:lineRule="auto" w:line="276" w:after="140" w:before="0"/>
    </w:pPr>
  </w:style>
  <w:style w:type="paragraph" w:styleId="436">
    <w:name w:val="List"/>
    <w:basedOn w:val="435"/>
    <w:rPr>
      <w:rFonts w:cs="Mangal"/>
    </w:rPr>
  </w:style>
  <w:style w:type="paragraph" w:styleId="437">
    <w:name w:val="Caption"/>
    <w:basedOn w:val="415"/>
    <w:qFormat/>
    <w:rPr>
      <w:rFonts w:cs="Mangal"/>
      <w:i/>
      <w:iCs/>
      <w:sz w:val="24"/>
      <w:szCs w:val="24"/>
    </w:rPr>
    <w:pPr>
      <w:spacing w:after="120" w:before="120"/>
    </w:pPr>
  </w:style>
  <w:style w:type="paragraph" w:styleId="438">
    <w:name w:val="Указатель"/>
    <w:basedOn w:val="415"/>
    <w:qFormat/>
    <w:rPr>
      <w:rFonts w:cs="Mangal"/>
    </w:rPr>
  </w:style>
  <w:style w:type="paragraph" w:styleId="439">
    <w:name w:val="Основной текст (5)"/>
    <w:basedOn w:val="415"/>
    <w:qFormat/>
    <w:pPr>
      <w:jc w:val="center"/>
      <w:spacing w:lineRule="exact" w:line="274"/>
      <w:shd w:val="clear" w:color="auto" w:fill="FFFFFF"/>
      <w:widowControl w:val="off"/>
    </w:pPr>
  </w:style>
  <w:style w:type="numbering" w:styleId="440" w:default="1">
    <w:name w:val="No List"/>
    <w:qFormat/>
    <w:uiPriority w:val="99"/>
    <w:semiHidden/>
    <w:unhideWhenUsed/>
  </w:style>
  <w:style w:type="table" w:styleId="441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arovenki@ro.belregion.ru" TargetMode="External"/><Relationship Id="rId10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dc:language>ru-RU</dc:language>
  <cp:revision>13</cp:revision>
  <dcterms:created xsi:type="dcterms:W3CDTF">2016-10-05T07:11:00Z</dcterms:created>
  <dcterms:modified xsi:type="dcterms:W3CDTF">2023-12-04T10:34:04Z</dcterms:modified>
</cp:coreProperties>
</file>