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4209" w:rsidRDefault="00704209">
      <w:pPr>
        <w:jc w:val="center"/>
        <w:rPr>
          <w:b/>
          <w:sz w:val="28"/>
          <w:szCs w:val="28"/>
        </w:rPr>
      </w:pPr>
    </w:p>
    <w:p w:rsidR="00704209" w:rsidRDefault="003842E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Обоснование</w:t>
      </w:r>
    </w:p>
    <w:p w:rsidR="00704209" w:rsidRDefault="003842E2">
      <w:pPr>
        <w:jc w:val="center"/>
      </w:pPr>
      <w:r>
        <w:rPr>
          <w:b/>
          <w:sz w:val="28"/>
          <w:szCs w:val="28"/>
        </w:rPr>
        <w:t>необходимости реализации предлагаемого решения посредством принятия нормативного правового акта, в том числе его  влияния на конкуренцию</w:t>
      </w:r>
    </w:p>
    <w:p w:rsidR="00704209" w:rsidRDefault="00704209">
      <w:pPr>
        <w:jc w:val="center"/>
        <w:rPr>
          <w:b/>
          <w:sz w:val="28"/>
          <w:szCs w:val="28"/>
        </w:rPr>
      </w:pPr>
    </w:p>
    <w:p w:rsidR="00704209" w:rsidRPr="00346248" w:rsidRDefault="00275904" w:rsidP="00346248">
      <w:pPr>
        <w:jc w:val="center"/>
        <w:rPr>
          <w:rFonts w:ascii="Times New Roman" w:eastAsiaTheme="minorHAnsi" w:hAnsi="Times New Roman" w:cs="Times New Roman"/>
          <w:kern w:val="0"/>
          <w:sz w:val="28"/>
          <w:szCs w:val="28"/>
          <w:u w:val="single"/>
          <w:shd w:val="clear" w:color="auto" w:fill="FFFFFF"/>
          <w:lang w:eastAsia="en-US" w:bidi="ar-SA"/>
        </w:rPr>
      </w:pPr>
      <w:r>
        <w:rPr>
          <w:rFonts w:ascii="Times New Roman" w:hAnsi="Times New Roman" w:cs="Times New Roman"/>
          <w:kern w:val="0"/>
          <w:sz w:val="28"/>
          <w:szCs w:val="28"/>
          <w:u w:val="single"/>
          <w:shd w:val="clear" w:color="auto" w:fill="FFFFFF"/>
          <w:lang w:bidi="ar-SA"/>
        </w:rPr>
        <w:t>«</w:t>
      </w:r>
      <w:r w:rsidR="00346248" w:rsidRPr="00346248">
        <w:rPr>
          <w:rFonts w:ascii="Times New Roman" w:eastAsiaTheme="minorHAnsi" w:hAnsi="Times New Roman" w:cs="Times New Roman"/>
          <w:kern w:val="0"/>
          <w:sz w:val="28"/>
          <w:szCs w:val="28"/>
          <w:u w:val="single"/>
          <w:shd w:val="clear" w:color="auto" w:fill="FFFFFF"/>
          <w:lang w:eastAsia="en-US" w:bidi="ar-SA"/>
        </w:rPr>
        <w:t>О</w:t>
      </w:r>
      <w:r w:rsidR="00D46606">
        <w:rPr>
          <w:rFonts w:ascii="Times New Roman" w:eastAsiaTheme="minorHAnsi" w:hAnsi="Times New Roman" w:cs="Times New Roman"/>
          <w:kern w:val="0"/>
          <w:sz w:val="28"/>
          <w:szCs w:val="28"/>
          <w:u w:val="single"/>
          <w:shd w:val="clear" w:color="auto" w:fill="FFFFFF"/>
          <w:lang w:eastAsia="en-US" w:bidi="ar-SA"/>
        </w:rPr>
        <w:t xml:space="preserve"> внесении изменений в</w:t>
      </w:r>
      <w:r w:rsidR="00346248" w:rsidRPr="00346248">
        <w:rPr>
          <w:rFonts w:ascii="Times New Roman" w:eastAsiaTheme="minorHAnsi" w:hAnsi="Times New Roman" w:cs="Times New Roman"/>
          <w:kern w:val="0"/>
          <w:sz w:val="28"/>
          <w:szCs w:val="28"/>
          <w:u w:val="single"/>
          <w:shd w:val="clear" w:color="auto" w:fill="FFFFFF"/>
          <w:lang w:eastAsia="en-US" w:bidi="ar-SA"/>
        </w:rPr>
        <w:t xml:space="preserve"> </w:t>
      </w:r>
      <w:r w:rsidR="00D46606">
        <w:rPr>
          <w:rFonts w:ascii="Times New Roman" w:eastAsiaTheme="minorHAnsi" w:hAnsi="Times New Roman" w:cs="Times New Roman"/>
          <w:kern w:val="0"/>
          <w:sz w:val="28"/>
          <w:szCs w:val="28"/>
          <w:u w:val="single"/>
          <w:shd w:val="clear" w:color="auto" w:fill="FFFFFF"/>
          <w:lang w:eastAsia="en-US" w:bidi="ar-SA"/>
        </w:rPr>
        <w:t xml:space="preserve">административный </w:t>
      </w:r>
      <w:r w:rsidR="00346248" w:rsidRPr="00346248">
        <w:rPr>
          <w:rFonts w:ascii="Times New Roman" w:eastAsiaTheme="minorHAnsi" w:hAnsi="Times New Roman" w:cs="Times New Roman"/>
          <w:kern w:val="0"/>
          <w:sz w:val="28"/>
          <w:szCs w:val="28"/>
          <w:u w:val="single"/>
          <w:shd w:val="clear" w:color="auto" w:fill="FFFFFF"/>
          <w:lang w:eastAsia="en-US" w:bidi="ar-SA"/>
        </w:rPr>
        <w:t>регламент предоставления муниципальной услуги: «</w:t>
      </w:r>
      <w:r w:rsidR="00C135E7">
        <w:rPr>
          <w:rFonts w:ascii="Times New Roman" w:hAnsi="Times New Roman" w:cs="Times New Roman"/>
          <w:sz w:val="28"/>
          <w:szCs w:val="28"/>
          <w:u w:val="single"/>
          <w:lang w:eastAsia="ru-RU"/>
        </w:rPr>
        <w:t>Предоставление разрешения на условно разрешенный вид использования земельного участка или объекта капитального строительства</w:t>
      </w:r>
      <w:bookmarkStart w:id="0" w:name="_GoBack"/>
      <w:bookmarkEnd w:id="0"/>
      <w:r w:rsidR="00346248" w:rsidRPr="00346248">
        <w:rPr>
          <w:rFonts w:ascii="Times New Roman" w:eastAsiaTheme="minorHAnsi" w:hAnsi="Times New Roman" w:cs="Times New Roman"/>
          <w:kern w:val="0"/>
          <w:sz w:val="28"/>
          <w:szCs w:val="28"/>
          <w:u w:val="single"/>
          <w:shd w:val="clear" w:color="auto" w:fill="FFFFFF"/>
          <w:lang w:eastAsia="en-US" w:bidi="ar-SA"/>
        </w:rPr>
        <w:t>»</w:t>
      </w:r>
      <w:r w:rsidR="003842E2" w:rsidRPr="003842E2">
        <w:rPr>
          <w:rFonts w:ascii="Times New Roman" w:hAnsi="Times New Roman" w:cs="Times New Roman"/>
          <w:kern w:val="0"/>
          <w:sz w:val="28"/>
          <w:szCs w:val="28"/>
          <w:u w:val="single"/>
          <w:shd w:val="clear" w:color="auto" w:fill="FFFFFF"/>
          <w:lang w:bidi="ar-SA"/>
        </w:rPr>
        <w:t>.</w:t>
      </w:r>
    </w:p>
    <w:p w:rsidR="00704209" w:rsidRDefault="003842E2">
      <w:pPr>
        <w:jc w:val="center"/>
      </w:pPr>
      <w:r>
        <w:rPr>
          <w:i/>
        </w:rPr>
        <w:t>(наименование проекта нормативного правового  акта администрации Ровеньского района)</w:t>
      </w:r>
    </w:p>
    <w:p w:rsidR="00704209" w:rsidRDefault="003842E2">
      <w:pPr>
        <w:jc w:val="center"/>
        <w:rPr>
          <w:i/>
        </w:rPr>
      </w:pPr>
      <w:r>
        <w:rPr>
          <w:rStyle w:val="5"/>
          <w:rFonts w:eastAsiaTheme="minorHAnsi"/>
          <w:i/>
          <w:sz w:val="26"/>
          <w:szCs w:val="28"/>
          <w:u w:val="single"/>
        </w:rPr>
        <w:t>Отдел архитектуры и градостроительства управления капитального строительства, транспорта, ЖКХ и топливно-энергетического комплекса администрации Ровеньского района</w:t>
      </w:r>
    </w:p>
    <w:p w:rsidR="00704209" w:rsidRDefault="003842E2">
      <w:pPr>
        <w:jc w:val="center"/>
        <w:rPr>
          <w:i/>
        </w:rPr>
      </w:pPr>
      <w:r>
        <w:rPr>
          <w:i/>
        </w:rPr>
        <w:t>(наименование структурного подразделения администрации Ровеньского района, подготовившего данный проект нормативного правового акта)</w:t>
      </w:r>
    </w:p>
    <w:p w:rsidR="00704209" w:rsidRPr="00B90FD4" w:rsidRDefault="00704209">
      <w:pPr>
        <w:jc w:val="center"/>
        <w:rPr>
          <w:rFonts w:ascii="Times New Roman" w:hAnsi="Times New Roman" w:cs="Times New Roman"/>
          <w:i/>
        </w:rPr>
      </w:pPr>
    </w:p>
    <w:p w:rsidR="00704209" w:rsidRPr="00B90FD4" w:rsidRDefault="003842E2">
      <w:pPr>
        <w:widowControl w:val="0"/>
        <w:tabs>
          <w:tab w:val="left" w:leader="underscore" w:pos="9644"/>
        </w:tabs>
        <w:spacing w:line="277" w:lineRule="exact"/>
        <w:ind w:firstLine="510"/>
        <w:jc w:val="both"/>
        <w:rPr>
          <w:rStyle w:val="5"/>
          <w:rFonts w:eastAsiaTheme="minorHAnsi"/>
          <w:sz w:val="26"/>
          <w:szCs w:val="28"/>
        </w:rPr>
      </w:pPr>
      <w:r w:rsidRPr="00B90FD4">
        <w:rPr>
          <w:rStyle w:val="5"/>
          <w:rFonts w:eastAsiaTheme="minorHAnsi"/>
          <w:sz w:val="26"/>
          <w:szCs w:val="28"/>
        </w:rPr>
        <w:t>1. Обоснование необходимости</w:t>
      </w:r>
      <w:r w:rsidR="00D46606" w:rsidRPr="00B90FD4">
        <w:rPr>
          <w:rStyle w:val="5"/>
          <w:rFonts w:eastAsiaTheme="minorHAnsi"/>
          <w:sz w:val="26"/>
          <w:szCs w:val="28"/>
        </w:rPr>
        <w:t xml:space="preserve"> внесения изменений в нормативно-правовой акт </w:t>
      </w:r>
      <w:r w:rsidRPr="00B90FD4">
        <w:rPr>
          <w:rStyle w:val="5"/>
          <w:rFonts w:eastAsiaTheme="minorHAnsi"/>
          <w:sz w:val="26"/>
          <w:szCs w:val="28"/>
        </w:rPr>
        <w:t>(основания, концепция, цели, задачи, последствия принятия): в соответствии с Федеральным законом от 06.10.2003 N 131-ФЗ «Об общих принципах организации местного самоуправления в Российской Федерации», Федеральным законом от 28.12.2009 N 381-ФЗ «Об основах государственного регулирования торговой деятельности в Российской Федерации», Федеральным законом от 26.12.2008 N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</w:t>
      </w:r>
      <w:r w:rsidR="00D46606" w:rsidRPr="00B90FD4">
        <w:rPr>
          <w:rStyle w:val="5"/>
          <w:rFonts w:eastAsiaTheme="minorHAnsi"/>
          <w:sz w:val="26"/>
          <w:szCs w:val="28"/>
        </w:rPr>
        <w:t>.</w:t>
      </w:r>
    </w:p>
    <w:p w:rsidR="00704209" w:rsidRPr="00B90FD4" w:rsidRDefault="003842E2" w:rsidP="00D46606">
      <w:pPr>
        <w:widowControl w:val="0"/>
        <w:tabs>
          <w:tab w:val="left" w:leader="underscore" w:pos="9644"/>
        </w:tabs>
        <w:spacing w:line="277" w:lineRule="exact"/>
        <w:ind w:firstLine="510"/>
        <w:jc w:val="both"/>
        <w:rPr>
          <w:rStyle w:val="5"/>
          <w:rFonts w:eastAsia="Droid Sans Fallback"/>
          <w:color w:val="auto"/>
          <w:shd w:val="clear" w:color="auto" w:fill="auto"/>
          <w:lang w:eastAsia="zh-CN" w:bidi="hi-IN"/>
        </w:rPr>
      </w:pPr>
      <w:r w:rsidRPr="00B90FD4">
        <w:rPr>
          <w:rStyle w:val="5"/>
          <w:rFonts w:eastAsiaTheme="minorHAnsi"/>
          <w:sz w:val="26"/>
          <w:szCs w:val="28"/>
        </w:rPr>
        <w:t>2. Информация о влиянии положений проекта нормативного правового акта на состояние конкурентной среды на рынках товаров, работ, услуг Ровеньского района (окажет/не окажет, если окажет, укажите какое влияние и на какие товарные рынки): не окажет</w:t>
      </w:r>
    </w:p>
    <w:p w:rsidR="00704209" w:rsidRPr="00B90FD4" w:rsidRDefault="003842E2">
      <w:pPr>
        <w:widowControl w:val="0"/>
        <w:tabs>
          <w:tab w:val="left" w:leader="underscore" w:pos="9644"/>
        </w:tabs>
        <w:spacing w:line="277" w:lineRule="exact"/>
        <w:ind w:firstLine="510"/>
        <w:jc w:val="both"/>
        <w:rPr>
          <w:rFonts w:ascii="Times New Roman" w:hAnsi="Times New Roman" w:cs="Times New Roman"/>
        </w:rPr>
      </w:pPr>
      <w:r w:rsidRPr="00B90FD4">
        <w:rPr>
          <w:rStyle w:val="5"/>
          <w:rFonts w:eastAsiaTheme="minorHAnsi"/>
          <w:sz w:val="26"/>
          <w:szCs w:val="28"/>
        </w:rPr>
        <w:t>3. Информация о положениях проекта нормативного правового акта, которые могут привести к недопущению, ограничению или устранению конкуренции на рынках товаров, работ, услуг Ровеньского района (</w:t>
      </w:r>
      <w:proofErr w:type="gramStart"/>
      <w:r w:rsidRPr="00B90FD4">
        <w:rPr>
          <w:rStyle w:val="5"/>
          <w:rFonts w:eastAsiaTheme="minorHAnsi"/>
          <w:sz w:val="26"/>
          <w:szCs w:val="28"/>
        </w:rPr>
        <w:t>отсутствуют</w:t>
      </w:r>
      <w:proofErr w:type="gramEnd"/>
      <w:r w:rsidRPr="00B90FD4">
        <w:rPr>
          <w:rStyle w:val="5"/>
          <w:rFonts w:eastAsiaTheme="minorHAnsi"/>
          <w:sz w:val="26"/>
          <w:szCs w:val="28"/>
        </w:rPr>
        <w:t>/присутствуют, если присутствуют, отразите короткое обоснование их наличия): отсутствуют</w:t>
      </w:r>
    </w:p>
    <w:sectPr w:rsidR="00704209" w:rsidRPr="00B90FD4">
      <w:pgSz w:w="11906" w:h="16838"/>
      <w:pgMar w:top="1134" w:right="1134" w:bottom="1134" w:left="1134" w:header="0" w:footer="0" w:gutter="0"/>
      <w:cols w:space="720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Droid Sans Fallback">
    <w:panose1 w:val="00000000000000000000"/>
    <w:charset w:val="00"/>
    <w:family w:val="roman"/>
    <w:notTrueType/>
    <w:pitch w:val="default"/>
  </w:font>
  <w:font w:name="Droid Sans Devanagari">
    <w:altName w:val="Arial"/>
    <w:charset w:val="01"/>
    <w:family w:val="swiss"/>
    <w:pitch w:val="default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9"/>
  <w:characterSpacingControl w:val="doNotCompress"/>
  <w:compat>
    <w:compatSetting w:name="compatibilityMode" w:uri="http://schemas.microsoft.com/office/word" w:val="12"/>
  </w:compat>
  <w:rsids>
    <w:rsidRoot w:val="00704209"/>
    <w:rsid w:val="00275904"/>
    <w:rsid w:val="00346248"/>
    <w:rsid w:val="003842E2"/>
    <w:rsid w:val="00575764"/>
    <w:rsid w:val="005E30D8"/>
    <w:rsid w:val="00704209"/>
    <w:rsid w:val="00881209"/>
    <w:rsid w:val="009011CE"/>
    <w:rsid w:val="00A45716"/>
    <w:rsid w:val="00B5049C"/>
    <w:rsid w:val="00B90FD4"/>
    <w:rsid w:val="00BF1507"/>
    <w:rsid w:val="00C135E7"/>
    <w:rsid w:val="00CA24B4"/>
    <w:rsid w:val="00D46606"/>
    <w:rsid w:val="00E77512"/>
    <w:rsid w:val="00E96956"/>
    <w:rsid w:val="00F83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Droid Sans Fallback" w:hAnsi="Liberation Serif" w:cs="Droid Sans Devanagari"/>
        <w:kern w:val="2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">
    <w:name w:val="Основной текст (5) + Полужирный"/>
    <w:qFormat/>
    <w:rPr>
      <w:rFonts w:ascii="Times New Roman" w:eastAsia="Times New Roman" w:hAnsi="Times New Roman" w:cs="Times New Roman"/>
      <w:color w:val="000000"/>
      <w:spacing w:val="0"/>
      <w:w w:val="100"/>
      <w:sz w:val="24"/>
      <w:szCs w:val="24"/>
      <w:shd w:val="clear" w:color="auto" w:fill="FFFFFF"/>
      <w:lang w:val="ru-RU" w:eastAsia="ru-RU" w:bidi="ru-RU"/>
    </w:rPr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a4">
    <w:name w:val="Body Text"/>
    <w:basedOn w:val="a"/>
    <w:pPr>
      <w:spacing w:after="140" w:line="276" w:lineRule="auto"/>
    </w:pPr>
  </w:style>
  <w:style w:type="paragraph" w:styleId="a5">
    <w:name w:val="List"/>
    <w:basedOn w:val="a4"/>
  </w:style>
  <w:style w:type="paragraph" w:styleId="a6">
    <w:name w:val="caption"/>
    <w:basedOn w:val="a"/>
    <w:qFormat/>
    <w:pPr>
      <w:suppressLineNumbers/>
      <w:spacing w:before="120" w:after="120"/>
    </w:pPr>
    <w:rPr>
      <w:i/>
      <w:iCs/>
    </w:rPr>
  </w:style>
  <w:style w:type="paragraph" w:styleId="a7">
    <w:name w:val="index heading"/>
    <w:basedOn w:val="a"/>
    <w:qFormat/>
    <w:pPr>
      <w:suppressLineNumbers/>
    </w:pPr>
  </w:style>
  <w:style w:type="paragraph" w:customStyle="1" w:styleId="50">
    <w:name w:val="Основной текст (5)"/>
    <w:basedOn w:val="a"/>
    <w:qFormat/>
    <w:pPr>
      <w:widowControl w:val="0"/>
      <w:shd w:val="clear" w:color="auto" w:fill="FFFFFF"/>
      <w:spacing w:line="274" w:lineRule="exact"/>
      <w:jc w:val="center"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281</Words>
  <Characters>1605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ARHIT-2</cp:lastModifiedBy>
  <cp:revision>19</cp:revision>
  <dcterms:created xsi:type="dcterms:W3CDTF">2019-11-11T11:14:00Z</dcterms:created>
  <dcterms:modified xsi:type="dcterms:W3CDTF">2024-05-17T11:45:00Z</dcterms:modified>
  <dc:language>ru-RU</dc:language>
</cp:coreProperties>
</file>