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  <w:t xml:space="preserve">Проект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jc w:val="center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jc w:val="center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jc w:val="center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center"/>
        <w:rPr>
          <w:b/>
          <w:bCs/>
          <w:highlight w:val="none"/>
        </w:rPr>
      </w:pPr>
      <w:r>
        <w:rPr>
          <w:b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77190" cy="781691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-49" t="-22" r="-49" b="-22"/>
                        <a:stretch/>
                      </pic:blipFill>
                      <pic:spPr bwMode="auto">
                        <a:xfrm>
                          <a:off x="0" y="0"/>
                          <a:ext cx="577190" cy="7816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5.45pt;height:61.55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pStyle w:val="834"/>
        <w:jc w:val="center"/>
      </w:pPr>
      <w:r>
        <w:rPr>
          <w:sz w:val="28"/>
          <w:szCs w:val="28"/>
        </w:rPr>
        <w:t xml:space="preserve">АДМИНИСТРАЦИЯ  РОВЕНЬСКОГО РАЙОНА</w:t>
      </w:r>
      <w:r/>
    </w:p>
    <w:p>
      <w:pPr>
        <w:pStyle w:val="834"/>
        <w:jc w:val="center"/>
      </w:pPr>
      <w:r>
        <w:rPr>
          <w:sz w:val="28"/>
          <w:szCs w:val="28"/>
        </w:rPr>
        <w:t xml:space="preserve">БЕЛГОРОДСКОЙ ОБЛАСТИ </w:t>
      </w:r>
      <w:r/>
    </w:p>
    <w:p>
      <w:pPr>
        <w:pStyle w:val="834"/>
        <w:jc w:val="center"/>
      </w:pPr>
      <w:r>
        <w:rPr>
          <w:sz w:val="28"/>
          <w:szCs w:val="28"/>
        </w:rPr>
        <w:t xml:space="preserve">   Ровеньки</w:t>
      </w:r>
      <w:r/>
    </w:p>
    <w:p>
      <w:pPr>
        <w:pStyle w:val="83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4"/>
        <w:jc w:val="center"/>
      </w:pPr>
      <w:r>
        <w:rPr>
          <w:b/>
          <w:spacing w:val="20"/>
          <w:sz w:val="28"/>
          <w:szCs w:val="28"/>
        </w:rPr>
        <w:t xml:space="preserve">ПОСТАНОВЛЕНИЕ                      </w:t>
      </w:r>
      <w:r/>
    </w:p>
    <w:p>
      <w:pPr>
        <w:pStyle w:val="834"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</w:r>
      <w:r>
        <w:rPr>
          <w:b/>
          <w:spacing w:val="20"/>
          <w:sz w:val="28"/>
          <w:szCs w:val="28"/>
        </w:rPr>
      </w:r>
      <w:r>
        <w:rPr>
          <w:b/>
          <w:spacing w:val="20"/>
          <w:sz w:val="28"/>
          <w:szCs w:val="28"/>
        </w:rPr>
      </w:r>
    </w:p>
    <w:p>
      <w:pPr>
        <w:pStyle w:val="834"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</w:r>
      <w:r>
        <w:rPr>
          <w:b/>
          <w:spacing w:val="20"/>
          <w:sz w:val="28"/>
          <w:szCs w:val="28"/>
        </w:rPr>
      </w:r>
      <w:r>
        <w:rPr>
          <w:b/>
          <w:spacing w:val="20"/>
          <w:sz w:val="28"/>
          <w:szCs w:val="28"/>
        </w:rPr>
      </w:r>
    </w:p>
    <w:p>
      <w:pPr>
        <w:pStyle w:val="866"/>
        <w:jc w:val="center"/>
      </w:pPr>
      <w:r>
        <w:rPr>
          <w:szCs w:val="28"/>
        </w:rPr>
        <w:t xml:space="preserve">« ____» _____________20___ г.                                                  № _____</w:t>
      </w:r>
      <w:r/>
    </w:p>
    <w:p>
      <w:pPr>
        <w:pStyle w:val="834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34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34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34"/>
        <w:jc w:val="center"/>
        <w:rPr>
          <w:b/>
          <w:szCs w:val="28"/>
        </w:rPr>
      </w:pPr>
      <w:r>
        <w:rPr>
          <w:b/>
          <w:sz w:val="28"/>
          <w:szCs w:val="28"/>
        </w:rPr>
        <w:t xml:space="preserve">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Ровеньского района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66"/>
        <w:ind w:firstLine="720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66"/>
        <w:ind w:firstLine="720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34"/>
        <w:ind w:firstLine="709"/>
        <w:jc w:val="both"/>
        <w:rPr>
          <w:spacing w:val="20"/>
          <w:sz w:val="28"/>
          <w:szCs w:val="28"/>
        </w:rPr>
      </w:pPr>
      <w:r>
        <w:rPr>
          <w:sz w:val="28"/>
          <w:szCs w:val="28"/>
        </w:rPr>
        <w:t xml:space="preserve">В соответствии с пунктом 8 статьи 16  Федерального закона от 22 ноября 1995 года  №171-ФЗ «О государственном регулировании производства и оборота этилового спирта, алкогольной и спиртосодержащей продукции и об </w:t>
      </w:r>
      <w:r>
        <w:rPr>
          <w:sz w:val="28"/>
          <w:szCs w:val="28"/>
        </w:rPr>
        <w:t xml:space="preserve">ограничении потребления (распития) алкогольно</w:t>
      </w:r>
      <w:r>
        <w:rPr>
          <w:sz w:val="28"/>
          <w:szCs w:val="28"/>
        </w:rPr>
        <w:t xml:space="preserve">й продукции», руководствуясь Федеральным законом от 06 октября 2003 года №131- ФЗ «Об общих принципах организации местного самоуправления в Российской Федерации», Постановлением Правительства Российской Федерации от 23 декабря 2020 года №2220 «Об утвержден</w:t>
      </w:r>
      <w:r>
        <w:rPr>
          <w:sz w:val="28"/>
          <w:szCs w:val="28"/>
        </w:rPr>
        <w:t xml:space="preserve">ии Правил опр</w:t>
      </w:r>
      <w:r>
        <w:rPr>
          <w:sz w:val="28"/>
          <w:szCs w:val="28"/>
        </w:rPr>
        <w:t xml:space="preserve">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 администрация Ровеньского района </w:t>
      </w:r>
      <w:r>
        <w:rPr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 xml:space="preserve">постановляет:</w:t>
      </w:r>
      <w:r>
        <w:rPr>
          <w:spacing w:val="20"/>
          <w:sz w:val="28"/>
          <w:szCs w:val="28"/>
        </w:rPr>
      </w:r>
      <w:r>
        <w:rPr>
          <w:spacing w:val="20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6"/>
          <w:szCs w:val="26"/>
        </w:rPr>
        <w:t xml:space="preserve">. </w:t>
      </w:r>
      <w:r>
        <w:rPr>
          <w:rFonts w:ascii="Times New Roman" w:hAnsi="Times New Roman" w:cs="Times New Roman"/>
          <w:sz w:val="28"/>
          <w:szCs w:val="28"/>
        </w:rPr>
        <w:t xml:space="preserve">Установить на территории Ровеньского района границы прилегающих территорий, на которых не допускаются</w:t>
      </w:r>
      <w:r>
        <w:rPr>
          <w:rFonts w:ascii="Times New Roman" w:hAnsi="Times New Roman" w:cs="Times New Roman"/>
          <w:sz w:val="28"/>
          <w:szCs w:val="28"/>
        </w:rPr>
        <w:t xml:space="preserve"> розничная продажа алкогольной продукции и розничная продажа алкогольной продукции при оказании услуг общественного питания, на расстоянии 50 метров: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- к зданиям, строениям, сооружениям, помещениям, находящимся во владении и (или) пользовании образовательных организаций (за исключением организаций дополнительного образования, организаций дополнительного профессионального образования);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- к зданиям, строениям, сооружениям, помещениям, находящимся во владении и (или) пользовании организаций, осуществляющих обучение несовершеннолетних;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 к боевым позициям войск, полигонам, узлам связи, в расположении воинских частей, к специальным технологическим комплексам, к зданиям и сооружениям, предназначенны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 для управления войсками, размещения и хранения военной техники, военного имущества и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, испытания вооружения, а также к зданиям и сооружениям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Федерации;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- к</w:t>
      </w:r>
      <w:r>
        <w:rPr>
          <w:rFonts w:ascii="Times New Roman" w:hAnsi="Times New Roman" w:cs="Times New Roman"/>
          <w:sz w:val="28"/>
          <w:szCs w:val="28"/>
        </w:rPr>
        <w:t xml:space="preserve"> вокзала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, аэропорта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- к</w:t>
      </w:r>
      <w:r>
        <w:rPr>
          <w:rFonts w:ascii="Times New Roman" w:hAnsi="Times New Roman" w:cs="Times New Roman"/>
          <w:sz w:val="28"/>
          <w:szCs w:val="28"/>
        </w:rPr>
        <w:t xml:space="preserve"> места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 нахождения источников повышенной опасности, определяемых органами государственной власти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Белгородской области.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2. </w:t>
      </w:r>
      <w:r>
        <w:rPr>
          <w:rFonts w:ascii="Times New Roman" w:hAnsi="Times New Roman" w:cs="Times New Roman"/>
          <w:sz w:val="28"/>
          <w:szCs w:val="28"/>
        </w:rPr>
        <w:t xml:space="preserve">Установить на территории Ровеньского района границы</w:t>
      </w:r>
      <w:r>
        <w:rPr>
          <w:rFonts w:ascii="Times New Roman" w:hAnsi="Times New Roman" w:cs="Times New Roman"/>
          <w:sz w:val="28"/>
          <w:szCs w:val="28"/>
        </w:rPr>
        <w:t xml:space="preserve">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питания, на расстоянии 50 метров к зданиям, строениям, сооружениям, помещениям, находящимс</w:t>
      </w:r>
      <w:r>
        <w:rPr>
          <w:rFonts w:ascii="Times New Roman" w:hAnsi="Times New Roman" w:cs="Times New Roman"/>
          <w:sz w:val="28"/>
          <w:szCs w:val="28"/>
        </w:rPr>
        <w:t xml:space="preserve">я во владении и (или)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</w:t>
      </w:r>
      <w:r>
        <w:rPr>
          <w:rFonts w:ascii="Times New Roman" w:hAnsi="Times New Roman" w:cs="Times New Roman"/>
          <w:sz w:val="28"/>
          <w:szCs w:val="28"/>
        </w:rPr>
        <w:t xml:space="preserve">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 </w:t>
      </w:r>
      <w:r>
        <w:rPr>
          <w:rFonts w:ascii="Times New Roman" w:hAnsi="Times New Roman" w:cs="Times New Roman"/>
          <w:sz w:val="28"/>
          <w:szCs w:val="28"/>
        </w:rPr>
        <w:t xml:space="preserve">Установить на территории Ровеньского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границы прилегающих территорий, на которых не допускается розничная продажа алкогольной продукции, на расстоянии 50 метров к спортивным сооружениям, которые являются объектами недвижимости и права на которые зарегистрированы в установленном порядке.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4. Установить на территории Ровеньского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границы прилегающих территорий, на которых не допускается розничная продажа алкогольной продукции в объектах общественного питания с залом обслуживания посетителей общей площадью</w:t>
      </w:r>
      <w:r>
        <w:rPr>
          <w:rFonts w:ascii="Times New Roman" w:hAnsi="Times New Roman" w:cs="Times New Roman"/>
          <w:sz w:val="28"/>
          <w:szCs w:val="28"/>
        </w:rPr>
        <w:t xml:space="preserve"> менее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установленной Федеральным законом от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22 нояб</w:t>
      </w:r>
      <w:r>
        <w:rPr>
          <w:rFonts w:ascii="Times New Roman" w:hAnsi="Times New Roman" w:cs="Times New Roman"/>
          <w:sz w:val="28"/>
          <w:szCs w:val="28"/>
        </w:rPr>
        <w:t xml:space="preserve">ря 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или законом Белгородской области, в случае его принятия,</w:t>
      </w:r>
      <w:r>
        <w:rPr>
          <w:rFonts w:ascii="Times New Roman" w:hAnsi="Times New Roman" w:cs="Times New Roman"/>
          <w:sz w:val="28"/>
          <w:szCs w:val="28"/>
        </w:rPr>
        <w:t xml:space="preserve"> к многоквартирным домам на расстоянии 50 метров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contextualSpacing w:val="0"/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5.Утвердить</w:t>
      </w:r>
      <w:r>
        <w:rPr>
          <w:rFonts w:ascii="Times New Roman" w:hAnsi="Times New Roman" w:cs="Times New Roman"/>
          <w:sz w:val="28"/>
          <w:szCs w:val="28"/>
        </w:rPr>
        <w:t xml:space="preserve"> порядок определения границ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</w:t>
      </w:r>
      <w:r>
        <w:rPr>
          <w:rFonts w:ascii="Times New Roman" w:hAnsi="Times New Roman" w:cs="Times New Roman"/>
          <w:sz w:val="28"/>
          <w:szCs w:val="28"/>
        </w:rPr>
        <w:t xml:space="preserve">, на территории Ровеньского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(прил</w:t>
      </w:r>
      <w:r>
        <w:rPr>
          <w:rFonts w:ascii="Times New Roman" w:hAnsi="Times New Roman" w:cs="Times New Roman"/>
          <w:sz w:val="28"/>
          <w:szCs w:val="28"/>
        </w:rPr>
        <w:t xml:space="preserve">агается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0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        6. Признать утратившими силу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: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ind w:firstLine="0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          – постановление администрации Ровеньского района от 01 июля 2013 года №540 «Об определении границ прилегающих к некоторым организациям и объектам территорий, на которых не допускается розничная продажа алкогольной продукции»;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ind w:firstLine="0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         – постановление администрации Ровеньского района от 18 ноября 2013 года №909 «О внесени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и изменений в постановление администрации муниципального района «Ровеньский район» от 01 июля 2013г. №540 «Об определении границ прилегающих к некоторым организациям и объектам территорий, на которых не допускается розничная продажа алкогольной продукции»;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ind w:firstLine="0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       – постановление администрации Ровеньского района от 12 сентября 2017 г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ода №345 «О внесении изменений в постановление администрации Ровеньского района от 01 июля 2013 года №540 «Об определении границ прилегающих к некоторым организациям и объектам территорий, на которых не допускается розничная продажа алкогольной продукции»;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ind w:firstLine="0"/>
        <w:jc w:val="both"/>
        <w:spacing w:after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       – постановление администрации Ровеньского района от 14 октября 2020 года №481 «О внесении из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менений в постановление администрации муниципального района «Ровеньский район» от 01 июля 2013 года №540 «Об определении границ прилегающих к некоторым организациям и объектам территорий, на которых не допускается розничная продажа алкогольной продукции».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76"/>
        <w:ind w:firstLine="567"/>
        <w:jc w:val="both"/>
        <w:rPr>
          <w:rFonts w:ascii="PT Astra Serif" w:hAnsi="PT Astra Serif" w:eastAsia="PT Astra Serif" w:cs="PT Astra Serif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Отделу экономики, анализа и прогнозирования администрации Ровеньского района не позднее 30 календарных дней со дня принятия настоящего постановления направить его копию в министерство сельского хозяйства и продовольствия Белгородской области.</w:t>
      </w:r>
      <w:r>
        <w:rPr>
          <w:rFonts w:ascii="PT Astra Serif" w:hAnsi="PT Astra Serif" w:eastAsia="PT Astra Serif" w:cs="PT Astra Serif"/>
          <w:color w:val="000000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color w:val="000000"/>
          <w:sz w:val="28"/>
          <w:szCs w:val="28"/>
          <w:highlight w:val="none"/>
        </w:rPr>
      </w:r>
    </w:p>
    <w:p>
      <w:pPr>
        <w:pStyle w:val="876"/>
        <w:ind w:firstLine="567"/>
        <w:jc w:val="both"/>
        <w:rPr>
          <w:rFonts w:ascii="PT Astra Serif" w:hAnsi="PT Astra Serif" w:eastAsia="PT Astra Serif" w:cs="PT Astra Serif"/>
          <w:color w:val="000000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color w:val="000000"/>
          <w:sz w:val="28"/>
          <w:szCs w:val="28"/>
          <w:highlight w:val="none"/>
        </w:rPr>
        <w:t xml:space="preserve">8. 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Опубликовать 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настоящее постановление 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в газете «Ровеньская нива» и разместить на официальном сайте органов местного самоуправления Ровеньского района </w:t>
      </w:r>
      <w:r>
        <w:rPr>
          <w:rFonts w:ascii="PT Astra Serif" w:hAnsi="PT Astra Serif" w:eastAsia="PT Astra Serif" w:cs="PT Astra Serif"/>
          <w:color w:val="000000"/>
          <w:sz w:val="28"/>
          <w:szCs w:val="28"/>
          <w:lang w:val="en-US"/>
        </w:rPr>
        <w:t xml:space="preserve">rovenkiadm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.</w:t>
      </w:r>
      <w:r>
        <w:rPr>
          <w:rFonts w:ascii="PT Astra Serif" w:hAnsi="PT Astra Serif" w:eastAsia="PT Astra Serif" w:cs="PT Astra Serif"/>
          <w:color w:val="000000"/>
          <w:sz w:val="28"/>
          <w:szCs w:val="28"/>
          <w:lang w:val="en-US"/>
        </w:rPr>
        <w:t xml:space="preserve">gosuslugi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.</w:t>
      </w:r>
      <w:r>
        <w:rPr>
          <w:rFonts w:ascii="PT Astra Serif" w:hAnsi="PT Astra Serif" w:eastAsia="PT Astra Serif" w:cs="PT Astra Serif"/>
          <w:color w:val="000000"/>
          <w:sz w:val="28"/>
          <w:szCs w:val="28"/>
          <w:lang w:val="en-US"/>
        </w:rPr>
        <w:t xml:space="preserve">ru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 в сети Интернет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.</w:t>
      </w:r>
      <w:r>
        <w:rPr>
          <w:rFonts w:ascii="PT Astra Serif" w:hAnsi="PT Astra Serif" w:eastAsia="PT Astra Serif" w:cs="PT Astra Serif"/>
          <w:color w:val="000000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color w:val="000000"/>
          <w:sz w:val="28"/>
          <w:szCs w:val="28"/>
          <w:highlight w:val="none"/>
        </w:rPr>
      </w:r>
    </w:p>
    <w:p>
      <w:pPr>
        <w:pStyle w:val="876"/>
        <w:ind w:firstLine="567"/>
        <w:jc w:val="both"/>
        <w:rPr>
          <w:rFonts w:ascii="PT Astra Serif" w:hAnsi="PT Astra Serif" w:cs="PT Astra Serif"/>
          <w:color w:val="000000"/>
          <w:sz w:val="28"/>
          <w:szCs w:val="28"/>
        </w:rPr>
      </w:pPr>
      <w:r>
        <w:rPr>
          <w:rFonts w:ascii="PT Astra Serif" w:hAnsi="PT Astra Serif" w:eastAsia="PT Astra Serif" w:cs="PT Astra Serif"/>
          <w:color w:val="000000"/>
          <w:sz w:val="28"/>
          <w:szCs w:val="28"/>
          <w:highlight w:val="none"/>
        </w:rPr>
        <w:t xml:space="preserve">9. Настоящее постановление вступает в силу с 1 сентября 2024 года, но не ранее чем по истечении 90 дней со дня его опубликования и действует до 31 августа 2030 года.</w:t>
      </w:r>
      <w:r>
        <w:rPr>
          <w:rFonts w:ascii="PT Astra Serif" w:hAnsi="PT Astra Serif" w:cs="PT Astra Serif"/>
          <w:color w:val="000000"/>
          <w:sz w:val="28"/>
          <w:szCs w:val="28"/>
        </w:rPr>
      </w:r>
      <w:r>
        <w:rPr>
          <w:rFonts w:ascii="PT Astra Serif" w:hAnsi="PT Astra Serif" w:cs="PT Astra Serif"/>
          <w:color w:val="000000"/>
          <w:sz w:val="28"/>
          <w:szCs w:val="28"/>
        </w:rPr>
      </w:r>
    </w:p>
    <w:p>
      <w:pPr>
        <w:pStyle w:val="834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10.</w:t>
      </w:r>
      <w:r>
        <w:t xml:space="preserve"> </w:t>
      </w:r>
      <w:r>
        <w:rPr>
          <w:sz w:val="28"/>
          <w:szCs w:val="28"/>
        </w:rPr>
        <w:t xml:space="preserve">Контроль за исполнением настоящ</w:t>
      </w:r>
      <w:r>
        <w:rPr>
          <w:sz w:val="28"/>
          <w:szCs w:val="28"/>
        </w:rPr>
        <w:t xml:space="preserve">его постановления возложить на первого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главы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Ровеньского района по экономике — начальника управления финансов 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бюджетной политики администрации Ровеньского района М.В. Подобную.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4"/>
      </w:pPr>
      <w:r/>
      <w:r/>
    </w:p>
    <w:p>
      <w:pPr>
        <w:pStyle w:val="834"/>
      </w:pPr>
      <w:r/>
      <w:r/>
    </w:p>
    <w:p>
      <w:pPr>
        <w:pStyle w:val="834"/>
      </w:pPr>
      <w:r/>
      <w:r/>
    </w:p>
    <w:p>
      <w:pPr>
        <w:pStyle w:val="834"/>
        <w:jc w:val="both"/>
      </w:pPr>
      <w:r>
        <w:rPr>
          <w:b/>
          <w:sz w:val="28"/>
        </w:rPr>
        <w:t xml:space="preserve">  Глава администрации           </w:t>
      </w:r>
      <w:r/>
    </w:p>
    <w:p>
      <w:pPr>
        <w:pStyle w:val="835"/>
      </w:pPr>
      <w:r>
        <w:rPr>
          <w:b/>
        </w:rPr>
        <w:t xml:space="preserve">  Ровеньского     района</w:t>
        <w:tab/>
        <w:tab/>
        <w:t xml:space="preserve">                        </w:t>
      </w:r>
      <w:r>
        <w:rPr>
          <w:b/>
        </w:rPr>
        <w:t xml:space="preserve">                    Т.В. Киричкова</w:t>
      </w:r>
      <w:r>
        <w:rPr>
          <w:b/>
        </w:rPr>
        <w:tab/>
      </w:r>
      <w:r>
        <w:tab/>
        <w:tab/>
        <w:tab/>
        <w:tab/>
        <w:t xml:space="preserve">   </w:t>
      </w:r>
      <w:r/>
    </w:p>
    <w:p>
      <w:pPr>
        <w:pStyle w:val="834"/>
      </w:pPr>
      <w:r/>
      <w:r/>
    </w:p>
    <w:p>
      <w:pPr>
        <w:pStyle w:val="83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ind w:left="-993"/>
      </w:pPr>
      <w:r>
        <w:rPr>
          <w:b/>
          <w:sz w:val="28"/>
        </w:rPr>
        <w:t xml:space="preserve">Подготовлено: </w:t>
      </w:r>
      <w:r/>
    </w:p>
    <w:p>
      <w:pPr>
        <w:pStyle w:val="834"/>
        <w:ind w:left="-993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ind w:left="-993"/>
        <w:rPr>
          <w:sz w:val="28"/>
        </w:rPr>
      </w:pPr>
      <w:r>
        <w:rPr>
          <w:sz w:val="28"/>
        </w:rPr>
        <w:t xml:space="preserve">Заместитель начальника отдела экономики, </w:t>
      </w:r>
      <w:r>
        <w:rPr>
          <w:sz w:val="28"/>
        </w:rPr>
      </w:r>
      <w:r>
        <w:rPr>
          <w:sz w:val="28"/>
        </w:rPr>
      </w:r>
    </w:p>
    <w:p>
      <w:pPr>
        <w:pStyle w:val="834"/>
        <w:ind w:left="-993"/>
        <w:rPr>
          <w:sz w:val="28"/>
        </w:rPr>
      </w:pPr>
      <w:r>
        <w:rPr>
          <w:sz w:val="28"/>
        </w:rPr>
        <w:t xml:space="preserve">анализа и прогнозирования </w:t>
      </w:r>
      <w:r>
        <w:rPr>
          <w:sz w:val="28"/>
        </w:rPr>
      </w:r>
      <w:r>
        <w:rPr>
          <w:sz w:val="28"/>
        </w:rPr>
      </w:r>
    </w:p>
    <w:p>
      <w:pPr>
        <w:pStyle w:val="834"/>
        <w:ind w:left="-993"/>
      </w:pPr>
      <w:r>
        <w:rPr>
          <w:sz w:val="28"/>
        </w:rPr>
        <w:t xml:space="preserve">администрации Ровеньского района</w:t>
      </w:r>
      <w:r>
        <w:rPr>
          <w:sz w:val="28"/>
        </w:rPr>
        <w:t xml:space="preserve">                                               </w:t>
      </w:r>
      <w:r>
        <w:rPr>
          <w:sz w:val="28"/>
        </w:rPr>
        <w:t xml:space="preserve">       С. Пархоменко</w:t>
      </w:r>
      <w:r>
        <w:rPr>
          <w:sz w:val="28"/>
        </w:rPr>
        <w:t xml:space="preserve">                    </w:t>
      </w:r>
      <w:r/>
    </w:p>
    <w:p>
      <w:pPr>
        <w:pStyle w:val="83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ind w:left="-993"/>
      </w:pPr>
      <w:r>
        <w:rPr>
          <w:b/>
          <w:sz w:val="28"/>
        </w:rPr>
        <w:t xml:space="preserve">Проверено: </w:t>
      </w:r>
      <w:r>
        <w:rPr>
          <w:i/>
          <w:sz w:val="28"/>
        </w:rPr>
        <w:t xml:space="preserve"> </w:t>
      </w:r>
      <w:r/>
    </w:p>
    <w:p>
      <w:pPr>
        <w:pStyle w:val="834"/>
        <w:rPr>
          <w:i/>
          <w:sz w:val="28"/>
        </w:rPr>
      </w:pPr>
      <w:r>
        <w:rPr>
          <w:i/>
          <w:sz w:val="28"/>
        </w:rPr>
      </w:r>
      <w:r>
        <w:rPr>
          <w:i/>
          <w:sz w:val="28"/>
        </w:rPr>
      </w:r>
      <w:r>
        <w:rPr>
          <w:i/>
          <w:sz w:val="28"/>
        </w:rPr>
      </w:r>
    </w:p>
    <w:p>
      <w:pPr>
        <w:pStyle w:val="834"/>
        <w:ind w:left="-993"/>
      </w:pPr>
      <w:r>
        <w:rPr>
          <w:sz w:val="28"/>
        </w:rPr>
        <w:t xml:space="preserve">Начальник отдела правового обеспечения, </w:t>
      </w:r>
      <w:r/>
    </w:p>
    <w:p>
      <w:pPr>
        <w:pStyle w:val="834"/>
        <w:ind w:left="-993"/>
      </w:pPr>
      <w:r>
        <w:rPr>
          <w:sz w:val="28"/>
        </w:rPr>
        <w:t xml:space="preserve">муниципальной службы и кадров  </w:t>
      </w:r>
      <w:r/>
    </w:p>
    <w:p>
      <w:pPr>
        <w:pStyle w:val="834"/>
        <w:ind w:left="-993"/>
      </w:pPr>
      <w:r>
        <w:rPr>
          <w:sz w:val="28"/>
        </w:rPr>
        <w:t xml:space="preserve">администрации Ровеньского района                                                       А. Соловьева</w:t>
      </w:r>
      <w:r/>
    </w:p>
    <w:p>
      <w:pPr>
        <w:pStyle w:val="834"/>
        <w:ind w:left="-964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34"/>
        <w:ind w:left="-964"/>
      </w:pPr>
      <w:r>
        <w:rPr>
          <w:b/>
          <w:sz w:val="28"/>
        </w:rPr>
        <w:t xml:space="preserve">Согласовано: </w:t>
      </w:r>
      <w:r/>
    </w:p>
    <w:p>
      <w:pPr>
        <w:pStyle w:val="834"/>
        <w:ind w:left="-96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ind w:left="-964"/>
        <w:rPr>
          <w:sz w:val="28"/>
        </w:rPr>
      </w:pPr>
      <w:r>
        <w:rPr>
          <w:sz w:val="28"/>
        </w:rPr>
        <w:t xml:space="preserve">Первый з</w:t>
      </w:r>
      <w:r>
        <w:rPr>
          <w:sz w:val="28"/>
        </w:rPr>
        <w:t xml:space="preserve">аместитель главы администрации  </w:t>
      </w:r>
      <w:r>
        <w:rPr>
          <w:sz w:val="28"/>
        </w:rPr>
      </w:r>
      <w:r>
        <w:rPr>
          <w:sz w:val="28"/>
        </w:rPr>
      </w:r>
    </w:p>
    <w:p>
      <w:pPr>
        <w:pStyle w:val="834"/>
        <w:ind w:left="-964"/>
        <w:rPr>
          <w:sz w:val="28"/>
        </w:rPr>
      </w:pPr>
      <w:r>
        <w:rPr>
          <w:sz w:val="28"/>
        </w:rPr>
        <w:t xml:space="preserve">Ровеньского района по экономике –</w:t>
      </w:r>
      <w:r>
        <w:rPr>
          <w:sz w:val="28"/>
        </w:rPr>
      </w:r>
      <w:r>
        <w:rPr>
          <w:sz w:val="28"/>
        </w:rPr>
      </w:r>
    </w:p>
    <w:p>
      <w:pPr>
        <w:pStyle w:val="834"/>
        <w:ind w:left="-964"/>
        <w:rPr>
          <w:sz w:val="28"/>
        </w:rPr>
      </w:pPr>
      <w:r>
        <w:rPr>
          <w:sz w:val="28"/>
        </w:rPr>
        <w:t xml:space="preserve"> начальник управления финансов и </w:t>
      </w:r>
      <w:r>
        <w:rPr>
          <w:sz w:val="28"/>
        </w:rPr>
      </w:r>
      <w:r>
        <w:rPr>
          <w:sz w:val="28"/>
        </w:rPr>
      </w:r>
    </w:p>
    <w:p>
      <w:pPr>
        <w:pStyle w:val="834"/>
        <w:ind w:left="-964"/>
        <w:rPr>
          <w:sz w:val="28"/>
        </w:rPr>
      </w:pPr>
      <w:r>
        <w:rPr>
          <w:sz w:val="28"/>
        </w:rPr>
        <w:t xml:space="preserve">бюджетной политики администрации </w:t>
      </w:r>
      <w:r>
        <w:rPr>
          <w:sz w:val="28"/>
        </w:rPr>
      </w:r>
      <w:r>
        <w:rPr>
          <w:sz w:val="28"/>
        </w:rPr>
      </w:r>
    </w:p>
    <w:p>
      <w:pPr>
        <w:pStyle w:val="834"/>
        <w:ind w:left="-964"/>
      </w:pPr>
      <w:r>
        <w:rPr>
          <w:sz w:val="28"/>
        </w:rPr>
        <w:t xml:space="preserve">Ровеньского района                                                                                 </w:t>
      </w:r>
      <w:r>
        <w:rPr>
          <w:sz w:val="28"/>
        </w:rPr>
        <w:t xml:space="preserve"> </w:t>
      </w:r>
      <w:r>
        <w:rPr>
          <w:sz w:val="28"/>
        </w:rPr>
        <w:t xml:space="preserve">М. Подобная</w:t>
      </w:r>
      <w:r/>
    </w:p>
    <w:p>
      <w:pPr>
        <w:pStyle w:val="834"/>
        <w:ind w:left="-964"/>
      </w:pPr>
      <w:r/>
      <w:r/>
    </w:p>
    <w:p>
      <w:pPr>
        <w:pStyle w:val="834"/>
        <w:ind w:left="-964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4536"/>
        <w:jc w:val="center"/>
        <w:spacing w:after="0" w:line="240" w:lineRule="auto"/>
        <w:widowControl w:val="off"/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</w:pPr>
      <w:r>
        <w:rPr>
          <w:rFonts w:ascii="Times New Roman" w:hAnsi="Times New Roman" w:eastAsia="Lucida Sans Unicode" w:cs="Times New Roman"/>
          <w:sz w:val="26"/>
          <w:szCs w:val="26"/>
          <w:highlight w:val="none"/>
          <w:lang w:eastAsia="hi-IN" w:bidi="hi-IN"/>
        </w:rPr>
      </w: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</w: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</w:r>
    </w:p>
    <w:p>
      <w:pPr>
        <w:ind w:left="4536"/>
        <w:jc w:val="center"/>
        <w:spacing w:after="0" w:line="240" w:lineRule="auto"/>
        <w:widowControl w:val="off"/>
        <w:rPr>
          <w:rFonts w:ascii="Times New Roman" w:hAnsi="Times New Roman" w:eastAsia="Lucida Sans Unicode" w:cs="Times New Roman"/>
          <w:sz w:val="26"/>
          <w:szCs w:val="26"/>
          <w:highlight w:val="none"/>
          <w:lang w:eastAsia="hi-IN" w:bidi="hi-IN"/>
        </w:rPr>
      </w:pP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  <w:t xml:space="preserve">Утвержден</w:t>
      </w:r>
      <w:r>
        <w:rPr>
          <w:rFonts w:ascii="Times New Roman" w:hAnsi="Times New Roman" w:eastAsia="Lucida Sans Unicode" w:cs="Times New Roman"/>
          <w:sz w:val="26"/>
          <w:szCs w:val="26"/>
          <w:highlight w:val="none"/>
          <w:lang w:eastAsia="hi-IN" w:bidi="hi-IN"/>
        </w:rPr>
      </w:r>
      <w:r>
        <w:rPr>
          <w:rFonts w:ascii="Times New Roman" w:hAnsi="Times New Roman" w:eastAsia="Lucida Sans Unicode" w:cs="Times New Roman"/>
          <w:sz w:val="26"/>
          <w:szCs w:val="26"/>
          <w:highlight w:val="none"/>
          <w:lang w:eastAsia="hi-IN" w:bidi="hi-IN"/>
        </w:rPr>
      </w:r>
    </w:p>
    <w:p>
      <w:pPr>
        <w:ind w:left="4536"/>
        <w:jc w:val="center"/>
        <w:spacing w:after="0" w:line="240" w:lineRule="auto"/>
        <w:widowControl w:val="off"/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</w:pP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  <w:t xml:space="preserve">постановлени</w:t>
      </w: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  <w:t xml:space="preserve">ем</w:t>
      </w: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  <w:t xml:space="preserve"> администрации</w:t>
      </w: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</w: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</w:r>
    </w:p>
    <w:p>
      <w:pPr>
        <w:ind w:left="4536"/>
        <w:jc w:val="center"/>
        <w:spacing w:after="0" w:line="240" w:lineRule="auto"/>
        <w:widowControl w:val="off"/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</w:pP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  <w:t xml:space="preserve">Ровеньского района</w:t>
      </w: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</w: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</w:r>
    </w:p>
    <w:p>
      <w:pPr>
        <w:ind w:left="4536"/>
        <w:jc w:val="center"/>
        <w:spacing w:after="0" w:line="240" w:lineRule="auto"/>
        <w:widowControl w:val="off"/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</w:pP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  <w:t xml:space="preserve">от «____» ___________ 202_ г. № _______</w:t>
      </w: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</w: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</w:pP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</w: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</w: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</w:t>
      </w:r>
      <w:r>
        <w:rPr>
          <w:rFonts w:ascii="Times New Roman" w:hAnsi="Times New Roman" w:cs="Times New Roman"/>
          <w:b/>
          <w:sz w:val="26"/>
          <w:szCs w:val="26"/>
        </w:rPr>
        <w:t xml:space="preserve">орядок определения границ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питания, на территории Ровеньского района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Расчет расстояния от организации и (или) объектов, указанных в </w:t>
      </w:r>
      <w:hyperlink w:tooltip="#Par0" w:anchor="Par0" w:history="1">
        <w:r>
          <w:rPr>
            <w:rFonts w:ascii="Times New Roman" w:hAnsi="Times New Roman" w:cs="Times New Roman"/>
            <w:sz w:val="26"/>
            <w:szCs w:val="26"/>
          </w:rPr>
          <w:t xml:space="preserve">пунктах 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– 4 настоящего постановления, до границ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питания,</w:t>
      </w:r>
      <w:r>
        <w:rPr>
          <w:rFonts w:ascii="Times New Roman" w:hAnsi="Times New Roman" w:cs="Times New Roman"/>
          <w:sz w:val="26"/>
          <w:szCs w:val="26"/>
        </w:rPr>
        <w:t xml:space="preserve"> на территории Ровеньского района</w:t>
      </w:r>
      <w:r>
        <w:rPr>
          <w:rFonts w:ascii="Times New Roman" w:hAnsi="Times New Roman" w:cs="Times New Roman"/>
          <w:sz w:val="26"/>
          <w:szCs w:val="26"/>
        </w:rPr>
        <w:t xml:space="preserve"> осуществляется: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при наличии обособленной территории - от ближайшего входа для посетителей на обособленную территорию до ближайшего входа для посетителей в торговый объект или объект общественного питания;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при отсутствии обособленной территории - от ближайшего входа для посетителей в здание (строение, сооружение), помещение</w:t>
      </w:r>
      <w:r>
        <w:rPr>
          <w:rFonts w:ascii="Times New Roman" w:hAnsi="Times New Roman" w:cs="Times New Roman"/>
          <w:sz w:val="26"/>
          <w:szCs w:val="26"/>
        </w:rPr>
        <w:t xml:space="preserve">,</w:t>
      </w:r>
      <w:r>
        <w:rPr>
          <w:rFonts w:ascii="Times New Roman" w:hAnsi="Times New Roman" w:cs="Times New Roman"/>
          <w:sz w:val="26"/>
          <w:szCs w:val="26"/>
        </w:rPr>
        <w:t xml:space="preserve"> в которых расположены организации и (или) объекты, указанные в </w:t>
      </w:r>
      <w:hyperlink w:tooltip="#Par0" w:anchor="Par0" w:history="1">
        <w:r>
          <w:rPr>
            <w:rFonts w:ascii="Times New Roman" w:hAnsi="Times New Roman" w:cs="Times New Roman"/>
            <w:sz w:val="26"/>
            <w:szCs w:val="26"/>
          </w:rPr>
          <w:t xml:space="preserve">пунктах 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– 4 настоящего постановления, до ближайшего входа для посетителей в торговый объект или объект общественного питания.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Пожарные, запасные и иные входы (выходы) в здания, строения, сооружения, которые не предназначены для входа (выхода) посетителей, при определении границ прилегающих территорий не учитываются.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 обособленной территорией понимается территория, границы которой обозначены ограждением (объектами искусственного происхождения), прилегающая к зданию (строению, сооружению), в котором расположены организации и (или) объекты, указанные в </w:t>
      </w:r>
      <w:hyperlink w:tooltip="#Par0" w:anchor="Par0" w:history="1">
        <w:r>
          <w:rPr>
            <w:rFonts w:ascii="Times New Roman" w:hAnsi="Times New Roman" w:cs="Times New Roman"/>
            <w:sz w:val="26"/>
            <w:szCs w:val="26"/>
          </w:rPr>
          <w:t xml:space="preserve">пунктах 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– 4 настоящего постановления.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Расчет расстояния от объектов, указанных в пункте 5 насто</w:t>
      </w:r>
      <w:r>
        <w:rPr>
          <w:rFonts w:ascii="Times New Roman" w:hAnsi="Times New Roman" w:cs="Times New Roman"/>
          <w:sz w:val="26"/>
          <w:szCs w:val="26"/>
        </w:rPr>
        <w:t xml:space="preserve">ящего постановления, осуществляется от входа в ближайший подъезд многоквартирного дома до ближайшего входа для посетителей в объект общественного питания, осуществляющий розничную продажу алкогольной продукции, и имеющий зал обслуживания посетителей общей </w:t>
      </w:r>
      <w:r>
        <w:rPr>
          <w:rFonts w:ascii="Times New Roman" w:hAnsi="Times New Roman" w:cs="Times New Roman"/>
          <w:sz w:val="26"/>
          <w:szCs w:val="26"/>
        </w:rPr>
        <w:t xml:space="preserve">площадью менее</w:t>
      </w:r>
      <w:r>
        <w:rPr>
          <w:rFonts w:ascii="Times New Roman" w:hAnsi="Times New Roman" w:cs="Times New Roman"/>
          <w:sz w:val="26"/>
          <w:szCs w:val="26"/>
        </w:rPr>
        <w:t xml:space="preserve"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установленной Федеральным законом от 22 ноя</w:t>
      </w:r>
      <w:r>
        <w:rPr>
          <w:rFonts w:ascii="Times New Roman" w:hAnsi="Times New Roman" w:cs="Times New Roman"/>
          <w:sz w:val="26"/>
          <w:szCs w:val="26"/>
        </w:rPr>
        <w:t xml:space="preserve">бря 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или законом Белгородской области, в случае его принятия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Замер расстояний осуществляется с учетом сложившейся системы дорог, тротуаров, пешеходных путей (при их отсутствии - по обочинам</w:t>
      </w:r>
      <w:r>
        <w:rPr>
          <w:rFonts w:ascii="Times New Roman" w:hAnsi="Times New Roman" w:cs="Times New Roman"/>
          <w:sz w:val="26"/>
          <w:szCs w:val="26"/>
        </w:rPr>
        <w:t xml:space="preserve">, велосипедным дорожкам, краям проезжих частей) по кратчайшему маршруту движения пешехода от ближайшего входа для посетителей на обособленную территорию (при ее наличии) или в здание (строение, сооружение), помещение, в котором расположены перечисленные в </w:t>
      </w:r>
      <w:hyperlink r:id="rId10" w:tooltip="consultantplus://offline/ref=8E8B097752DE6A61B7E7047710098BE36371FAAE565EB2876F1CB0992F077D7B9CB7A3AFD3BE2BC6CA681798C58577BA9373040DD7A242E2E8AFF0IB0FN" w:history="1">
        <w:r>
          <w:rPr>
            <w:rFonts w:ascii="Times New Roman" w:hAnsi="Times New Roman" w:cs="Times New Roman"/>
            <w:sz w:val="26"/>
            <w:szCs w:val="26"/>
          </w:rPr>
          <w:t xml:space="preserve">пунктах 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– 5 настоящего постановления </w:t>
      </w:r>
      <w:r>
        <w:rPr>
          <w:rFonts w:ascii="Times New Roman" w:hAnsi="Times New Roman" w:cs="Times New Roman"/>
          <w:sz w:val="26"/>
          <w:szCs w:val="26"/>
        </w:rPr>
        <w:t xml:space="preserve">организации и (или) объекты, до ближайшего входа для посетителей в торговый объект или объект общественного питания.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</w:t>
      </w:r>
      <w:r>
        <w:rPr>
          <w:rFonts w:ascii="Times New Roman" w:hAnsi="Times New Roman" w:cs="Times New Roman"/>
          <w:sz w:val="26"/>
          <w:szCs w:val="26"/>
        </w:rPr>
        <w:t xml:space="preserve"> пересечении пешеходной зоны с проезжей частью расстояние измеряется в жилой зоне, в том числе на дворовых территориях, по маршруту движения пешеходов, как по тротуарам, так и по проезжей части, за пределами жилой зоны – по ближайшему пешеходному переходу.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 В случае, если организации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указанные в абзаце третьем </w:t>
      </w:r>
      <w:hyperlink w:tooltip="#Par0" w:anchor="Par0" w:history="1">
        <w:r>
          <w:rPr>
            <w:rFonts w:ascii="Times New Roman" w:hAnsi="Times New Roman" w:cs="Times New Roman"/>
            <w:sz w:val="26"/>
            <w:szCs w:val="26"/>
          </w:rPr>
          <w:t xml:space="preserve">пункта 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юридические лица независимо от организационно-правовой формы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индивидуальные предприниматели, </w:t>
      </w:r>
      <w:r>
        <w:rPr>
          <w:rFonts w:ascii="Times New Roman" w:hAnsi="Times New Roman" w:cs="Times New Roman"/>
          <w:sz w:val="26"/>
          <w:szCs w:val="26"/>
        </w:rPr>
        <w:t xml:space="preserve">указанные в </w:t>
      </w:r>
      <w:r>
        <w:rPr>
          <w:rFonts w:ascii="Times New Roman" w:hAnsi="Times New Roman" w:cs="Times New Roman"/>
          <w:sz w:val="26"/>
          <w:szCs w:val="26"/>
        </w:rPr>
        <w:t xml:space="preserve">пункте 2 настоящего постановления, и торговые объекты или объекты общественного питания находятся в одном здании (строении, сооружении) многофункци</w:t>
      </w:r>
      <w:r>
        <w:rPr>
          <w:rFonts w:ascii="Times New Roman" w:hAnsi="Times New Roman" w:cs="Times New Roman"/>
          <w:sz w:val="26"/>
          <w:szCs w:val="26"/>
        </w:rPr>
        <w:t xml:space="preserve">онального назначения с общим входом для посетителей, расчет расстояния производится по кратчайшему пути (в том числе с использованием лифтов и лестничных пролетов) внутри здания (строения, сооружения) от входа в помещения, в которых расположены организации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указанные в абзаце третьем </w:t>
      </w:r>
      <w:hyperlink w:tooltip="#Par0" w:anchor="Par0" w:history="1">
        <w:r>
          <w:rPr>
            <w:rFonts w:ascii="Times New Roman" w:hAnsi="Times New Roman" w:cs="Times New Roman"/>
            <w:sz w:val="26"/>
            <w:szCs w:val="26"/>
          </w:rPr>
          <w:t xml:space="preserve">пункта 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юридические лица независимо от организационно-правовой формы</w:t>
      </w:r>
      <w:r>
        <w:rPr>
          <w:rFonts w:ascii="Times New Roman" w:hAnsi="Times New Roman" w:cs="Times New Roman"/>
          <w:sz w:val="26"/>
          <w:szCs w:val="26"/>
        </w:rPr>
        <w:t xml:space="preserve">,</w:t>
      </w:r>
      <w:r>
        <w:rPr>
          <w:rFonts w:ascii="Times New Roman" w:hAnsi="Times New Roman" w:cs="Times New Roman"/>
          <w:sz w:val="26"/>
          <w:szCs w:val="26"/>
        </w:rPr>
        <w:t xml:space="preserve"> индивидуальные предприниматели, </w:t>
      </w:r>
      <w:r>
        <w:rPr>
          <w:rFonts w:ascii="Times New Roman" w:hAnsi="Times New Roman" w:cs="Times New Roman"/>
          <w:sz w:val="26"/>
          <w:szCs w:val="26"/>
        </w:rPr>
        <w:t xml:space="preserve">указанные в</w:t>
      </w:r>
      <w:r>
        <w:rPr>
          <w:rFonts w:ascii="Times New Roman" w:hAnsi="Times New Roman" w:cs="Times New Roman"/>
          <w:sz w:val="26"/>
          <w:szCs w:val="26"/>
        </w:rPr>
        <w:t xml:space="preserve"> пункте 2 настоящего постановления, до входа для посетителей в торговый объект или объект общественного питания.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34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sectPr>
      <w:footnotePr/>
      <w:endnotePr/>
      <w:type w:val="nextPage"/>
      <w:pgSz w:w="11906" w:h="16838" w:orient="portrait"/>
      <w:pgMar w:top="899" w:right="850" w:bottom="539" w:left="162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502040504020204"/>
  </w:font>
  <w:font w:name="Droid Sans Devanagari">
    <w:panose1 w:val="02000603000000000000"/>
  </w:font>
  <w:font w:name="Times New Roman">
    <w:panose1 w:val="02020603050405020304"/>
  </w:font>
  <w:font w:name="Microsoft YaHei">
    <w:panose1 w:val="020B0503020203020204"/>
  </w:font>
  <w:font w:name="Mangal">
    <w:panose1 w:val="02040503050306020203"/>
  </w:font>
  <w:font w:name="Liberation Sans">
    <w:panose1 w:val="020B0604020202020204"/>
  </w:font>
  <w:font w:name="Tahoma">
    <w:panose1 w:val="020B060403050404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3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next w:val="834"/>
    <w:link w:val="834"/>
    <w:qFormat/>
    <w:rPr>
      <w:lang w:val="ru-RU" w:eastAsia="zh-CN" w:bidi="ar-SA"/>
    </w:rPr>
  </w:style>
  <w:style w:type="paragraph" w:styleId="835">
    <w:name w:val="Заголовок 1"/>
    <w:basedOn w:val="834"/>
    <w:next w:val="834"/>
    <w:link w:val="834"/>
    <w:qFormat/>
    <w:pPr>
      <w:numPr>
        <w:ilvl w:val="0"/>
        <w:numId w:val="1"/>
      </w:numPr>
      <w:jc w:val="both"/>
      <w:keepNext/>
      <w:outlineLvl w:val="0"/>
    </w:pPr>
    <w:rPr>
      <w:sz w:val="28"/>
    </w:rPr>
  </w:style>
  <w:style w:type="character" w:styleId="836">
    <w:name w:val="Основной шрифт абзаца"/>
    <w:next w:val="836"/>
    <w:link w:val="834"/>
    <w:uiPriority w:val="1"/>
    <w:semiHidden/>
    <w:unhideWhenUsed/>
  </w:style>
  <w:style w:type="table" w:styleId="837">
    <w:name w:val="Обычная таблица"/>
    <w:next w:val="837"/>
    <w:link w:val="834"/>
    <w:uiPriority w:val="99"/>
    <w:semiHidden/>
    <w:unhideWhenUsed/>
    <w:tblPr/>
  </w:style>
  <w:style w:type="numbering" w:styleId="838">
    <w:name w:val="Нет списка"/>
    <w:next w:val="838"/>
    <w:link w:val="834"/>
    <w:uiPriority w:val="99"/>
    <w:semiHidden/>
    <w:unhideWhenUsed/>
  </w:style>
  <w:style w:type="character" w:styleId="839">
    <w:name w:val="WW8Num1z0"/>
    <w:next w:val="839"/>
    <w:link w:val="834"/>
  </w:style>
  <w:style w:type="character" w:styleId="840">
    <w:name w:val="WW8Num1z1"/>
    <w:next w:val="840"/>
    <w:link w:val="834"/>
  </w:style>
  <w:style w:type="character" w:styleId="841">
    <w:name w:val="WW8Num1z2"/>
    <w:next w:val="841"/>
    <w:link w:val="834"/>
  </w:style>
  <w:style w:type="character" w:styleId="842">
    <w:name w:val="WW8Num1z3"/>
    <w:next w:val="842"/>
    <w:link w:val="834"/>
  </w:style>
  <w:style w:type="character" w:styleId="843">
    <w:name w:val="WW8Num1z4"/>
    <w:next w:val="843"/>
    <w:link w:val="834"/>
  </w:style>
  <w:style w:type="character" w:styleId="844">
    <w:name w:val="WW8Num1z5"/>
    <w:next w:val="844"/>
    <w:link w:val="834"/>
  </w:style>
  <w:style w:type="character" w:styleId="845">
    <w:name w:val="WW8Num1z6"/>
    <w:next w:val="845"/>
    <w:link w:val="834"/>
  </w:style>
  <w:style w:type="character" w:styleId="846">
    <w:name w:val="WW8Num1z7"/>
    <w:next w:val="846"/>
    <w:link w:val="834"/>
  </w:style>
  <w:style w:type="character" w:styleId="847">
    <w:name w:val="WW8Num1z8"/>
    <w:next w:val="847"/>
    <w:link w:val="834"/>
  </w:style>
  <w:style w:type="character" w:styleId="848">
    <w:name w:val="Основной шрифт абзаца3"/>
    <w:next w:val="848"/>
    <w:link w:val="834"/>
  </w:style>
  <w:style w:type="character" w:styleId="849">
    <w:name w:val="WW8Num2z0"/>
    <w:next w:val="849"/>
    <w:link w:val="834"/>
  </w:style>
  <w:style w:type="character" w:styleId="850">
    <w:name w:val="WW8Num3z0"/>
    <w:next w:val="850"/>
    <w:link w:val="834"/>
  </w:style>
  <w:style w:type="character" w:styleId="851">
    <w:name w:val="WW8Num3z1"/>
    <w:next w:val="851"/>
    <w:link w:val="834"/>
  </w:style>
  <w:style w:type="character" w:styleId="852">
    <w:name w:val="WW8Num3z2"/>
    <w:next w:val="852"/>
    <w:link w:val="834"/>
  </w:style>
  <w:style w:type="character" w:styleId="853">
    <w:name w:val="WW8Num3z3"/>
    <w:next w:val="853"/>
    <w:link w:val="834"/>
  </w:style>
  <w:style w:type="character" w:styleId="854">
    <w:name w:val="WW8Num3z4"/>
    <w:next w:val="854"/>
    <w:link w:val="834"/>
  </w:style>
  <w:style w:type="character" w:styleId="855">
    <w:name w:val="WW8Num3z5"/>
    <w:next w:val="855"/>
    <w:link w:val="834"/>
  </w:style>
  <w:style w:type="character" w:styleId="856">
    <w:name w:val="WW8Num3z6"/>
    <w:next w:val="856"/>
    <w:link w:val="834"/>
  </w:style>
  <w:style w:type="character" w:styleId="857">
    <w:name w:val="WW8Num3z7"/>
    <w:next w:val="857"/>
    <w:link w:val="834"/>
  </w:style>
  <w:style w:type="character" w:styleId="858">
    <w:name w:val="WW8Num3z8"/>
    <w:next w:val="858"/>
    <w:link w:val="834"/>
  </w:style>
  <w:style w:type="character" w:styleId="859">
    <w:name w:val="Основной шрифт абзаца2"/>
    <w:next w:val="859"/>
    <w:link w:val="834"/>
  </w:style>
  <w:style w:type="character" w:styleId="860">
    <w:name w:val="Основной шрифт абзаца1"/>
    <w:next w:val="860"/>
    <w:link w:val="834"/>
  </w:style>
  <w:style w:type="character" w:styleId="861">
    <w:name w:val="Текст выноски Знак"/>
    <w:next w:val="861"/>
    <w:link w:val="834"/>
    <w:rPr>
      <w:rFonts w:ascii="Tahoma" w:hAnsi="Tahoma" w:cs="Tahoma"/>
      <w:sz w:val="16"/>
      <w:szCs w:val="16"/>
      <w:lang w:eastAsia="zh-CN"/>
    </w:rPr>
  </w:style>
  <w:style w:type="character" w:styleId="862">
    <w:name w:val="Гиперссылка"/>
    <w:next w:val="862"/>
    <w:link w:val="834"/>
    <w:rPr>
      <w:color w:val="0000ff"/>
      <w:u w:val="single"/>
    </w:rPr>
  </w:style>
  <w:style w:type="character" w:styleId="863">
    <w:name w:val="Заголовок 1 Знак"/>
    <w:next w:val="863"/>
    <w:link w:val="834"/>
    <w:rPr>
      <w:sz w:val="28"/>
      <w:lang w:eastAsia="zh-CN"/>
    </w:rPr>
  </w:style>
  <w:style w:type="character" w:styleId="864">
    <w:name w:val="Основной текст Знак"/>
    <w:next w:val="864"/>
    <w:link w:val="834"/>
    <w:rPr>
      <w:sz w:val="28"/>
      <w:lang w:eastAsia="zh-CN"/>
    </w:rPr>
  </w:style>
  <w:style w:type="paragraph" w:styleId="865">
    <w:name w:val="Заголовок"/>
    <w:basedOn w:val="834"/>
    <w:next w:val="866"/>
    <w:link w:val="834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66">
    <w:name w:val="Основной текст"/>
    <w:basedOn w:val="834"/>
    <w:next w:val="866"/>
    <w:link w:val="834"/>
    <w:pPr>
      <w:jc w:val="both"/>
    </w:pPr>
    <w:rPr>
      <w:sz w:val="28"/>
    </w:rPr>
  </w:style>
  <w:style w:type="paragraph" w:styleId="867">
    <w:name w:val="Список"/>
    <w:basedOn w:val="866"/>
    <w:next w:val="867"/>
    <w:link w:val="834"/>
    <w:rPr>
      <w:rFonts w:cs="Mangal"/>
    </w:rPr>
  </w:style>
  <w:style w:type="paragraph" w:styleId="868">
    <w:name w:val="Название объекта"/>
    <w:basedOn w:val="834"/>
    <w:next w:val="868"/>
    <w:link w:val="834"/>
    <w:qFormat/>
    <w:pPr>
      <w:spacing w:before="120" w:after="120"/>
      <w:suppressLineNumbers/>
    </w:pPr>
    <w:rPr>
      <w:rFonts w:cs="Droid Sans Devanagari"/>
      <w:i/>
      <w:iCs/>
      <w:sz w:val="24"/>
      <w:szCs w:val="24"/>
    </w:rPr>
  </w:style>
  <w:style w:type="paragraph" w:styleId="869">
    <w:name w:val="Указатель3"/>
    <w:basedOn w:val="834"/>
    <w:next w:val="869"/>
    <w:link w:val="834"/>
    <w:pPr>
      <w:suppressLineNumbers/>
    </w:pPr>
    <w:rPr>
      <w:rFonts w:cs="Droid Sans Devanagari"/>
    </w:rPr>
  </w:style>
  <w:style w:type="paragraph" w:styleId="870">
    <w:name w:val="Название объекта2"/>
    <w:basedOn w:val="834"/>
    <w:next w:val="870"/>
    <w:link w:val="834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71">
    <w:name w:val="Указатель2"/>
    <w:basedOn w:val="834"/>
    <w:next w:val="871"/>
    <w:link w:val="834"/>
    <w:pPr>
      <w:suppressLineNumbers/>
    </w:pPr>
    <w:rPr>
      <w:rFonts w:cs="Mangal"/>
    </w:rPr>
  </w:style>
  <w:style w:type="paragraph" w:styleId="872">
    <w:name w:val="Название объекта1"/>
    <w:basedOn w:val="834"/>
    <w:next w:val="872"/>
    <w:link w:val="834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73">
    <w:name w:val="Указатель1"/>
    <w:basedOn w:val="834"/>
    <w:next w:val="873"/>
    <w:link w:val="834"/>
    <w:pPr>
      <w:suppressLineNumbers/>
    </w:pPr>
    <w:rPr>
      <w:rFonts w:cs="Mangal"/>
    </w:rPr>
  </w:style>
  <w:style w:type="paragraph" w:styleId="874">
    <w:name w:val="Текст выноски"/>
    <w:basedOn w:val="834"/>
    <w:next w:val="874"/>
    <w:link w:val="834"/>
    <w:rPr>
      <w:rFonts w:ascii="Tahoma" w:hAnsi="Tahoma" w:cs="Tahoma"/>
      <w:sz w:val="16"/>
      <w:szCs w:val="16"/>
    </w:rPr>
  </w:style>
  <w:style w:type="paragraph" w:styleId="875">
    <w:name w:val="Заголовок таблицы"/>
    <w:basedOn w:val="834"/>
    <w:next w:val="875"/>
    <w:link w:val="834"/>
    <w:pPr>
      <w:jc w:val="center"/>
      <w:suppressLineNumbers/>
    </w:pPr>
    <w:rPr>
      <w:b/>
      <w:bCs/>
      <w:sz w:val="28"/>
      <w:szCs w:val="28"/>
    </w:rPr>
  </w:style>
  <w:style w:type="paragraph" w:styleId="876">
    <w:name w:val="ConsPlusNormal"/>
    <w:next w:val="876"/>
    <w:link w:val="834"/>
    <w:pPr>
      <w:ind w:firstLine="720"/>
    </w:pPr>
    <w:rPr>
      <w:rFonts w:ascii="Arial" w:hAnsi="Arial" w:cs="Arial"/>
      <w:lang w:val="ru-RU" w:eastAsia="zh-CN" w:bidi="ar-SA"/>
    </w:rPr>
  </w:style>
  <w:style w:type="character" w:styleId="877" w:default="1">
    <w:name w:val="Default Paragraph Font"/>
    <w:uiPriority w:val="1"/>
    <w:semiHidden/>
    <w:unhideWhenUsed/>
  </w:style>
  <w:style w:type="numbering" w:styleId="878" w:default="1">
    <w:name w:val="No List"/>
    <w:uiPriority w:val="99"/>
    <w:semiHidden/>
    <w:unhideWhenUsed/>
  </w:style>
  <w:style w:type="table" w:styleId="87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consultantplus://offline/ref=8E8B097752DE6A61B7E7047710098BE36371FAAE565EB2876F1CB0992F077D7B9CB7A3AFD3BE2BC6CA681798C58577BA9373040DD7A242E2E8AFF0IB0FN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creator>Назаренко</dc:creator>
  <cp:revision>40</cp:revision>
  <dcterms:created xsi:type="dcterms:W3CDTF">2020-01-14T10:39:00Z</dcterms:created>
  <dcterms:modified xsi:type="dcterms:W3CDTF">2024-03-04T05:12:16Z</dcterms:modified>
  <cp:version>786432</cp:version>
</cp:coreProperties>
</file>