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0C7" w:rsidRPr="006F62E4" w:rsidRDefault="000610C7" w:rsidP="006F62E4">
      <w:pPr>
        <w:contextualSpacing/>
        <w:jc w:val="center"/>
      </w:pPr>
      <w:r>
        <w:t xml:space="preserve"> </w:t>
      </w:r>
      <w:r>
        <w:rPr>
          <w:b/>
        </w:rPr>
        <w:t>Стратегия развития районной системы защиты прав</w:t>
      </w:r>
    </w:p>
    <w:p w:rsidR="000610C7" w:rsidRDefault="000610C7">
      <w:pPr>
        <w:contextualSpacing/>
        <w:jc w:val="center"/>
        <w:rPr>
          <w:b/>
        </w:rPr>
      </w:pPr>
      <w:r>
        <w:rPr>
          <w:b/>
        </w:rPr>
        <w:t>потребителей в муниципальном районе «Ровеньский район» Белгородской области на 2022 – 2025 годы</w:t>
      </w:r>
    </w:p>
    <w:p w:rsidR="000610C7" w:rsidRDefault="000610C7">
      <w:pPr>
        <w:contextualSpacing/>
        <w:jc w:val="center"/>
        <w:rPr>
          <w:b/>
        </w:rPr>
      </w:pPr>
    </w:p>
    <w:p w:rsidR="000610C7" w:rsidRDefault="000610C7">
      <w:pPr>
        <w:contextualSpacing/>
        <w:jc w:val="both"/>
      </w:pPr>
      <w:r>
        <w:rPr>
          <w:b/>
        </w:rPr>
        <w:t xml:space="preserve">    </w:t>
      </w:r>
      <w:r>
        <w:t>Ситуация на потребительском рынке  постоянно находится в динамике, остается немало нерешенных вопросов правового, экономического, организационного и социального характера. Политика государства в области защиты прав потребителей является важной, так как в ее сферу входит защита, как всего населения страны, так и конкретно каждого человека.</w:t>
      </w:r>
    </w:p>
    <w:p w:rsidR="000610C7" w:rsidRDefault="000610C7">
      <w:pPr>
        <w:contextualSpacing/>
        <w:jc w:val="both"/>
      </w:pPr>
      <w:r>
        <w:t xml:space="preserve">    Ежегодно в администрацию района обращается свыше 600 потребителей по поводу нарушения потребительских прав.</w:t>
      </w:r>
    </w:p>
    <w:p w:rsidR="000610C7" w:rsidRDefault="000610C7">
      <w:pPr>
        <w:contextualSpacing/>
        <w:jc w:val="both"/>
      </w:pPr>
      <w:r>
        <w:t xml:space="preserve">     Созданная система позволяет 100 процентов всех конфликтных ситуаций с продавцами и исполнителями услуг разрешать в досудебном порядке в пользу потребителей и возмещать понесенный материальный ущерб в полном объеме. В течение последнего года в бюджеты потребителей Ровеньского района возвращено около 83,8 тыс.рублей.</w:t>
      </w:r>
    </w:p>
    <w:p w:rsidR="000610C7" w:rsidRDefault="000610C7">
      <w:pPr>
        <w:contextualSpacing/>
        <w:jc w:val="both"/>
      </w:pPr>
      <w:r>
        <w:t xml:space="preserve">     Более 89 процентов от общего числа поступивших обращений, приходится на получение потребителями устных консультаций в целях самостоятельного урегулирования спорных ситуаций. За последние пять лет количество консультаций подобного характера снизилось почти  на 11 процентов.</w:t>
      </w:r>
    </w:p>
    <w:p w:rsidR="000610C7" w:rsidRDefault="000610C7">
      <w:pPr>
        <w:contextualSpacing/>
        <w:jc w:val="both"/>
      </w:pPr>
      <w:r>
        <w:t xml:space="preserve">    Вместе с тем, в районной системе защиты прав потребителей в сфере потребительского рынка в настоящее время остаются проблемы, а именно:</w:t>
      </w:r>
    </w:p>
    <w:p w:rsidR="000610C7" w:rsidRDefault="000610C7">
      <w:pPr>
        <w:contextualSpacing/>
        <w:jc w:val="both"/>
      </w:pPr>
      <w:r>
        <w:t xml:space="preserve">    - низкая квалификация кадров в розничных торговых предприятиях, в сфере бытового обслуживания населения;</w:t>
      </w:r>
    </w:p>
    <w:p w:rsidR="000610C7" w:rsidRDefault="000610C7">
      <w:pPr>
        <w:contextualSpacing/>
        <w:jc w:val="both"/>
      </w:pPr>
      <w:r>
        <w:t xml:space="preserve">    - низкая правовая культура потребителей;</w:t>
      </w:r>
    </w:p>
    <w:p w:rsidR="000610C7" w:rsidRDefault="000610C7">
      <w:pPr>
        <w:contextualSpacing/>
        <w:jc w:val="both"/>
      </w:pPr>
      <w:r>
        <w:t xml:space="preserve">    - имеется тенденция по снижению качества товаров и услуг, предоставляемых потребителям Ровеньского района.</w:t>
      </w:r>
    </w:p>
    <w:p w:rsidR="000610C7" w:rsidRDefault="000610C7">
      <w:pPr>
        <w:contextualSpacing/>
        <w:jc w:val="both"/>
      </w:pPr>
      <w:r>
        <w:t xml:space="preserve">      Наличие перечисленных проблем усугубляет ситуацию по защите прав потребителей района. </w:t>
      </w:r>
    </w:p>
    <w:p w:rsidR="000610C7" w:rsidRDefault="000610C7">
      <w:pPr>
        <w:contextualSpacing/>
        <w:jc w:val="both"/>
      </w:pPr>
      <w:r>
        <w:t xml:space="preserve">       Учитывая вышеперечисленные проблемы, возникла необходимость разработки Стратегии развития системы защиты прав потребителей в муниципальном районе «Ровеньский район» Белгородской области на 2022 – 2025 годы, которая</w:t>
      </w:r>
      <w:r>
        <w:rPr>
          <w:color w:val="000000"/>
          <w:lang w:eastAsia="ru-RU"/>
        </w:rPr>
        <w:t xml:space="preserve"> позволит повысить социальную защищенность граждан, обеспечить сбалансированную защиту интересов потребителей, а также соблюдение их конституционных прав и свобод.</w:t>
      </w:r>
    </w:p>
    <w:p w:rsidR="000610C7" w:rsidRDefault="000610C7">
      <w:pPr>
        <w:contextualSpacing/>
        <w:jc w:val="center"/>
      </w:pPr>
    </w:p>
    <w:p w:rsidR="000610C7" w:rsidRDefault="000610C7">
      <w:pPr>
        <w:contextualSpacing/>
        <w:jc w:val="center"/>
        <w:rPr>
          <w:b/>
        </w:rPr>
      </w:pPr>
      <w:r>
        <w:rPr>
          <w:b/>
        </w:rPr>
        <w:t>2. Цель и основные задачи Стратегии</w:t>
      </w:r>
    </w:p>
    <w:p w:rsidR="000610C7" w:rsidRDefault="000610C7">
      <w:pPr>
        <w:contextualSpacing/>
        <w:jc w:val="center"/>
        <w:rPr>
          <w:b/>
        </w:rPr>
      </w:pPr>
    </w:p>
    <w:p w:rsidR="000610C7" w:rsidRDefault="000610C7">
      <w:pPr>
        <w:ind w:firstLine="708"/>
        <w:jc w:val="both"/>
        <w:rPr>
          <w:b/>
          <w:lang w:eastAsia="ru-RU"/>
        </w:rPr>
      </w:pPr>
      <w:r>
        <w:rPr>
          <w:b/>
          <w:color w:val="000000"/>
          <w:lang w:eastAsia="ru-RU"/>
        </w:rPr>
        <w:t>Целью Стратегии является:</w:t>
      </w:r>
    </w:p>
    <w:p w:rsidR="000610C7" w:rsidRDefault="000610C7">
      <w:pPr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Создание условий для реализации потребителями своих прав, установленных Законом Российской Федерации «О защите прав потребителей» и нормативными актами Российской Федерации, а также повышение способности потребителей самостоятельно и эффективно решать возникающие проблемы.</w:t>
      </w:r>
    </w:p>
    <w:p w:rsidR="000610C7" w:rsidRDefault="000610C7">
      <w:pPr>
        <w:ind w:firstLine="708"/>
        <w:jc w:val="both"/>
        <w:rPr>
          <w:b/>
          <w:lang w:eastAsia="ru-RU"/>
        </w:rPr>
      </w:pPr>
      <w:r>
        <w:rPr>
          <w:b/>
          <w:color w:val="000000"/>
          <w:lang w:eastAsia="ru-RU"/>
        </w:rPr>
        <w:t>Достижение указанной цели требует решения следующих задач:</w:t>
      </w:r>
    </w:p>
    <w:p w:rsidR="000610C7" w:rsidRDefault="000610C7">
      <w:pPr>
        <w:widowControl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1. </w:t>
      </w:r>
      <w:r>
        <w:rPr>
          <w:color w:val="000000"/>
          <w:lang w:eastAsia="ru-RU"/>
        </w:rPr>
        <w:t>Разработка и реализация комплекса мер для обеспечения эффективной и доступной защиты прав потребителей в Ровеньском районе;</w:t>
      </w:r>
    </w:p>
    <w:p w:rsidR="000610C7" w:rsidRDefault="000610C7">
      <w:pPr>
        <w:widowControl w:val="0"/>
        <w:ind w:firstLine="709"/>
        <w:jc w:val="both"/>
        <w:rPr>
          <w:color w:val="000000"/>
          <w:lang w:eastAsia="ru-RU"/>
        </w:rPr>
      </w:pPr>
      <w:r>
        <w:rPr>
          <w:lang w:eastAsia="ru-RU"/>
        </w:rPr>
        <w:t xml:space="preserve">2. </w:t>
      </w:r>
      <w:r>
        <w:rPr>
          <w:color w:val="000000"/>
          <w:lang w:eastAsia="ru-RU"/>
        </w:rPr>
        <w:t>Содействие повышению правовой  грамотности и информированности граждан Ровеньского района по вопросам защиты прав потребителей, формирование навыков рационального потребительского поведения;</w:t>
      </w:r>
    </w:p>
    <w:p w:rsidR="000610C7" w:rsidRDefault="000610C7">
      <w:pPr>
        <w:widowControl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3. Повышение уровня правовой грамотности хозяйствующих субъектов, работающих на потребительском рынке Ровеньского района;</w:t>
      </w:r>
    </w:p>
    <w:p w:rsidR="000610C7" w:rsidRDefault="000610C7">
      <w:pPr>
        <w:widowControl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4. Информирование потребителей в средствах массовой информации об опасных для здоровья и жизни потребителей товарах, работах и услугах, о состоянии защиты прав потребителей и соблюдении законодательства о защите прав потребителей;</w:t>
      </w:r>
    </w:p>
    <w:p w:rsidR="000610C7" w:rsidRDefault="000610C7">
      <w:pPr>
        <w:widowControl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5. Обеспечение функционирования системы защиты прав потребителей на территории Ровеньского района.</w:t>
      </w:r>
    </w:p>
    <w:p w:rsidR="000610C7" w:rsidRDefault="000610C7">
      <w:pPr>
        <w:widowControl w:val="0"/>
        <w:ind w:firstLine="709"/>
        <w:jc w:val="both"/>
        <w:rPr>
          <w:color w:val="000000"/>
          <w:lang w:eastAsia="ru-RU"/>
        </w:rPr>
      </w:pPr>
    </w:p>
    <w:p w:rsidR="000610C7" w:rsidRDefault="000610C7">
      <w:pPr>
        <w:jc w:val="center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2.1. Улучшение просвещения и информирования потребителей в сфере потребительского рынка</w:t>
      </w:r>
    </w:p>
    <w:p w:rsidR="000610C7" w:rsidRDefault="000610C7">
      <w:pPr>
        <w:ind w:firstLine="708"/>
        <w:contextualSpacing/>
        <w:jc w:val="both"/>
        <w:rPr>
          <w:lang w:eastAsia="ru-RU"/>
        </w:rPr>
      </w:pPr>
      <w:r>
        <w:rPr>
          <w:color w:val="000000"/>
          <w:lang w:eastAsia="ru-RU"/>
        </w:rPr>
        <w:t>Работа с потребителями будет направлена в первую очередь на их просвещение, ознакомление с предоставленными законодательством правами, гарантиями и способами защиты.</w:t>
      </w:r>
    </w:p>
    <w:p w:rsidR="000610C7" w:rsidRDefault="000610C7">
      <w:pPr>
        <w:ind w:firstLine="708"/>
        <w:contextualSpacing/>
        <w:jc w:val="both"/>
        <w:rPr>
          <w:lang w:eastAsia="ru-RU"/>
        </w:rPr>
      </w:pPr>
      <w:r>
        <w:rPr>
          <w:color w:val="000000"/>
          <w:lang w:eastAsia="ru-RU"/>
        </w:rPr>
        <w:t>В рамках решения данной задачи предусмотрен комплекс мероприятий по разработке и изданию для потребителей информационных материалов по вопросам защиты прав потребителей, оформлению информационных стендов, проведение конференций по вопросам обеспечения защиты прав потребителей в различных сферах деятельности.</w:t>
      </w:r>
    </w:p>
    <w:p w:rsidR="000610C7" w:rsidRDefault="000610C7">
      <w:pPr>
        <w:ind w:firstLine="708"/>
        <w:contextualSpacing/>
        <w:jc w:val="both"/>
        <w:rPr>
          <w:lang w:eastAsia="ru-RU"/>
        </w:rPr>
      </w:pPr>
      <w:r>
        <w:rPr>
          <w:color w:val="000000"/>
          <w:lang w:eastAsia="ru-RU"/>
        </w:rPr>
        <w:t>Информация о свойствах и качестве продовольственных и непродовольственных товаров, выполнения работ, оказания услуг в различных сферах деятельности, а также результаты социологических опросов будут освещаться в средствах массовой информации.</w:t>
      </w:r>
    </w:p>
    <w:p w:rsidR="000610C7" w:rsidRDefault="000610C7">
      <w:pPr>
        <w:ind w:firstLine="708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Другой важной составляющей такой работы является систематическое информирование потребителей об имеющихся на рынке качественных товарах (работах, услугах). В первую очередь это касается реформируемых секторов потребительского рынка - торговли, общественного питания, оказания бытовых услуг и других, поскольку ход реформирования во многом зависит от полной и объективной информированности граждан-потребителей и изменения сложившихся у них стереотипов.</w:t>
      </w:r>
    </w:p>
    <w:p w:rsidR="000610C7" w:rsidRDefault="000610C7">
      <w:pPr>
        <w:ind w:firstLine="708"/>
        <w:contextualSpacing/>
        <w:jc w:val="both"/>
        <w:rPr>
          <w:color w:val="000000"/>
          <w:lang w:eastAsia="ru-RU"/>
        </w:rPr>
      </w:pPr>
    </w:p>
    <w:p w:rsidR="000610C7" w:rsidRDefault="000610C7">
      <w:pPr>
        <w:jc w:val="center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2.2. Профилактика и пресечение правонарушений в сфере защиты прав потребителей в сфере потребительского рынка</w:t>
      </w:r>
    </w:p>
    <w:p w:rsidR="000610C7" w:rsidRDefault="000610C7">
      <w:pPr>
        <w:ind w:firstLine="709"/>
        <w:contextualSpacing/>
        <w:jc w:val="both"/>
        <w:rPr>
          <w:lang w:eastAsia="ru-RU"/>
        </w:rPr>
      </w:pPr>
      <w:r>
        <w:rPr>
          <w:color w:val="000000"/>
          <w:lang w:eastAsia="ru-RU"/>
        </w:rPr>
        <w:t>Наиболее эффективным методом борьбы с правонарушениями на потребительском рынке, в большей степени отвечающим интересам жителей, является не только защита уже нарушенных прав, но и их профилактика и пресечение.</w:t>
      </w:r>
    </w:p>
    <w:p w:rsidR="000610C7" w:rsidRDefault="000610C7">
      <w:pPr>
        <w:ind w:firstLine="709"/>
        <w:contextualSpacing/>
        <w:jc w:val="both"/>
        <w:rPr>
          <w:lang w:eastAsia="ru-RU"/>
        </w:rPr>
      </w:pPr>
      <w:r>
        <w:rPr>
          <w:color w:val="000000"/>
          <w:lang w:eastAsia="ru-RU"/>
        </w:rPr>
        <w:t>Для достижения положительного результата такая работа должна проводиться как с потребителями, так и с продавцами (изготовителями товаров, исполнителями работ, услуг), работающими на потребительском рынке.</w:t>
      </w:r>
    </w:p>
    <w:p w:rsidR="000610C7" w:rsidRDefault="000610C7">
      <w:pPr>
        <w:ind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Работа с предпринимателями (изготовителями товаров, исполнителями работ, услуг) будет направлена, прежде всего, на информирование предпринимателей о нормах федерального законодательства и законодательства Белгородской области, а также санкциях за их нарушения, облегчение доступа к нормативным правовым актам, создание условий, благоприятствующих соблюдению всех требований законодательства при работе на потребительском рынке.</w:t>
      </w:r>
    </w:p>
    <w:p w:rsidR="000610C7" w:rsidRDefault="000610C7">
      <w:pPr>
        <w:ind w:firstLine="709"/>
        <w:contextualSpacing/>
        <w:jc w:val="both"/>
        <w:rPr>
          <w:lang w:eastAsia="ru-RU"/>
        </w:rPr>
      </w:pPr>
    </w:p>
    <w:p w:rsidR="000610C7" w:rsidRDefault="000610C7">
      <w:pPr>
        <w:jc w:val="center"/>
        <w:rPr>
          <w:b/>
          <w:bCs/>
          <w:color w:val="000000"/>
          <w:lang w:eastAsia="ru-RU"/>
        </w:rPr>
      </w:pPr>
      <w:bookmarkStart w:id="0" w:name="bookmark1"/>
      <w:r>
        <w:rPr>
          <w:b/>
          <w:bCs/>
          <w:color w:val="000000"/>
          <w:lang w:eastAsia="ru-RU"/>
        </w:rPr>
        <w:t>2.3. Совершенствование нормативно-правового и организационного обеспечения защиты прав потребителей</w:t>
      </w:r>
      <w:bookmarkEnd w:id="0"/>
    </w:p>
    <w:p w:rsidR="000610C7" w:rsidRDefault="000610C7">
      <w:pPr>
        <w:ind w:firstLine="708"/>
        <w:jc w:val="both"/>
        <w:rPr>
          <w:lang w:eastAsia="ru-RU"/>
        </w:rPr>
      </w:pPr>
      <w:r>
        <w:rPr>
          <w:color w:val="000000"/>
          <w:lang w:eastAsia="ru-RU"/>
        </w:rPr>
        <w:t>Стратегической целью национальной политики в сфере защиты прав потребителей является создание равных и реальных условий для реализации гражданами-потребителями своих законных интересов и прав повсеместно на территории Российской Федерации. При этом перед государством стоит задача обеспечить наличие правовых и организационных основ, позволяющих адекватно уровню развития экономики и общества формировать и реализовывать все многообразие направлений национальной политики в сфере защиты прав потребителей.</w:t>
      </w:r>
    </w:p>
    <w:p w:rsidR="000610C7" w:rsidRDefault="000610C7">
      <w:pPr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Принятие нормативных правовых актов для достижения целей реализации Стратегии не требуется.</w:t>
      </w:r>
    </w:p>
    <w:p w:rsidR="000610C7" w:rsidRDefault="000610C7">
      <w:pPr>
        <w:jc w:val="center"/>
        <w:rPr>
          <w:b/>
          <w:bCs/>
          <w:color w:val="000000"/>
          <w:lang w:eastAsia="ru-RU"/>
        </w:rPr>
      </w:pPr>
      <w:bookmarkStart w:id="1" w:name="bookmark2"/>
      <w:r>
        <w:rPr>
          <w:b/>
          <w:bCs/>
          <w:color w:val="000000"/>
          <w:lang w:eastAsia="ru-RU"/>
        </w:rPr>
        <w:t xml:space="preserve">2.4. Срок реализации </w:t>
      </w:r>
      <w:bookmarkEnd w:id="1"/>
      <w:r>
        <w:rPr>
          <w:b/>
          <w:bCs/>
          <w:color w:val="000000"/>
          <w:lang w:eastAsia="ru-RU"/>
        </w:rPr>
        <w:t>Стратегия</w:t>
      </w:r>
    </w:p>
    <w:p w:rsidR="000610C7" w:rsidRDefault="000610C7">
      <w:pPr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Настоящая Стратегия реализуется с 2022 по 2025 годы. Мероприятия будут выполняться в соответствии со сроками, указанными в Плане мероприятий Стратегии. Мероприятия Стратегии могут быть скорректированы с учетом происходящих в экономике реформ.</w:t>
      </w:r>
    </w:p>
    <w:p w:rsidR="000610C7" w:rsidRDefault="000610C7" w:rsidP="00AE4578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AE4578">
        <w:rPr>
          <w:rFonts w:ascii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 w:cs="Times New Roman"/>
          <w:sz w:val="28"/>
          <w:szCs w:val="28"/>
        </w:rPr>
        <w:t>Основные результаты реализации стратегии</w:t>
      </w:r>
    </w:p>
    <w:p w:rsidR="000610C7" w:rsidRPr="00F05404" w:rsidRDefault="000610C7" w:rsidP="00F05404">
      <w:pPr>
        <w:rPr>
          <w:lang w:eastAsia="ru-RU"/>
        </w:rPr>
      </w:pPr>
    </w:p>
    <w:p w:rsidR="000610C7" w:rsidRPr="00D619F7" w:rsidRDefault="000610C7" w:rsidP="007E62D3">
      <w:pPr>
        <w:jc w:val="both"/>
      </w:pPr>
      <w:r>
        <w:t xml:space="preserve">   </w:t>
      </w:r>
      <w:r w:rsidRPr="00D619F7">
        <w:t xml:space="preserve">Основными результатами реализации Стратегии станут: </w:t>
      </w:r>
    </w:p>
    <w:p w:rsidR="000610C7" w:rsidRPr="00D619F7" w:rsidRDefault="000610C7" w:rsidP="007E62D3">
      <w:pPr>
        <w:jc w:val="both"/>
      </w:pPr>
      <w:r w:rsidRPr="00D619F7">
        <w:t xml:space="preserve">  -  рост потребительской активности граждан на 5 процентов по отношению к базовому показателю </w:t>
      </w:r>
      <w:smartTag w:uri="urn:schemas-microsoft-com:office:smarttags" w:element="metricconverter">
        <w:smartTagPr>
          <w:attr w:name="ProductID" w:val="2021 г"/>
        </w:smartTagPr>
        <w:r w:rsidRPr="00D619F7">
          <w:t>2021 г</w:t>
        </w:r>
      </w:smartTag>
      <w:r w:rsidRPr="00D619F7">
        <w:t>.;</w:t>
      </w:r>
    </w:p>
    <w:p w:rsidR="000610C7" w:rsidRPr="00D619F7" w:rsidRDefault="000610C7" w:rsidP="007E62D3">
      <w:pPr>
        <w:jc w:val="both"/>
      </w:pPr>
      <w:r w:rsidRPr="00D619F7">
        <w:t xml:space="preserve">  - удельный вес потребительских обращений, урегулированных в досудебном порядке сохранить на уровне 100 %;</w:t>
      </w:r>
    </w:p>
    <w:p w:rsidR="000610C7" w:rsidRPr="00D619F7" w:rsidRDefault="000610C7" w:rsidP="007E62D3">
      <w:pPr>
        <w:jc w:val="both"/>
      </w:pPr>
      <w:r w:rsidRPr="00D619F7">
        <w:t xml:space="preserve">  -  улучшить работу системы уполномоченных по защите прав потребителей во всех сельских поселениях района;</w:t>
      </w:r>
    </w:p>
    <w:p w:rsidR="000610C7" w:rsidRPr="00D619F7" w:rsidRDefault="000610C7" w:rsidP="007E62D3">
      <w:pPr>
        <w:jc w:val="both"/>
      </w:pPr>
      <w:r w:rsidRPr="00D619F7">
        <w:t xml:space="preserve"> - увеличить ежегодный темп роста эффективной деятельности единой общественной приемной по вопросам малого бизнеса и защите прав потребителей на территории района на 5 процентов по отношению к базовому показателю </w:t>
      </w:r>
      <w:smartTag w:uri="urn:schemas-microsoft-com:office:smarttags" w:element="metricconverter">
        <w:smartTagPr>
          <w:attr w:name="ProductID" w:val="2021 г"/>
        </w:smartTagPr>
        <w:r w:rsidRPr="00D619F7">
          <w:t>2021 г</w:t>
        </w:r>
      </w:smartTag>
      <w:r w:rsidRPr="00D619F7">
        <w:t>.;</w:t>
      </w:r>
    </w:p>
    <w:p w:rsidR="000610C7" w:rsidRPr="00D619F7" w:rsidRDefault="000610C7" w:rsidP="007E62D3">
      <w:pPr>
        <w:jc w:val="both"/>
        <w:rPr>
          <w:lang w:eastAsia="ru-RU"/>
        </w:rPr>
      </w:pPr>
      <w:r w:rsidRPr="00D619F7">
        <w:t>- увеличить удельный вес обученных работников, занятых в сфере потребительского рынка, более чем на 5 процентов от общего числа сотрудников в сфере торговли.</w:t>
      </w:r>
    </w:p>
    <w:p w:rsidR="000610C7" w:rsidRDefault="000610C7" w:rsidP="00AE4578">
      <w:pPr>
        <w:widowControl w:val="0"/>
        <w:ind w:firstLine="709"/>
        <w:jc w:val="both"/>
      </w:pPr>
      <w:r w:rsidRPr="00D619F7">
        <w:t>Обобщающие результаты реализации Стратегии приведены в таблице 1.</w:t>
      </w:r>
    </w:p>
    <w:p w:rsidR="000610C7" w:rsidRDefault="000610C7" w:rsidP="00AE4578">
      <w:pPr>
        <w:widowControl w:val="0"/>
        <w:ind w:firstLine="709"/>
        <w:jc w:val="both"/>
      </w:pPr>
    </w:p>
    <w:p w:rsidR="000610C7" w:rsidRDefault="000610C7" w:rsidP="00AE4578">
      <w:pPr>
        <w:widowControl w:val="0"/>
        <w:ind w:firstLine="709"/>
        <w:jc w:val="both"/>
      </w:pPr>
    </w:p>
    <w:p w:rsidR="000610C7" w:rsidRDefault="000610C7" w:rsidP="00E6221E">
      <w:pPr>
        <w:widowControl w:val="0"/>
        <w:ind w:firstLine="709"/>
        <w:jc w:val="right"/>
      </w:pPr>
      <w:r>
        <w:t>Таблица 1</w:t>
      </w:r>
    </w:p>
    <w:p w:rsidR="000610C7" w:rsidRPr="00D619F7" w:rsidRDefault="000610C7" w:rsidP="00634703">
      <w:pPr>
        <w:contextualSpacing/>
        <w:jc w:val="center"/>
        <w:rPr>
          <w:b/>
        </w:rPr>
      </w:pPr>
      <w:r w:rsidRPr="00D619F7">
        <w:rPr>
          <w:b/>
        </w:rPr>
        <w:t>Основные показатели достижения результата реализации Стратегии развития районной системы защиты прав потребителей в муниципальном районе «Ровеньский район» Белгородской области на 2022 – 2025 годы</w:t>
      </w:r>
    </w:p>
    <w:p w:rsidR="000610C7" w:rsidRPr="00D619F7" w:rsidRDefault="000610C7" w:rsidP="00634703">
      <w:pPr>
        <w:contextualSpacing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5563"/>
        <w:gridCol w:w="1383"/>
        <w:gridCol w:w="1383"/>
      </w:tblGrid>
      <w:tr w:rsidR="000610C7" w:rsidRPr="0071267F" w:rsidTr="0071267F">
        <w:tc>
          <w:tcPr>
            <w:tcW w:w="817" w:type="dxa"/>
          </w:tcPr>
          <w:p w:rsidR="000610C7" w:rsidRPr="00D619F7" w:rsidRDefault="000610C7" w:rsidP="0071267F">
            <w:pPr>
              <w:widowControl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619F7">
              <w:rPr>
                <w:b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5563" w:type="dxa"/>
          </w:tcPr>
          <w:p w:rsidR="000610C7" w:rsidRPr="00D619F7" w:rsidRDefault="000610C7" w:rsidP="0071267F">
            <w:pPr>
              <w:widowControl w:val="0"/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619F7">
              <w:rPr>
                <w:b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383" w:type="dxa"/>
          </w:tcPr>
          <w:p w:rsidR="000610C7" w:rsidRPr="00D619F7" w:rsidRDefault="000610C7" w:rsidP="0071267F">
            <w:pPr>
              <w:widowControl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619F7">
              <w:rPr>
                <w:b/>
                <w:color w:val="000000"/>
                <w:sz w:val="24"/>
                <w:szCs w:val="24"/>
                <w:lang w:eastAsia="ru-RU"/>
              </w:rPr>
              <w:t xml:space="preserve">2021 </w:t>
            </w:r>
          </w:p>
          <w:p w:rsidR="000610C7" w:rsidRPr="00D619F7" w:rsidRDefault="000610C7" w:rsidP="0071267F">
            <w:pPr>
              <w:widowControl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619F7">
              <w:rPr>
                <w:b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83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619F7">
              <w:rPr>
                <w:b/>
                <w:color w:val="000000"/>
                <w:sz w:val="24"/>
                <w:szCs w:val="24"/>
                <w:lang w:eastAsia="ru-RU"/>
              </w:rPr>
              <w:t>2025 прогноз</w:t>
            </w:r>
          </w:p>
        </w:tc>
      </w:tr>
      <w:tr w:rsidR="000610C7" w:rsidRPr="0071267F" w:rsidTr="0071267F">
        <w:tc>
          <w:tcPr>
            <w:tcW w:w="817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5563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Письменных обращений граждан в досудебном порядке</w:t>
            </w:r>
          </w:p>
        </w:tc>
        <w:tc>
          <w:tcPr>
            <w:tcW w:w="1383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35</w:t>
            </w:r>
          </w:p>
        </w:tc>
        <w:tc>
          <w:tcPr>
            <w:tcW w:w="1383" w:type="dxa"/>
          </w:tcPr>
          <w:p w:rsidR="000610C7" w:rsidRPr="0071267F" w:rsidRDefault="000610C7" w:rsidP="00C56F24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35</w:t>
            </w:r>
          </w:p>
        </w:tc>
      </w:tr>
      <w:tr w:rsidR="000610C7" w:rsidRPr="0071267F" w:rsidTr="0071267F">
        <w:tc>
          <w:tcPr>
            <w:tcW w:w="817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5563" w:type="dxa"/>
          </w:tcPr>
          <w:p w:rsidR="000610C7" w:rsidRPr="0071267F" w:rsidRDefault="000610C7" w:rsidP="003F2555">
            <w:pPr>
              <w:widowControl w:val="0"/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Устных консультаций по тел. «Горячая линия»</w:t>
            </w:r>
          </w:p>
        </w:tc>
        <w:tc>
          <w:tcPr>
            <w:tcW w:w="1383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566</w:t>
            </w:r>
          </w:p>
        </w:tc>
        <w:tc>
          <w:tcPr>
            <w:tcW w:w="1383" w:type="dxa"/>
          </w:tcPr>
          <w:p w:rsidR="000610C7" w:rsidRPr="0071267F" w:rsidRDefault="000610C7" w:rsidP="00C56F24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595</w:t>
            </w:r>
          </w:p>
        </w:tc>
      </w:tr>
      <w:tr w:rsidR="000610C7" w:rsidRPr="0071267F" w:rsidTr="0071267F">
        <w:tc>
          <w:tcPr>
            <w:tcW w:w="817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5563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Устных консультаций в Единую общественную приемную по ЗПП</w:t>
            </w:r>
          </w:p>
        </w:tc>
        <w:tc>
          <w:tcPr>
            <w:tcW w:w="1383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186</w:t>
            </w:r>
          </w:p>
        </w:tc>
        <w:tc>
          <w:tcPr>
            <w:tcW w:w="1383" w:type="dxa"/>
          </w:tcPr>
          <w:p w:rsidR="000610C7" w:rsidRPr="0071267F" w:rsidRDefault="000610C7" w:rsidP="00C56F24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195</w:t>
            </w:r>
          </w:p>
        </w:tc>
      </w:tr>
      <w:tr w:rsidR="000610C7" w:rsidRPr="0071267F" w:rsidTr="0071267F">
        <w:tc>
          <w:tcPr>
            <w:tcW w:w="817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5563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Устных консультаций уполномоченными по ЗПП в сельских поселениях</w:t>
            </w:r>
          </w:p>
        </w:tc>
        <w:tc>
          <w:tcPr>
            <w:tcW w:w="1383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383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204</w:t>
            </w:r>
          </w:p>
        </w:tc>
      </w:tr>
      <w:tr w:rsidR="000610C7" w:rsidRPr="0071267F" w:rsidTr="0071267F">
        <w:tc>
          <w:tcPr>
            <w:tcW w:w="817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5563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Семинары с учащимися</w:t>
            </w:r>
          </w:p>
        </w:tc>
        <w:tc>
          <w:tcPr>
            <w:tcW w:w="1383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8/245 чел</w:t>
            </w:r>
          </w:p>
        </w:tc>
        <w:tc>
          <w:tcPr>
            <w:tcW w:w="1383" w:type="dxa"/>
          </w:tcPr>
          <w:p w:rsidR="000610C7" w:rsidRPr="0071267F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 /265</w:t>
            </w:r>
          </w:p>
        </w:tc>
      </w:tr>
      <w:tr w:rsidR="000610C7" w:rsidRPr="0071267F" w:rsidTr="0071267F">
        <w:tc>
          <w:tcPr>
            <w:tcW w:w="817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556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Семинары/совещания с ИП</w:t>
            </w:r>
          </w:p>
        </w:tc>
        <w:tc>
          <w:tcPr>
            <w:tcW w:w="138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9/288 чел</w:t>
            </w:r>
          </w:p>
        </w:tc>
        <w:tc>
          <w:tcPr>
            <w:tcW w:w="138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 /308</w:t>
            </w:r>
          </w:p>
        </w:tc>
      </w:tr>
      <w:tr w:rsidR="000610C7" w:rsidRPr="0071267F" w:rsidTr="0071267F">
        <w:tc>
          <w:tcPr>
            <w:tcW w:w="817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556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Встречи с населением</w:t>
            </w:r>
          </w:p>
        </w:tc>
        <w:tc>
          <w:tcPr>
            <w:tcW w:w="138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4/125 чел</w:t>
            </w:r>
          </w:p>
        </w:tc>
        <w:tc>
          <w:tcPr>
            <w:tcW w:w="138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 /145чел</w:t>
            </w:r>
          </w:p>
        </w:tc>
      </w:tr>
      <w:tr w:rsidR="000610C7" w:rsidRPr="0071267F" w:rsidTr="0071267F">
        <w:tc>
          <w:tcPr>
            <w:tcW w:w="817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556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Проведение выставок по ЗПП</w:t>
            </w:r>
          </w:p>
        </w:tc>
        <w:tc>
          <w:tcPr>
            <w:tcW w:w="138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38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610C7" w:rsidRPr="0071267F" w:rsidTr="0071267F">
        <w:tc>
          <w:tcPr>
            <w:tcW w:w="817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5563" w:type="dxa"/>
          </w:tcPr>
          <w:p w:rsidR="000610C7" w:rsidRPr="003B1727" w:rsidRDefault="000610C7" w:rsidP="00CD1611">
            <w:pPr>
              <w:jc w:val="both"/>
            </w:pPr>
            <w:r w:rsidRPr="003B1727">
              <w:t>Другие мероприятия (конференции, круглые столы, викторины и др.)</w:t>
            </w:r>
          </w:p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38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 / 60 чел</w:t>
            </w:r>
          </w:p>
        </w:tc>
        <w:tc>
          <w:tcPr>
            <w:tcW w:w="138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 / 80 чел</w:t>
            </w:r>
          </w:p>
        </w:tc>
      </w:tr>
      <w:tr w:rsidR="000610C7" w:rsidRPr="0071267F" w:rsidTr="0071267F">
        <w:tc>
          <w:tcPr>
            <w:tcW w:w="817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5563" w:type="dxa"/>
          </w:tcPr>
          <w:p w:rsidR="000610C7" w:rsidRPr="003B1727" w:rsidRDefault="000610C7" w:rsidP="00A107D7">
            <w:pPr>
              <w:jc w:val="both"/>
            </w:pPr>
            <w:r w:rsidRPr="003B1727">
              <w:t>Социологические опросы</w:t>
            </w:r>
          </w:p>
          <w:p w:rsidR="000610C7" w:rsidRDefault="000610C7" w:rsidP="00CD16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 / 60 чел</w:t>
            </w:r>
          </w:p>
        </w:tc>
        <w:tc>
          <w:tcPr>
            <w:tcW w:w="138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 / 76</w:t>
            </w:r>
          </w:p>
        </w:tc>
      </w:tr>
      <w:tr w:rsidR="000610C7" w:rsidRPr="0071267F" w:rsidTr="0071267F">
        <w:tc>
          <w:tcPr>
            <w:tcW w:w="817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5563" w:type="dxa"/>
          </w:tcPr>
          <w:p w:rsidR="000610C7" w:rsidRPr="003B1727" w:rsidRDefault="000610C7" w:rsidP="00A107D7">
            <w:pPr>
              <w:jc w:val="both"/>
            </w:pPr>
            <w:r>
              <w:t>Информаций на сайте администрации района</w:t>
            </w:r>
          </w:p>
        </w:tc>
        <w:tc>
          <w:tcPr>
            <w:tcW w:w="138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138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</w:tr>
      <w:tr w:rsidR="000610C7" w:rsidRPr="0071267F" w:rsidTr="0071267F">
        <w:tc>
          <w:tcPr>
            <w:tcW w:w="817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5563" w:type="dxa"/>
          </w:tcPr>
          <w:p w:rsidR="000610C7" w:rsidRDefault="000610C7" w:rsidP="00A107D7">
            <w:pPr>
              <w:jc w:val="both"/>
            </w:pPr>
            <w:r>
              <w:t xml:space="preserve">Общественный контроль торговых объектов совместно с общественной организацией «Российский союз молодежи»  </w:t>
            </w:r>
          </w:p>
        </w:tc>
        <w:tc>
          <w:tcPr>
            <w:tcW w:w="138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38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</w:tr>
      <w:tr w:rsidR="000610C7" w:rsidRPr="0071267F" w:rsidTr="0071267F">
        <w:tc>
          <w:tcPr>
            <w:tcW w:w="817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5563" w:type="dxa"/>
          </w:tcPr>
          <w:p w:rsidR="000610C7" w:rsidRDefault="000610C7" w:rsidP="00A107D7">
            <w:pPr>
              <w:jc w:val="both"/>
            </w:pPr>
          </w:p>
        </w:tc>
        <w:tc>
          <w:tcPr>
            <w:tcW w:w="138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383" w:type="dxa"/>
          </w:tcPr>
          <w:p w:rsidR="000610C7" w:rsidRDefault="000610C7" w:rsidP="0071267F">
            <w:pPr>
              <w:widowControl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</w:tc>
      </w:tr>
    </w:tbl>
    <w:p w:rsidR="000610C7" w:rsidRDefault="000610C7">
      <w:pPr>
        <w:ind w:firstLine="708"/>
        <w:jc w:val="both"/>
        <w:rPr>
          <w:color w:val="000000"/>
          <w:lang w:eastAsia="ru-RU"/>
        </w:rPr>
      </w:pPr>
    </w:p>
    <w:p w:rsidR="000610C7" w:rsidRDefault="000610C7">
      <w:pPr>
        <w:jc w:val="center"/>
        <w:rPr>
          <w:b/>
          <w:bCs/>
          <w:color w:val="000000"/>
          <w:lang w:eastAsia="ru-RU"/>
        </w:rPr>
      </w:pPr>
      <w:r>
        <w:rPr>
          <w:b/>
          <w:lang w:eastAsia="ru-RU"/>
        </w:rPr>
        <w:t xml:space="preserve">2.6. </w:t>
      </w:r>
      <w:r>
        <w:rPr>
          <w:b/>
          <w:bCs/>
          <w:color w:val="000000"/>
          <w:lang w:eastAsia="ru-RU"/>
        </w:rPr>
        <w:t>Система организации контроля за исполнением Стратегии</w:t>
      </w:r>
    </w:p>
    <w:p w:rsidR="000610C7" w:rsidRDefault="000610C7">
      <w:pPr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Контроль за исполнением Стратегии осуществляет отдел экономики, анализа и прогнозирования  администрации Ровеньского района.</w:t>
      </w:r>
    </w:p>
    <w:p w:rsidR="000610C7" w:rsidRDefault="000610C7">
      <w:pPr>
        <w:ind w:firstLine="708"/>
        <w:jc w:val="both"/>
        <w:rPr>
          <w:color w:val="000000"/>
          <w:lang w:eastAsia="ru-RU"/>
        </w:rPr>
      </w:pPr>
    </w:p>
    <w:p w:rsidR="000610C7" w:rsidRDefault="000610C7">
      <w:pPr>
        <w:ind w:firstLine="708"/>
        <w:jc w:val="both"/>
        <w:rPr>
          <w:color w:val="000000"/>
          <w:lang w:eastAsia="ru-RU"/>
        </w:rPr>
      </w:pPr>
    </w:p>
    <w:p w:rsidR="000610C7" w:rsidRDefault="000610C7">
      <w:pPr>
        <w:ind w:firstLine="708"/>
        <w:contextualSpacing/>
        <w:jc w:val="both"/>
        <w:rPr>
          <w:color w:val="000000"/>
          <w:lang w:eastAsia="ru-RU"/>
        </w:rPr>
      </w:pPr>
    </w:p>
    <w:p w:rsidR="000610C7" w:rsidRDefault="000610C7">
      <w:pPr>
        <w:widowControl w:val="0"/>
        <w:ind w:firstLine="709"/>
        <w:contextualSpacing/>
        <w:jc w:val="both"/>
        <w:rPr>
          <w:color w:val="000000"/>
          <w:lang w:eastAsia="ru-RU"/>
        </w:rPr>
      </w:pPr>
    </w:p>
    <w:p w:rsidR="000610C7" w:rsidRDefault="000610C7">
      <w:pPr>
        <w:ind w:firstLine="708"/>
        <w:jc w:val="both"/>
        <w:rPr>
          <w:lang w:eastAsia="ru-RU"/>
        </w:rPr>
      </w:pPr>
    </w:p>
    <w:p w:rsidR="000610C7" w:rsidRDefault="000610C7">
      <w:pPr>
        <w:contextualSpacing/>
        <w:jc w:val="both"/>
      </w:pPr>
    </w:p>
    <w:p w:rsidR="000610C7" w:rsidRDefault="000610C7">
      <w:pPr>
        <w:contextualSpacing/>
        <w:jc w:val="center"/>
      </w:pPr>
    </w:p>
    <w:p w:rsidR="000610C7" w:rsidRDefault="000610C7">
      <w:pPr>
        <w:contextualSpacing/>
        <w:jc w:val="both"/>
      </w:pPr>
    </w:p>
    <w:sectPr w:rsidR="000610C7" w:rsidSect="00945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0C7" w:rsidRDefault="000610C7">
      <w:pPr>
        <w:spacing w:after="0" w:line="240" w:lineRule="auto"/>
      </w:pPr>
      <w:r>
        <w:separator/>
      </w:r>
    </w:p>
  </w:endnote>
  <w:endnote w:type="continuationSeparator" w:id="1">
    <w:p w:rsidR="000610C7" w:rsidRDefault="00061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0C7" w:rsidRDefault="000610C7">
      <w:pPr>
        <w:spacing w:after="0" w:line="240" w:lineRule="auto"/>
      </w:pPr>
      <w:r>
        <w:separator/>
      </w:r>
    </w:p>
  </w:footnote>
  <w:footnote w:type="continuationSeparator" w:id="1">
    <w:p w:rsidR="000610C7" w:rsidRDefault="000610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5062"/>
    <w:rsid w:val="000610C7"/>
    <w:rsid w:val="000C0F75"/>
    <w:rsid w:val="000E2D1D"/>
    <w:rsid w:val="002A3521"/>
    <w:rsid w:val="003B1727"/>
    <w:rsid w:val="003D7C48"/>
    <w:rsid w:val="003F2555"/>
    <w:rsid w:val="00413BEB"/>
    <w:rsid w:val="004668AD"/>
    <w:rsid w:val="00481C65"/>
    <w:rsid w:val="00634703"/>
    <w:rsid w:val="006F62E4"/>
    <w:rsid w:val="0071267F"/>
    <w:rsid w:val="00712AC4"/>
    <w:rsid w:val="007A51FF"/>
    <w:rsid w:val="007B6186"/>
    <w:rsid w:val="007E62D3"/>
    <w:rsid w:val="007F2366"/>
    <w:rsid w:val="00925FA2"/>
    <w:rsid w:val="00945062"/>
    <w:rsid w:val="009D1FF4"/>
    <w:rsid w:val="00A107D7"/>
    <w:rsid w:val="00A43F7E"/>
    <w:rsid w:val="00A478F0"/>
    <w:rsid w:val="00AB16E8"/>
    <w:rsid w:val="00AE4578"/>
    <w:rsid w:val="00BB022A"/>
    <w:rsid w:val="00BD7712"/>
    <w:rsid w:val="00C35DD5"/>
    <w:rsid w:val="00C56F24"/>
    <w:rsid w:val="00CB6376"/>
    <w:rsid w:val="00CD1611"/>
    <w:rsid w:val="00D619F7"/>
    <w:rsid w:val="00DB1866"/>
    <w:rsid w:val="00DC0CDC"/>
    <w:rsid w:val="00E07BA5"/>
    <w:rsid w:val="00E47E58"/>
    <w:rsid w:val="00E6221E"/>
    <w:rsid w:val="00F05404"/>
    <w:rsid w:val="00FA338A"/>
    <w:rsid w:val="00FF4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45062"/>
    <w:pPr>
      <w:spacing w:after="200" w:line="276" w:lineRule="auto"/>
    </w:pPr>
    <w:rPr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AE45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1"/>
    <w:uiPriority w:val="99"/>
    <w:locked/>
    <w:rsid w:val="00945062"/>
    <w:rPr>
      <w:rFonts w:ascii="Arial" w:hAnsi="Arial" w:cs="Arial"/>
      <w:sz w:val="40"/>
      <w:szCs w:val="40"/>
    </w:rPr>
  </w:style>
  <w:style w:type="paragraph" w:customStyle="1" w:styleId="Heading11">
    <w:name w:val="Heading 11"/>
    <w:basedOn w:val="Normal"/>
    <w:next w:val="Normal"/>
    <w:link w:val="Heading1Char"/>
    <w:uiPriority w:val="99"/>
    <w:rsid w:val="00945062"/>
    <w:pPr>
      <w:keepNext/>
      <w:keepLines/>
      <w:spacing w:before="480"/>
      <w:outlineLvl w:val="0"/>
    </w:pPr>
    <w:rPr>
      <w:rFonts w:ascii="Arial" w:hAnsi="Arial" w:cs="Arial"/>
      <w:sz w:val="40"/>
      <w:szCs w:val="40"/>
    </w:rPr>
  </w:style>
  <w:style w:type="paragraph" w:customStyle="1" w:styleId="Heading21">
    <w:name w:val="Heading 21"/>
    <w:basedOn w:val="Normal"/>
    <w:next w:val="Normal"/>
    <w:link w:val="Heading2Char"/>
    <w:uiPriority w:val="99"/>
    <w:rsid w:val="00945062"/>
    <w:pPr>
      <w:keepNext/>
      <w:keepLines/>
      <w:spacing w:before="36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DefaultParagraphFont"/>
    <w:link w:val="Heading21"/>
    <w:uiPriority w:val="99"/>
    <w:locked/>
    <w:rsid w:val="00945062"/>
    <w:rPr>
      <w:rFonts w:ascii="Arial" w:hAnsi="Arial" w:cs="Arial"/>
      <w:sz w:val="34"/>
    </w:rPr>
  </w:style>
  <w:style w:type="paragraph" w:customStyle="1" w:styleId="Heading31">
    <w:name w:val="Heading 31"/>
    <w:basedOn w:val="Normal"/>
    <w:next w:val="Normal"/>
    <w:link w:val="Heading3Char"/>
    <w:uiPriority w:val="99"/>
    <w:rsid w:val="00945062"/>
    <w:pPr>
      <w:keepNext/>
      <w:keepLines/>
      <w:spacing w:before="32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DefaultParagraphFont"/>
    <w:link w:val="Heading31"/>
    <w:uiPriority w:val="99"/>
    <w:locked/>
    <w:rsid w:val="00945062"/>
    <w:rPr>
      <w:rFonts w:ascii="Arial" w:hAnsi="Arial" w:cs="Arial"/>
      <w:sz w:val="30"/>
      <w:szCs w:val="30"/>
    </w:rPr>
  </w:style>
  <w:style w:type="paragraph" w:customStyle="1" w:styleId="Heading41">
    <w:name w:val="Heading 41"/>
    <w:basedOn w:val="Normal"/>
    <w:next w:val="Normal"/>
    <w:link w:val="Heading4Char"/>
    <w:uiPriority w:val="99"/>
    <w:rsid w:val="00945062"/>
    <w:pPr>
      <w:keepNext/>
      <w:keepLines/>
      <w:spacing w:before="32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1"/>
    <w:uiPriority w:val="99"/>
    <w:locked/>
    <w:rsid w:val="00945062"/>
    <w:rPr>
      <w:rFonts w:ascii="Arial" w:hAnsi="Arial" w:cs="Arial"/>
      <w:b/>
      <w:bCs/>
      <w:sz w:val="26"/>
      <w:szCs w:val="26"/>
    </w:rPr>
  </w:style>
  <w:style w:type="paragraph" w:customStyle="1" w:styleId="Heading51">
    <w:name w:val="Heading 51"/>
    <w:basedOn w:val="Normal"/>
    <w:next w:val="Normal"/>
    <w:link w:val="Heading5Char"/>
    <w:uiPriority w:val="99"/>
    <w:rsid w:val="00945062"/>
    <w:pPr>
      <w:keepNext/>
      <w:keepLines/>
      <w:spacing w:before="32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1"/>
    <w:uiPriority w:val="99"/>
    <w:locked/>
    <w:rsid w:val="00945062"/>
    <w:rPr>
      <w:rFonts w:ascii="Arial" w:hAnsi="Arial" w:cs="Arial"/>
      <w:b/>
      <w:bCs/>
      <w:sz w:val="24"/>
      <w:szCs w:val="24"/>
    </w:rPr>
  </w:style>
  <w:style w:type="paragraph" w:customStyle="1" w:styleId="Heading61">
    <w:name w:val="Heading 61"/>
    <w:basedOn w:val="Normal"/>
    <w:next w:val="Normal"/>
    <w:link w:val="Heading6Char"/>
    <w:uiPriority w:val="99"/>
    <w:rsid w:val="00945062"/>
    <w:pPr>
      <w:keepNext/>
      <w:keepLines/>
      <w:spacing w:before="32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DefaultParagraphFont"/>
    <w:link w:val="Heading61"/>
    <w:uiPriority w:val="99"/>
    <w:locked/>
    <w:rsid w:val="00945062"/>
    <w:rPr>
      <w:rFonts w:ascii="Arial" w:hAnsi="Arial" w:cs="Arial"/>
      <w:b/>
      <w:bCs/>
      <w:sz w:val="22"/>
      <w:szCs w:val="22"/>
    </w:rPr>
  </w:style>
  <w:style w:type="paragraph" w:customStyle="1" w:styleId="Heading71">
    <w:name w:val="Heading 71"/>
    <w:basedOn w:val="Normal"/>
    <w:next w:val="Normal"/>
    <w:link w:val="Heading7Char"/>
    <w:uiPriority w:val="99"/>
    <w:rsid w:val="00945062"/>
    <w:pPr>
      <w:keepNext/>
      <w:keepLines/>
      <w:spacing w:before="32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DefaultParagraphFont"/>
    <w:link w:val="Heading71"/>
    <w:uiPriority w:val="99"/>
    <w:locked/>
    <w:rsid w:val="00945062"/>
    <w:rPr>
      <w:rFonts w:ascii="Arial" w:hAnsi="Arial" w:cs="Arial"/>
      <w:b/>
      <w:bCs/>
      <w:i/>
      <w:iCs/>
      <w:sz w:val="22"/>
      <w:szCs w:val="22"/>
    </w:rPr>
  </w:style>
  <w:style w:type="paragraph" w:customStyle="1" w:styleId="Heading81">
    <w:name w:val="Heading 81"/>
    <w:basedOn w:val="Normal"/>
    <w:next w:val="Normal"/>
    <w:link w:val="Heading8Char"/>
    <w:uiPriority w:val="99"/>
    <w:rsid w:val="00945062"/>
    <w:pPr>
      <w:keepNext/>
      <w:keepLines/>
      <w:spacing w:before="32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1"/>
    <w:uiPriority w:val="99"/>
    <w:locked/>
    <w:rsid w:val="00945062"/>
    <w:rPr>
      <w:rFonts w:ascii="Arial" w:hAnsi="Arial" w:cs="Arial"/>
      <w:i/>
      <w:iCs/>
      <w:sz w:val="22"/>
      <w:szCs w:val="22"/>
    </w:rPr>
  </w:style>
  <w:style w:type="paragraph" w:customStyle="1" w:styleId="Heading91">
    <w:name w:val="Heading 91"/>
    <w:basedOn w:val="Normal"/>
    <w:next w:val="Normal"/>
    <w:link w:val="Heading9Char"/>
    <w:uiPriority w:val="99"/>
    <w:rsid w:val="00945062"/>
    <w:pPr>
      <w:keepNext/>
      <w:keepLines/>
      <w:spacing w:before="32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DefaultParagraphFont"/>
    <w:link w:val="Heading91"/>
    <w:uiPriority w:val="99"/>
    <w:locked/>
    <w:rsid w:val="00945062"/>
    <w:rPr>
      <w:rFonts w:ascii="Arial" w:hAnsi="Arial" w:cs="Arial"/>
      <w:i/>
      <w:iCs/>
      <w:sz w:val="21"/>
      <w:szCs w:val="21"/>
    </w:rPr>
  </w:style>
  <w:style w:type="paragraph" w:styleId="ListParagraph">
    <w:name w:val="List Paragraph"/>
    <w:basedOn w:val="Normal"/>
    <w:uiPriority w:val="99"/>
    <w:qFormat/>
    <w:rsid w:val="00945062"/>
    <w:pPr>
      <w:ind w:left="720"/>
      <w:contextualSpacing/>
    </w:pPr>
  </w:style>
  <w:style w:type="paragraph" w:styleId="NoSpacing">
    <w:name w:val="No Spacing"/>
    <w:uiPriority w:val="99"/>
    <w:qFormat/>
    <w:rsid w:val="00945062"/>
    <w:rPr>
      <w:sz w:val="28"/>
      <w:szCs w:val="28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945062"/>
    <w:pPr>
      <w:spacing w:before="300"/>
      <w:contextualSpacing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945062"/>
    <w:rPr>
      <w:rFonts w:cs="Times New Roman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945062"/>
    <w:pPr>
      <w:spacing w:before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45062"/>
    <w:rPr>
      <w:rFonts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99"/>
    <w:qFormat/>
    <w:rsid w:val="00945062"/>
    <w:pPr>
      <w:ind w:left="720" w:right="720"/>
    </w:pPr>
    <w:rPr>
      <w:i/>
      <w:sz w:val="20"/>
      <w:szCs w:val="20"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945062"/>
    <w:rPr>
      <w:rFonts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4506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 w:eastAsia="ru-RU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945062"/>
    <w:rPr>
      <w:rFonts w:cs="Times New Roman"/>
      <w:i/>
    </w:rPr>
  </w:style>
  <w:style w:type="paragraph" w:customStyle="1" w:styleId="Header1">
    <w:name w:val="Header1"/>
    <w:basedOn w:val="Normal"/>
    <w:link w:val="HeaderChar"/>
    <w:uiPriority w:val="99"/>
    <w:rsid w:val="0094506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locked/>
    <w:rsid w:val="00945062"/>
    <w:rPr>
      <w:rFonts w:cs="Times New Roman"/>
    </w:rPr>
  </w:style>
  <w:style w:type="paragraph" w:customStyle="1" w:styleId="Footer1">
    <w:name w:val="Footer1"/>
    <w:basedOn w:val="Normal"/>
    <w:link w:val="CaptionChar"/>
    <w:uiPriority w:val="99"/>
    <w:rsid w:val="0094506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locked/>
    <w:rsid w:val="00945062"/>
    <w:rPr>
      <w:rFonts w:cs="Times New Roman"/>
    </w:rPr>
  </w:style>
  <w:style w:type="paragraph" w:customStyle="1" w:styleId="Caption1">
    <w:name w:val="Caption1"/>
    <w:basedOn w:val="Normal"/>
    <w:next w:val="Normal"/>
    <w:uiPriority w:val="99"/>
    <w:semiHidden/>
    <w:rsid w:val="00945062"/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1"/>
    <w:uiPriority w:val="99"/>
    <w:locked/>
    <w:rsid w:val="00945062"/>
  </w:style>
  <w:style w:type="table" w:styleId="TableGrid">
    <w:name w:val="Table Grid"/>
    <w:basedOn w:val="TableNormal"/>
    <w:uiPriority w:val="99"/>
    <w:rsid w:val="0094506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945062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945062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99"/>
    <w:rsid w:val="00945062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94506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94506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94506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94506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94506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94506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94506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94506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94506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94506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94506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94506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94506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94506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94506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945062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945062"/>
    <w:pPr>
      <w:spacing w:after="40" w:line="240" w:lineRule="auto"/>
    </w:pPr>
    <w:rPr>
      <w:sz w:val="18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45062"/>
    <w:rPr>
      <w:rFonts w:cs="Times New Roman"/>
      <w:sz w:val="18"/>
    </w:rPr>
  </w:style>
  <w:style w:type="character" w:styleId="FootnoteReference">
    <w:name w:val="footnote reference"/>
    <w:basedOn w:val="DefaultParagraphFont"/>
    <w:uiPriority w:val="99"/>
    <w:rsid w:val="00945062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945062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945062"/>
    <w:rPr>
      <w:rFonts w:cs="Times New Roman"/>
      <w:sz w:val="20"/>
    </w:rPr>
  </w:style>
  <w:style w:type="character" w:styleId="EndnoteReference">
    <w:name w:val="endnote reference"/>
    <w:basedOn w:val="DefaultParagraphFont"/>
    <w:uiPriority w:val="99"/>
    <w:semiHidden/>
    <w:rsid w:val="00945062"/>
    <w:rPr>
      <w:rFonts w:cs="Times New Roman"/>
      <w:vertAlign w:val="superscript"/>
    </w:rPr>
  </w:style>
  <w:style w:type="paragraph" w:styleId="TOC1">
    <w:name w:val="toc 1"/>
    <w:basedOn w:val="Normal"/>
    <w:next w:val="Normal"/>
    <w:uiPriority w:val="99"/>
    <w:rsid w:val="00945062"/>
    <w:pPr>
      <w:spacing w:after="57"/>
    </w:pPr>
  </w:style>
  <w:style w:type="paragraph" w:styleId="TOC2">
    <w:name w:val="toc 2"/>
    <w:basedOn w:val="Normal"/>
    <w:next w:val="Normal"/>
    <w:uiPriority w:val="99"/>
    <w:rsid w:val="00945062"/>
    <w:pPr>
      <w:spacing w:after="57"/>
      <w:ind w:left="283"/>
    </w:pPr>
  </w:style>
  <w:style w:type="paragraph" w:styleId="TOC3">
    <w:name w:val="toc 3"/>
    <w:basedOn w:val="Normal"/>
    <w:next w:val="Normal"/>
    <w:uiPriority w:val="99"/>
    <w:rsid w:val="00945062"/>
    <w:pPr>
      <w:spacing w:after="57"/>
      <w:ind w:left="567"/>
    </w:pPr>
  </w:style>
  <w:style w:type="paragraph" w:styleId="TOC4">
    <w:name w:val="toc 4"/>
    <w:basedOn w:val="Normal"/>
    <w:next w:val="Normal"/>
    <w:uiPriority w:val="99"/>
    <w:rsid w:val="00945062"/>
    <w:pPr>
      <w:spacing w:after="57"/>
      <w:ind w:left="850"/>
    </w:pPr>
  </w:style>
  <w:style w:type="paragraph" w:styleId="TOC5">
    <w:name w:val="toc 5"/>
    <w:basedOn w:val="Normal"/>
    <w:next w:val="Normal"/>
    <w:uiPriority w:val="99"/>
    <w:rsid w:val="00945062"/>
    <w:pPr>
      <w:spacing w:after="57"/>
      <w:ind w:left="1134"/>
    </w:pPr>
  </w:style>
  <w:style w:type="paragraph" w:styleId="TOC6">
    <w:name w:val="toc 6"/>
    <w:basedOn w:val="Normal"/>
    <w:next w:val="Normal"/>
    <w:uiPriority w:val="99"/>
    <w:rsid w:val="00945062"/>
    <w:pPr>
      <w:spacing w:after="57"/>
      <w:ind w:left="1417"/>
    </w:pPr>
  </w:style>
  <w:style w:type="paragraph" w:styleId="TOC7">
    <w:name w:val="toc 7"/>
    <w:basedOn w:val="Normal"/>
    <w:next w:val="Normal"/>
    <w:uiPriority w:val="99"/>
    <w:rsid w:val="00945062"/>
    <w:pPr>
      <w:spacing w:after="57"/>
      <w:ind w:left="1701"/>
    </w:pPr>
  </w:style>
  <w:style w:type="paragraph" w:styleId="TOC8">
    <w:name w:val="toc 8"/>
    <w:basedOn w:val="Normal"/>
    <w:next w:val="Normal"/>
    <w:uiPriority w:val="99"/>
    <w:rsid w:val="00945062"/>
    <w:pPr>
      <w:spacing w:after="57"/>
      <w:ind w:left="1984"/>
    </w:pPr>
  </w:style>
  <w:style w:type="paragraph" w:styleId="TOC9">
    <w:name w:val="toc 9"/>
    <w:basedOn w:val="Normal"/>
    <w:next w:val="Normal"/>
    <w:uiPriority w:val="99"/>
    <w:rsid w:val="00945062"/>
    <w:pPr>
      <w:spacing w:after="57"/>
      <w:ind w:left="2268"/>
    </w:pPr>
  </w:style>
  <w:style w:type="paragraph" w:styleId="TOCHeading">
    <w:name w:val="TOC Heading"/>
    <w:basedOn w:val="Heading1"/>
    <w:uiPriority w:val="99"/>
    <w:qFormat/>
    <w:rsid w:val="00945062"/>
    <w:pPr>
      <w:keepNext w:val="0"/>
      <w:spacing w:before="0" w:after="200" w:line="276" w:lineRule="auto"/>
      <w:outlineLvl w:val="9"/>
    </w:pPr>
    <w:rPr>
      <w:rFonts w:ascii="Times New Roman" w:eastAsia="Calibri" w:hAnsi="Times New Roman" w:cs="Times New Roman"/>
      <w:b w:val="0"/>
      <w:bCs w:val="0"/>
      <w:kern w:val="0"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945062"/>
    <w:pPr>
      <w:spacing w:after="0"/>
    </w:pPr>
  </w:style>
  <w:style w:type="character" w:customStyle="1" w:styleId="Heading1Char1">
    <w:name w:val="Heading 1 Char1"/>
    <w:basedOn w:val="DefaultParagraphFont"/>
    <w:link w:val="Heading1"/>
    <w:uiPriority w:val="99"/>
    <w:locked/>
    <w:rsid w:val="00AE4578"/>
    <w:rPr>
      <w:rFonts w:ascii="Arial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57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6</Pages>
  <Words>1268</Words>
  <Characters>7228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Пархоменко С</dc:creator>
  <cp:keywords/>
  <dc:description/>
  <cp:lastModifiedBy>МирошниченкоО</cp:lastModifiedBy>
  <cp:revision>41</cp:revision>
  <dcterms:created xsi:type="dcterms:W3CDTF">2022-01-24T11:10:00Z</dcterms:created>
  <dcterms:modified xsi:type="dcterms:W3CDTF">2022-12-28T10:27:00Z</dcterms:modified>
</cp:coreProperties>
</file>