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Rule="auto" w:line="240" w:after="0" w:afterAutospacing="0"/>
        <w:rPr>
          <w:rFonts w:ascii="Tinos" w:hAnsi="Tinos" w:cs="Tinos" w:eastAsia="Tinos"/>
          <w:b/>
          <w:sz w:val="28"/>
        </w:rPr>
      </w:pPr>
      <w:r>
        <w:rPr>
          <w:rFonts w:ascii="Tinos" w:hAnsi="Tinos" w:cs="Tinos" w:eastAsia="Tinos"/>
          <w:b/>
          <w:sz w:val="28"/>
        </w:rPr>
        <w:t xml:space="preserve">Приняты решения и меры по результатам проведенного </w:t>
      </w:r>
      <w:r/>
    </w:p>
    <w:p>
      <w:pPr>
        <w:jc w:val="center"/>
        <w:spacing w:lineRule="auto" w:line="240" w:after="0" w:afterAutospacing="0"/>
        <w:rPr>
          <w:rFonts w:ascii="Tinos" w:hAnsi="Tinos" w:cs="Tinos" w:eastAsia="Tinos"/>
          <w:b/>
          <w:sz w:val="28"/>
        </w:rPr>
      </w:pPr>
      <w:r>
        <w:rPr>
          <w:rFonts w:ascii="Tinos" w:hAnsi="Tinos" w:cs="Tinos" w:eastAsia="Tinos"/>
          <w:b/>
          <w:sz w:val="28"/>
        </w:rPr>
        <w:t xml:space="preserve">Контрольно - счетной комиссией Ровеньского района в 2023 году контрольного мероприятия </w:t>
      </w:r>
      <w:r>
        <w:rPr>
          <w:rFonts w:ascii="Tinos" w:hAnsi="Tinos" w:cs="Tinos" w:eastAsia="Tinos"/>
          <w:b/>
          <w:sz w:val="28"/>
        </w:rPr>
      </w:r>
      <w:r/>
    </w:p>
    <w:p>
      <w:pPr>
        <w:jc w:val="center"/>
        <w:spacing w:lineRule="auto" w:line="240"/>
        <w:rPr>
          <w:rFonts w:ascii="Tinos" w:hAnsi="Tinos" w:cs="Tinos" w:eastAsia="Tinos"/>
          <w:b/>
          <w:sz w:val="28"/>
        </w:rPr>
      </w:pPr>
      <w:r>
        <w:rPr>
          <w:rFonts w:ascii="Tinos" w:hAnsi="Tinos" w:cs="Tinos" w:eastAsia="Tinos"/>
          <w:b/>
          <w:sz w:val="28"/>
        </w:rPr>
      </w:r>
      <w:r>
        <w:rPr>
          <w:rFonts w:ascii="Tinos" w:hAnsi="Tinos" w:cs="Tinos" w:eastAsia="Tinos"/>
          <w:b/>
          <w:sz w:val="28"/>
        </w:rPr>
      </w:r>
      <w:r/>
    </w:p>
    <w:p>
      <w:pPr>
        <w:jc w:val="left"/>
        <w:spacing w:lineRule="auto" w:line="259" w:after="40" w:afterAutospacing="0"/>
        <w:rPr>
          <w:rFonts w:ascii="Tinos" w:hAnsi="Tinos" w:cs="Tinos" w:eastAsia="Tinos"/>
          <w:b/>
          <w:sz w:val="28"/>
        </w:rPr>
      </w:pPr>
      <w:r>
        <w:rPr>
          <w:rFonts w:ascii="Tinos" w:hAnsi="Tinos" w:cs="Tinos" w:eastAsia="Tinos"/>
          <w:b/>
          <w:sz w:val="28"/>
        </w:rPr>
      </w:r>
      <w:r>
        <w:rPr>
          <w:rFonts w:ascii="Tinos" w:hAnsi="Tinos" w:cs="Tinos" w:eastAsia="Tinos"/>
          <w:b/>
          <w:sz w:val="28"/>
        </w:rPr>
      </w:r>
      <w:r/>
    </w:p>
    <w:p>
      <w:pPr>
        <w:jc w:val="both"/>
        <w:spacing w:lineRule="auto" w:line="235" w:after="0" w:afterAutospacing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  <w:t xml:space="preserve">    </w:t>
      </w:r>
      <w:r>
        <w:rPr>
          <w:rFonts w:ascii="Tinos" w:hAnsi="Tinos" w:cs="Tinos" w:eastAsia="Tinos"/>
          <w:sz w:val="28"/>
        </w:rPr>
        <w:t xml:space="preserve">    По итогам реализации представления  </w:t>
      </w:r>
      <w:r>
        <w:rPr>
          <w:rFonts w:ascii="Tinos" w:hAnsi="Tinos" w:cs="Tinos" w:eastAsia="Tinos"/>
          <w:sz w:val="28"/>
        </w:rPr>
        <w:t xml:space="preserve">от 20.06.2023 го</w:t>
      </w:r>
      <w:r>
        <w:rPr>
          <w:rFonts w:ascii="Tinos" w:hAnsi="Tinos" w:cs="Tinos" w:eastAsia="Tinos"/>
          <w:sz w:val="28"/>
        </w:rPr>
        <w:t xml:space="preserve">да </w:t>
      </w:r>
      <w:r>
        <w:rPr>
          <w:rFonts w:ascii="Tinos" w:hAnsi="Tinos" w:cs="Tinos" w:eastAsia="Tinos"/>
          <w:sz w:val="28"/>
        </w:rPr>
        <w:t xml:space="preserve">№2</w:t>
      </w:r>
      <w:r>
        <w:rPr>
          <w:rFonts w:ascii="Tinos" w:hAnsi="Tinos" w:cs="Tinos" w:eastAsia="Tinos"/>
          <w:sz w:val="28"/>
        </w:rPr>
        <w:t xml:space="preserve">  Контрольно- счетной комиссией Ровеньского района, внесенного по результатам контрольного мероприятия </w:t>
      </w:r>
      <w:r>
        <w:rPr>
          <w:rFonts w:ascii="Tinos" w:hAnsi="Tinos" w:cs="Tinos" w:eastAsia="Tinos"/>
          <w:b w:val="false"/>
          <w:sz w:val="28"/>
        </w:rPr>
        <w:t xml:space="preserve">«</w:t>
      </w:r>
      <w:r>
        <w:rPr>
          <w:rFonts w:ascii="Tinos" w:hAnsi="Tinos" w:cs="Tinos" w:eastAsia="Tinos"/>
          <w:b w:val="false"/>
          <w:sz w:val="28"/>
          <w:szCs w:val="28"/>
        </w:rPr>
        <w:t xml:space="preserve">проверка  средств, выделенных на финансовое </w:t>
      </w:r>
      <w:r>
        <w:rPr>
          <w:rFonts w:ascii="Tinos" w:hAnsi="Tinos" w:cs="Tinos" w:eastAsia="Tinos"/>
          <w:b w:val="false"/>
          <w:sz w:val="28"/>
          <w:szCs w:val="28"/>
        </w:rPr>
        <w:t xml:space="preserve">обеспечение муниципального </w:t>
      </w:r>
      <w:r>
        <w:rPr>
          <w:rFonts w:ascii="Tinos" w:hAnsi="Tinos" w:cs="Tinos" w:eastAsia="Tinos"/>
          <w:b w:val="false"/>
          <w:sz w:val="28"/>
          <w:szCs w:val="28"/>
          <w:highlight w:val="white"/>
        </w:rPr>
        <w:t xml:space="preserve"> </w:t>
      </w:r>
      <w:r>
        <w:rPr>
          <w:rFonts w:ascii="Tinos" w:hAnsi="Tinos" w:cs="Tinos" w:eastAsia="Tinos"/>
          <w:b w:val="false"/>
          <w:sz w:val="28"/>
          <w:szCs w:val="28"/>
          <w:highlight w:val="white"/>
        </w:rPr>
        <w:t xml:space="preserve">задания</w:t>
      </w:r>
      <w:r>
        <w:rPr>
          <w:rFonts w:ascii="Tinos" w:hAnsi="Tinos" w:cs="Tinos" w:eastAsia="Tinos"/>
          <w:b w:val="false"/>
          <w:sz w:val="28"/>
          <w:szCs w:val="28"/>
          <w:highlight w:val="white"/>
        </w:rPr>
        <w:t xml:space="preserve">  на  оказание муници</w:t>
      </w:r>
      <w:r>
        <w:rPr>
          <w:rFonts w:ascii="Tinos" w:hAnsi="Tinos" w:cs="Tinos" w:eastAsia="Tinos"/>
          <w:b w:val="false"/>
          <w:sz w:val="28"/>
          <w:szCs w:val="28"/>
          <w:highlight w:val="white"/>
        </w:rPr>
        <w:t xml:space="preserve">пальных  услуг в </w:t>
      </w:r>
      <w:r>
        <w:rPr>
          <w:rFonts w:ascii="Tinos" w:hAnsi="Tinos" w:cs="Tinos" w:eastAsia="Tinos"/>
          <w:b w:val="false"/>
          <w:sz w:val="28"/>
          <w:szCs w:val="28"/>
          <w:highlight w:val="white"/>
        </w:rPr>
        <w:t xml:space="preserve">МБОУ «</w:t>
      </w:r>
      <w:r>
        <w:rPr>
          <w:rFonts w:ascii="Tinos" w:hAnsi="Tinos" w:cs="Tinos" w:eastAsia="Tinos"/>
          <w:b w:val="false"/>
          <w:sz w:val="28"/>
          <w:szCs w:val="28"/>
        </w:rPr>
        <w:t xml:space="preserve">Ясеновская средняя общеобразовательная школа Ровеньского района Белгородской области»</w:t>
      </w:r>
      <w:r>
        <w:rPr>
          <w:rFonts w:ascii="Tinos" w:hAnsi="Tinos" w:cs="Tinos" w:eastAsia="Tinos"/>
          <w:b w:val="false"/>
          <w:sz w:val="28"/>
          <w:szCs w:val="28"/>
          <w:highlight w:val="white"/>
        </w:rPr>
        <w:t xml:space="preserve"> в 2022 году и первом  квартале</w:t>
      </w:r>
      <w:r>
        <w:rPr>
          <w:rFonts w:ascii="Tinos" w:hAnsi="Tinos" w:cs="Tinos" w:eastAsia="Tinos"/>
          <w:b w:val="false"/>
          <w:sz w:val="28"/>
          <w:szCs w:val="28"/>
          <w:highlight w:val="white"/>
        </w:rPr>
        <w:t xml:space="preserve">  2023 года</w:t>
      </w:r>
      <w:r>
        <w:rPr>
          <w:rFonts w:ascii="Tinos" w:hAnsi="Tinos" w:cs="Tinos" w:eastAsia="Tinos"/>
          <w:b w:val="false"/>
          <w:sz w:val="28"/>
        </w:rPr>
        <w:t xml:space="preserve">» </w:t>
      </w:r>
      <w:r>
        <w:rPr>
          <w:rFonts w:ascii="Tinos" w:hAnsi="Tinos" w:cs="Tinos" w:eastAsia="Tinos"/>
          <w:sz w:val="28"/>
        </w:rPr>
        <w:t xml:space="preserve">были  приняты  следующие меры:</w:t>
      </w:r>
      <w:r>
        <w:rPr>
          <w:rFonts w:ascii="Tinos" w:hAnsi="Tinos" w:cs="Tinos" w:eastAsia="Tinos"/>
          <w:sz w:val="28"/>
        </w:rPr>
      </w:r>
      <w:r/>
    </w:p>
    <w:p>
      <w:pPr>
        <w:ind w:left="0" w:firstLine="0"/>
        <w:jc w:val="both"/>
        <w:spacing w:lineRule="auto" w:line="235" w:after="0" w:afterAutospacing="0"/>
        <w:rPr>
          <w:rFonts w:ascii="Tinos" w:hAnsi="Tinos" w:cs="Tinos" w:eastAsia="Tinos"/>
          <w:sz w:val="28"/>
        </w:rPr>
      </w:pPr>
      <w:r>
        <w:rPr>
          <w:rFonts w:ascii="Tinos" w:hAnsi="Tinos" w:cs="Tinos" w:eastAsia="PT Sans"/>
          <w:sz w:val="28"/>
        </w:rPr>
        <w:t xml:space="preserve">-</w:t>
      </w:r>
      <w:r>
        <w:rPr>
          <w:rFonts w:ascii="Tinos" w:hAnsi="Tinos" w:cs="Tinos" w:eastAsia="PT Sans"/>
          <w:sz w:val="28"/>
        </w:rPr>
        <w:t xml:space="preserve">внесены изменения  в ЕГ</w:t>
      </w:r>
      <w:r>
        <w:rPr>
          <w:rFonts w:ascii="Tinos" w:hAnsi="Tinos" w:cs="Tinos" w:eastAsia="PT Sans"/>
          <w:sz w:val="28"/>
        </w:rPr>
        <w:t xml:space="preserve">РЮЛ  от   25.07.2023 года добавлен  вид деятельности</w:t>
      </w:r>
      <w:r>
        <w:rPr>
          <w:rFonts w:ascii="Tinos" w:hAnsi="Tinos" w:cs="Tinos" w:eastAsia="PT Sans"/>
          <w:sz w:val="28"/>
        </w:rPr>
        <w:t xml:space="preserve">: </w:t>
      </w:r>
      <w:r>
        <w:rPr>
          <w:rFonts w:eastAsia="PT Sans"/>
        </w:rPr>
      </w:r>
      <w:r/>
    </w:p>
    <w:p>
      <w:pPr>
        <w:ind w:left="0" w:firstLine="0"/>
        <w:jc w:val="both"/>
        <w:spacing w:lineRule="auto" w:line="235" w:after="0" w:afterAutospacing="0"/>
        <w:rPr>
          <w:rFonts w:ascii="Tinos" w:hAnsi="Tinos" w:cs="Tinos" w:eastAsia="Tinos"/>
          <w:sz w:val="28"/>
        </w:rPr>
      </w:pPr>
      <w:r>
        <w:rPr>
          <w:rFonts w:ascii="Tinos" w:hAnsi="Tinos" w:cs="Tinos" w:eastAsia="PT Sans"/>
          <w:sz w:val="28"/>
        </w:rPr>
        <w:t xml:space="preserve">  </w:t>
      </w:r>
      <w:r>
        <w:rPr>
          <w:rFonts w:ascii="Tinos" w:hAnsi="Tinos" w:cs="Tinos" w:eastAsia="PT Sans"/>
          <w:sz w:val="28"/>
          <w:szCs w:val="28"/>
          <w:u w:val="none"/>
        </w:rPr>
        <w:t xml:space="preserve">88.9- предоставление прочих социальных услуг без обеспечения проживания;</w:t>
      </w:r>
      <w:r>
        <w:rPr>
          <w:rFonts w:eastAsia="PT Sans"/>
        </w:rPr>
      </w:r>
      <w:r/>
    </w:p>
    <w:p>
      <w:pPr>
        <w:ind w:left="0" w:firstLine="0"/>
        <w:jc w:val="both"/>
        <w:spacing w:lineRule="auto" w:line="235" w:after="0" w:afterAutospacing="0"/>
        <w:rPr>
          <w:rFonts w:ascii="Tinos" w:hAnsi="Tinos" w:cs="Tinos" w:eastAsia="Tinos"/>
          <w:color w:val="000000"/>
          <w:sz w:val="28"/>
          <w:szCs w:val="28"/>
        </w:rPr>
      </w:pPr>
      <w:r>
        <w:rPr>
          <w:rFonts w:ascii="Tinos" w:hAnsi="Tinos" w:cs="Tinos" w:eastAsia="PT Sans"/>
          <w:sz w:val="28"/>
          <w:szCs w:val="28"/>
          <w:u w:val="none"/>
        </w:rPr>
        <w:t xml:space="preserve">-</w:t>
      </w:r>
      <w:r>
        <w:rPr>
          <w:rFonts w:ascii="Tinos" w:hAnsi="Tinos" w:cs="Tinos" w:eastAsia="PT Sans"/>
          <w:color w:val="000000"/>
          <w:sz w:val="28"/>
          <w:szCs w:val="28"/>
        </w:rPr>
        <w:t xml:space="preserve">т</w:t>
      </w:r>
      <w:r>
        <w:rPr>
          <w:rFonts w:ascii="Tinos" w:hAnsi="Tinos" w:cs="Tinos" w:eastAsia="PT Sans"/>
          <w:sz w:val="28"/>
          <w:szCs w:val="28"/>
        </w:rPr>
        <w:t xml:space="preserve">абель учета использования рабочего времени   (Ф.0504</w:t>
      </w:r>
      <w:r>
        <w:rPr>
          <w:rFonts w:ascii="Tinos" w:hAnsi="Tinos" w:cs="Tinos" w:eastAsia="PT Sans"/>
          <w:color w:val="000000"/>
          <w:sz w:val="28"/>
          <w:szCs w:val="28"/>
        </w:rPr>
        <w:t xml:space="preserve">421) оформляется в соответствии с требованиями учетной политики;</w:t>
      </w:r>
      <w:r>
        <w:rPr>
          <w:rFonts w:eastAsia="PT Sans"/>
        </w:rPr>
      </w:r>
      <w:r/>
    </w:p>
    <w:p>
      <w:pPr>
        <w:ind w:left="0" w:firstLine="0"/>
        <w:jc w:val="both"/>
        <w:spacing w:lineRule="auto" w:line="235" w:after="0" w:afterAutospacing="0"/>
        <w:rPr>
          <w:rFonts w:ascii="Tinos" w:hAnsi="Tinos" w:cs="Tinos" w:eastAsia="Tinos"/>
          <w:sz w:val="28"/>
          <w:szCs w:val="28"/>
          <w:u w:val="none"/>
        </w:rPr>
      </w:pPr>
      <w:r>
        <w:rPr>
          <w:rFonts w:ascii="Tinos" w:hAnsi="Tinos" w:cs="Tinos" w:eastAsia="PT Sans"/>
          <w:color w:val="000000"/>
          <w:sz w:val="28"/>
          <w:szCs w:val="28"/>
        </w:rPr>
        <w:t xml:space="preserve">-оплата отпускных работникам  осуществляется в сроки  установленные </w:t>
      </w:r>
      <w:r>
        <w:rPr>
          <w:rFonts w:ascii="Tinos" w:hAnsi="Tinos" w:cs="Tinos" w:eastAsia="PT Sans"/>
          <w:sz w:val="28"/>
          <w:szCs w:val="28"/>
          <w:u w:val="none"/>
        </w:rPr>
        <w:t xml:space="preserve">ст.136 Трудового кодекса РФ ; </w:t>
      </w:r>
      <w:r>
        <w:rPr>
          <w:rFonts w:eastAsia="PT Sans"/>
        </w:rPr>
      </w:r>
      <w:r/>
    </w:p>
    <w:p>
      <w:pPr>
        <w:ind w:left="0" w:firstLine="0"/>
        <w:jc w:val="both"/>
        <w:spacing w:lineRule="auto" w:line="240" w:after="0" w:afterAutospacing="0"/>
        <w:rPr>
          <w:rFonts w:ascii="Tinos" w:hAnsi="Tinos" w:cs="Tinos" w:eastAsia="Tinos"/>
          <w:b w:val="false"/>
          <w:sz w:val="28"/>
          <w:szCs w:val="28"/>
        </w:rPr>
      </w:pPr>
      <w:r>
        <w:rPr>
          <w:rFonts w:ascii="Tinos" w:hAnsi="Tinos" w:cs="Tinos" w:eastAsia="PT Sans"/>
          <w:sz w:val="28"/>
          <w:szCs w:val="28"/>
          <w:lang w:eastAsia="en-US"/>
        </w:rPr>
        <w:t xml:space="preserve">-меню-требование </w:t>
      </w:r>
      <w:r>
        <w:rPr>
          <w:rFonts w:ascii="Tinos" w:hAnsi="Tinos" w:cs="Tinos" w:eastAsia="PT Sans"/>
          <w:sz w:val="28"/>
          <w:szCs w:val="28"/>
          <w:lang w:eastAsia="en-US"/>
        </w:rPr>
        <w:t xml:space="preserve">на выдачу продуктов питания</w:t>
      </w:r>
      <w:r>
        <w:rPr>
          <w:rFonts w:ascii="Tinos" w:hAnsi="Tinos" w:cs="Tinos" w:eastAsia="PT Sans"/>
          <w:sz w:val="28"/>
          <w:szCs w:val="28"/>
          <w:lang w:eastAsia="en-US"/>
        </w:rPr>
        <w:t xml:space="preserve"> </w:t>
      </w:r>
      <w:r>
        <w:rPr>
          <w:rFonts w:ascii="Tinos" w:hAnsi="Tinos" w:cs="Tinos" w:eastAsia="PT Sans"/>
          <w:sz w:val="28"/>
        </w:rPr>
        <w:t xml:space="preserve">(Ф.0504037)  оформляется в соответствии с требованиями  Инструкции №52н, включаются блюда согласно</w:t>
      </w:r>
      <w:r>
        <w:rPr>
          <w:rFonts w:ascii="Tinos" w:hAnsi="Tinos" w:cs="Tinos" w:eastAsia="PT Sans"/>
          <w:b w:val="false"/>
          <w:sz w:val="28"/>
          <w:szCs w:val="28"/>
        </w:rPr>
        <w:t xml:space="preserve"> утвержденного  примерного  десятидневного  меню;</w:t>
      </w:r>
      <w:r>
        <w:rPr>
          <w:rFonts w:eastAsia="PT Sans"/>
        </w:rPr>
      </w:r>
      <w:r/>
    </w:p>
    <w:p>
      <w:pPr>
        <w:ind w:left="0" w:firstLine="0"/>
        <w:jc w:val="both"/>
        <w:spacing w:lineRule="auto" w:line="240" w:after="0" w:afterAutospacing="0"/>
        <w:rPr>
          <w:rFonts w:ascii="Tinos" w:hAnsi="Tinos" w:cs="Tinos" w:eastAsia="Tinos"/>
          <w:sz w:val="28"/>
          <w:szCs w:val="28"/>
        </w:rPr>
      </w:pPr>
      <w:r>
        <w:rPr>
          <w:rFonts w:ascii="Tinos" w:hAnsi="Tinos" w:cs="Tinos" w:eastAsia="PT Sans"/>
          <w:sz w:val="28"/>
          <w:szCs w:val="28"/>
        </w:rPr>
        <w:t xml:space="preserve">-</w:t>
      </w:r>
      <w:r>
        <w:rPr>
          <w:rFonts w:ascii="Times New Roman" w:hAnsi="Times New Roman" w:cs="Times New Roman" w:eastAsia="PT Sans"/>
          <w:sz w:val="28"/>
          <w:szCs w:val="28"/>
        </w:rPr>
        <w:t xml:space="preserve">в трудовой  договор внутреннего  совместителя  (механика) внесены изменения касающиеся графика работ</w:t>
      </w:r>
      <w:r>
        <w:rPr>
          <w:rFonts w:ascii="Tinos" w:hAnsi="Tinos" w:cs="Tinos" w:eastAsia="PT Sans"/>
          <w:sz w:val="28"/>
          <w:szCs w:val="28"/>
        </w:rPr>
        <w:t xml:space="preserve">.</w:t>
      </w:r>
      <w:r>
        <w:rPr>
          <w:rFonts w:eastAsia="PT Sans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="PT Sans"/>
          <w:sz w:val="29"/>
          <w:szCs w:val="29"/>
        </w:rPr>
        <w:t xml:space="preserve">  Представление  исполнено в установленный срок</w:t>
      </w:r>
      <w:r>
        <w:rPr>
          <w:rFonts w:ascii="Times New Roman" w:hAnsi="Times New Roman" w:cs="Times New Roman" w:eastAsia="PT Sans"/>
          <w:sz w:val="29"/>
          <w:szCs w:val="29"/>
        </w:rPr>
        <w:t xml:space="preserve">, за ненадлежащие исполнение  своих должностных обязанностей к дисциплинарной ответственности привлечены  2  человека.</w:t>
      </w:r>
      <w:r>
        <w:rPr>
          <w:rFonts w:eastAsia="PT Sans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="PT Sans"/>
          <w:b/>
          <w:sz w:val="29"/>
          <w:szCs w:val="29"/>
        </w:rPr>
      </w:r>
      <w:r>
        <w:rPr>
          <w:rFonts w:eastAsia="PT Sans"/>
        </w:rPr>
      </w:r>
      <w:r/>
    </w:p>
    <w:p>
      <w:pPr>
        <w:ind w:left="0" w:firstLine="0"/>
        <w:jc w:val="both"/>
        <w:spacing w:lineRule="auto" w:line="240" w:after="0" w:afterAutospacing="0"/>
        <w:rPr>
          <w:rFonts w:ascii="Tinos" w:hAnsi="Tinos" w:cs="Tinos" w:eastAsia="Tinos"/>
          <w:sz w:val="28"/>
          <w:szCs w:val="28"/>
        </w:rPr>
      </w:pPr>
      <w:r>
        <w:rPr>
          <w:rFonts w:ascii="Tinos" w:hAnsi="Tinos" w:cs="Tinos" w:eastAsia="PT Sans"/>
          <w:b w:val="false"/>
          <w:sz w:val="28"/>
          <w:szCs w:val="28"/>
        </w:rPr>
      </w:r>
      <w:r>
        <w:rPr>
          <w:rFonts w:eastAsia="PT Sans"/>
        </w:rPr>
      </w:r>
      <w:r/>
    </w:p>
    <w:sectPr>
      <w:foot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inos">
    <w:panose1 w:val="02020803070505020304"/>
  </w:font>
  <w:font w:name="Symbol"/>
  <w:font w:name="Wingdings">
    <w:panose1 w:val="020B0606030804020204"/>
  </w:font>
  <w:font w:name="Courier New">
    <w:panose1 w:val="02070409020205020404"/>
  </w:font>
  <w:font w:name="Arial">
    <w:panose1 w:val="020B0604020202020204"/>
  </w:font>
  <w:font w:name="PT Sans">
    <w:panose1 w:val="020B0503020203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."/>
  <w:listSeparator w:val=","/>
  <w:compat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Sans" w:hAnsi="PT Sans" w:cs="PT Sans" w:eastAsia="PT Sans" w:hint="default"/>
        <w:color w:val="auto"/>
        <w:spacing w:val="0"/>
        <w:position w:val="0"/>
        <w:sz w:val="22"/>
        <w:szCs w:val="22"/>
        <w:lang w:val="ru-RU" w:bidi="ar-SA" w:eastAsia="en-US"/>
      </w:rPr>
    </w:rPrDefault>
    <w:pPrDefault>
      <w:pPr>
        <w:ind w:left="0" w:right="0" w:firstLine="0"/>
        <w:jc w:val="left"/>
        <w:spacing w:lineRule="auto" w:line="276" w:after="20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02">
    <w:name w:val="endnote text"/>
    <w:basedOn w:val="578"/>
    <w:link w:val="403"/>
    <w:uiPriority w:val="99"/>
    <w:semiHidden/>
    <w:unhideWhenUsed/>
    <w:rPr>
      <w:sz w:val="20"/>
    </w:rPr>
    <w:pPr>
      <w:spacing w:lineRule="auto" w:line="240" w:after="0"/>
    </w:pPr>
  </w:style>
  <w:style w:type="character" w:styleId="403">
    <w:name w:val="Endnote Text Char"/>
    <w:link w:val="402"/>
    <w:uiPriority w:val="99"/>
    <w:rPr>
      <w:sz w:val="20"/>
    </w:rPr>
  </w:style>
  <w:style w:type="character" w:styleId="404">
    <w:name w:val="endnote reference"/>
    <w:basedOn w:val="583"/>
    <w:uiPriority w:val="99"/>
    <w:semiHidden/>
    <w:unhideWhenUsed/>
    <w:rPr>
      <w:vertAlign w:val="superscript"/>
    </w:rPr>
  </w:style>
  <w:style w:type="paragraph" w:styleId="405">
    <w:name w:val="table of figures"/>
    <w:basedOn w:val="578"/>
    <w:next w:val="578"/>
    <w:uiPriority w:val="99"/>
    <w:unhideWhenUsed/>
    <w:pPr>
      <w:spacing w:after="0" w:afterAutospacing="0"/>
    </w:pPr>
  </w:style>
  <w:style w:type="paragraph" w:styleId="406">
    <w:name w:val="Heading 1"/>
    <w:basedOn w:val="578"/>
    <w:next w:val="578"/>
    <w:link w:val="407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407">
    <w:name w:val="Heading 1 Char"/>
    <w:link w:val="406"/>
    <w:uiPriority w:val="9"/>
    <w:rPr>
      <w:rFonts w:ascii="Arial" w:hAnsi="Arial" w:cs="Arial" w:eastAsia="Arial"/>
      <w:sz w:val="40"/>
      <w:szCs w:val="40"/>
    </w:rPr>
  </w:style>
  <w:style w:type="paragraph" w:styleId="408">
    <w:name w:val="Heading 2"/>
    <w:basedOn w:val="578"/>
    <w:next w:val="578"/>
    <w:link w:val="409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09">
    <w:name w:val="Heading 2 Char"/>
    <w:link w:val="408"/>
    <w:uiPriority w:val="9"/>
    <w:rPr>
      <w:rFonts w:ascii="Arial" w:hAnsi="Arial" w:cs="Arial" w:eastAsia="Arial"/>
      <w:sz w:val="34"/>
    </w:rPr>
  </w:style>
  <w:style w:type="paragraph" w:styleId="410">
    <w:name w:val="Heading 3"/>
    <w:basedOn w:val="578"/>
    <w:next w:val="578"/>
    <w:link w:val="411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11">
    <w:name w:val="Heading 3 Char"/>
    <w:link w:val="410"/>
    <w:uiPriority w:val="9"/>
    <w:rPr>
      <w:rFonts w:ascii="Arial" w:hAnsi="Arial" w:cs="Arial" w:eastAsia="Arial"/>
      <w:sz w:val="30"/>
      <w:szCs w:val="30"/>
    </w:rPr>
  </w:style>
  <w:style w:type="paragraph" w:styleId="412">
    <w:name w:val="Heading 4"/>
    <w:basedOn w:val="578"/>
    <w:next w:val="578"/>
    <w:link w:val="413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13">
    <w:name w:val="Heading 4 Char"/>
    <w:link w:val="412"/>
    <w:uiPriority w:val="9"/>
    <w:rPr>
      <w:rFonts w:ascii="Arial" w:hAnsi="Arial" w:cs="Arial" w:eastAsia="Arial"/>
      <w:b/>
      <w:bCs/>
      <w:sz w:val="26"/>
      <w:szCs w:val="26"/>
    </w:rPr>
  </w:style>
  <w:style w:type="paragraph" w:styleId="414">
    <w:name w:val="Heading 5"/>
    <w:basedOn w:val="578"/>
    <w:next w:val="578"/>
    <w:link w:val="41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15">
    <w:name w:val="Heading 5 Char"/>
    <w:link w:val="414"/>
    <w:uiPriority w:val="9"/>
    <w:rPr>
      <w:rFonts w:ascii="Arial" w:hAnsi="Arial" w:cs="Arial" w:eastAsia="Arial"/>
      <w:b/>
      <w:bCs/>
      <w:sz w:val="24"/>
      <w:szCs w:val="24"/>
    </w:rPr>
  </w:style>
  <w:style w:type="paragraph" w:styleId="416">
    <w:name w:val="Heading 6"/>
    <w:basedOn w:val="578"/>
    <w:next w:val="578"/>
    <w:link w:val="417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17">
    <w:name w:val="Heading 6 Char"/>
    <w:link w:val="416"/>
    <w:uiPriority w:val="9"/>
    <w:rPr>
      <w:rFonts w:ascii="Arial" w:hAnsi="Arial" w:cs="Arial" w:eastAsia="Arial"/>
      <w:b/>
      <w:bCs/>
      <w:sz w:val="22"/>
      <w:szCs w:val="22"/>
    </w:rPr>
  </w:style>
  <w:style w:type="paragraph" w:styleId="418">
    <w:name w:val="Heading 7"/>
    <w:basedOn w:val="578"/>
    <w:next w:val="578"/>
    <w:link w:val="419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19">
    <w:name w:val="Heading 7 Char"/>
    <w:link w:val="41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20">
    <w:name w:val="Heading 8"/>
    <w:basedOn w:val="578"/>
    <w:next w:val="578"/>
    <w:link w:val="421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21">
    <w:name w:val="Heading 8 Char"/>
    <w:link w:val="420"/>
    <w:uiPriority w:val="9"/>
    <w:rPr>
      <w:rFonts w:ascii="Arial" w:hAnsi="Arial" w:cs="Arial" w:eastAsia="Arial"/>
      <w:i/>
      <w:iCs/>
      <w:sz w:val="22"/>
      <w:szCs w:val="22"/>
    </w:rPr>
  </w:style>
  <w:style w:type="paragraph" w:styleId="422">
    <w:name w:val="Heading 9"/>
    <w:basedOn w:val="578"/>
    <w:next w:val="578"/>
    <w:link w:val="423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23">
    <w:name w:val="Heading 9 Char"/>
    <w:link w:val="422"/>
    <w:uiPriority w:val="9"/>
    <w:rPr>
      <w:rFonts w:ascii="Arial" w:hAnsi="Arial" w:cs="Arial" w:eastAsia="Arial"/>
      <w:i/>
      <w:iCs/>
      <w:sz w:val="21"/>
      <w:szCs w:val="21"/>
    </w:rPr>
  </w:style>
  <w:style w:type="paragraph" w:styleId="424">
    <w:name w:val="Title"/>
    <w:basedOn w:val="578"/>
    <w:next w:val="578"/>
    <w:link w:val="425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25">
    <w:name w:val="Title Char"/>
    <w:link w:val="424"/>
    <w:uiPriority w:val="10"/>
    <w:rPr>
      <w:sz w:val="48"/>
      <w:szCs w:val="48"/>
    </w:rPr>
  </w:style>
  <w:style w:type="paragraph" w:styleId="426">
    <w:name w:val="Subtitle"/>
    <w:basedOn w:val="578"/>
    <w:next w:val="578"/>
    <w:link w:val="427"/>
    <w:qFormat/>
    <w:uiPriority w:val="11"/>
    <w:rPr>
      <w:sz w:val="24"/>
      <w:szCs w:val="24"/>
    </w:rPr>
    <w:pPr>
      <w:spacing w:after="200" w:before="200"/>
    </w:pPr>
  </w:style>
  <w:style w:type="character" w:styleId="427">
    <w:name w:val="Subtitle Char"/>
    <w:link w:val="426"/>
    <w:uiPriority w:val="11"/>
    <w:rPr>
      <w:sz w:val="24"/>
      <w:szCs w:val="24"/>
    </w:rPr>
  </w:style>
  <w:style w:type="paragraph" w:styleId="428">
    <w:name w:val="Quote"/>
    <w:basedOn w:val="578"/>
    <w:next w:val="578"/>
    <w:link w:val="429"/>
    <w:qFormat/>
    <w:uiPriority w:val="29"/>
    <w:rPr>
      <w:i/>
    </w:rPr>
    <w:pPr>
      <w:ind w:left="720" w:right="720"/>
    </w:pPr>
  </w:style>
  <w:style w:type="character" w:styleId="429">
    <w:name w:val="Quote Char"/>
    <w:link w:val="428"/>
    <w:uiPriority w:val="29"/>
    <w:rPr>
      <w:i/>
    </w:rPr>
  </w:style>
  <w:style w:type="paragraph" w:styleId="430">
    <w:name w:val="Intense Quote"/>
    <w:basedOn w:val="578"/>
    <w:next w:val="578"/>
    <w:link w:val="431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31">
    <w:name w:val="Intense Quote Char"/>
    <w:link w:val="430"/>
    <w:uiPriority w:val="30"/>
    <w:rPr>
      <w:i/>
    </w:rPr>
  </w:style>
  <w:style w:type="paragraph" w:styleId="432">
    <w:name w:val="Header"/>
    <w:basedOn w:val="578"/>
    <w:link w:val="43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3">
    <w:name w:val="Header Char"/>
    <w:link w:val="432"/>
    <w:uiPriority w:val="99"/>
  </w:style>
  <w:style w:type="paragraph" w:styleId="434">
    <w:name w:val="Footer"/>
    <w:basedOn w:val="578"/>
    <w:link w:val="43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5">
    <w:name w:val="Footer Char"/>
    <w:link w:val="434"/>
    <w:uiPriority w:val="99"/>
  </w:style>
  <w:style w:type="paragraph" w:styleId="436">
    <w:name w:val="Caption"/>
    <w:basedOn w:val="578"/>
    <w:next w:val="57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37">
    <w:name w:val="Caption Char"/>
    <w:basedOn w:val="436"/>
    <w:link w:val="434"/>
    <w:uiPriority w:val="99"/>
  </w:style>
  <w:style w:type="table" w:styleId="438">
    <w:name w:val="Table Grid"/>
    <w:basedOn w:val="579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39">
    <w:name w:val="Table Grid Light"/>
    <w:basedOn w:val="57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40">
    <w:name w:val="Plain Table 1"/>
    <w:basedOn w:val="57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41">
    <w:name w:val="Plain Table 2"/>
    <w:basedOn w:val="57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42">
    <w:name w:val="Plain Table 3"/>
    <w:basedOn w:val="57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43">
    <w:name w:val="Plain Table 4"/>
    <w:basedOn w:val="57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4">
    <w:name w:val="Plain Table 5"/>
    <w:basedOn w:val="57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45">
    <w:name w:val="Grid Table 1 Light"/>
    <w:basedOn w:val="5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6">
    <w:name w:val="Grid Table 1 Light - Accent 1"/>
    <w:basedOn w:val="5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7">
    <w:name w:val="Grid Table 1 Light - Accent 2"/>
    <w:basedOn w:val="5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8">
    <w:name w:val="Grid Table 1 Light - Accent 3"/>
    <w:basedOn w:val="5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9">
    <w:name w:val="Grid Table 1 Light - Accent 4"/>
    <w:basedOn w:val="5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0">
    <w:name w:val="Grid Table 1 Light - Accent 5"/>
    <w:basedOn w:val="5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1">
    <w:name w:val="Grid Table 1 Light - Accent 6"/>
    <w:basedOn w:val="5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2">
    <w:name w:val="Grid Table 2"/>
    <w:basedOn w:val="5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53">
    <w:name w:val="Grid Table 2 - Accent 1"/>
    <w:basedOn w:val="5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54">
    <w:name w:val="Grid Table 2 - Accent 2"/>
    <w:basedOn w:val="5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55">
    <w:name w:val="Grid Table 2 - Accent 3"/>
    <w:basedOn w:val="5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56">
    <w:name w:val="Grid Table 2 - Accent 4"/>
    <w:basedOn w:val="5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57">
    <w:name w:val="Grid Table 2 - Accent 5"/>
    <w:basedOn w:val="5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58">
    <w:name w:val="Grid Table 2 - Accent 6"/>
    <w:basedOn w:val="5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59">
    <w:name w:val="Grid Table 3"/>
    <w:basedOn w:val="5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0">
    <w:name w:val="Grid Table 3 - Accent 1"/>
    <w:basedOn w:val="5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1">
    <w:name w:val="Grid Table 3 - Accent 2"/>
    <w:basedOn w:val="5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2">
    <w:name w:val="Grid Table 3 - Accent 3"/>
    <w:basedOn w:val="5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3">
    <w:name w:val="Grid Table 3 - Accent 4"/>
    <w:basedOn w:val="5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4">
    <w:name w:val="Grid Table 3 - Accent 5"/>
    <w:basedOn w:val="5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5">
    <w:name w:val="Grid Table 3 - Accent 6"/>
    <w:basedOn w:val="5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6">
    <w:name w:val="Grid Table 4"/>
    <w:basedOn w:val="57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467">
    <w:name w:val="Grid Table 4 - Accent 1"/>
    <w:basedOn w:val="57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468">
    <w:name w:val="Grid Table 4 - Accent 2"/>
    <w:basedOn w:val="57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469">
    <w:name w:val="Grid Table 4 - Accent 3"/>
    <w:basedOn w:val="57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470">
    <w:name w:val="Grid Table 4 - Accent 4"/>
    <w:basedOn w:val="57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471">
    <w:name w:val="Grid Table 4 - Accent 5"/>
    <w:basedOn w:val="57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472">
    <w:name w:val="Grid Table 4 - Accent 6"/>
    <w:basedOn w:val="57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473">
    <w:name w:val="Grid Table 5 Dark"/>
    <w:basedOn w:val="5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/>
    </w:tblPr>
    <w:tblStylePr w:type="band1Horz"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/>
        <w:tcBorders>
          <w:top w:val="single" w:color="000000" w:sz="4" w:space="0" w:themeColor="light1"/>
        </w:tcBorders>
      </w:tcPr>
    </w:tblStylePr>
  </w:style>
  <w:style w:type="table" w:styleId="474">
    <w:name w:val="Grid Table 5 Dark- Accent 1"/>
    <w:basedOn w:val="5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/>
    </w:tblPr>
    <w:tblStylePr w:type="band1Horz"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/>
        <w:tcBorders>
          <w:top w:val="single" w:color="000000" w:sz="4" w:space="0" w:themeColor="light1"/>
        </w:tcBorders>
      </w:tcPr>
    </w:tblStylePr>
  </w:style>
  <w:style w:type="table" w:styleId="475">
    <w:name w:val="Grid Table 5 Dark - Accent 2"/>
    <w:basedOn w:val="5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/>
    </w:tblPr>
    <w:tblStylePr w:type="band1Horz"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/>
        <w:tcBorders>
          <w:top w:val="single" w:color="000000" w:sz="4" w:space="0" w:themeColor="light1"/>
        </w:tcBorders>
      </w:tcPr>
    </w:tblStylePr>
  </w:style>
  <w:style w:type="table" w:styleId="476">
    <w:name w:val="Grid Table 5 Dark - Accent 3"/>
    <w:basedOn w:val="5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/>
    </w:tblPr>
    <w:tblStylePr w:type="band1Horz"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/>
        <w:tcBorders>
          <w:top w:val="single" w:color="000000" w:sz="4" w:space="0" w:themeColor="light1"/>
        </w:tcBorders>
      </w:tcPr>
    </w:tblStylePr>
  </w:style>
  <w:style w:type="table" w:styleId="477">
    <w:name w:val="Grid Table 5 Dark- Accent 4"/>
    <w:basedOn w:val="5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/>
    </w:tblPr>
    <w:tblStylePr w:type="band1Horz"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/>
        <w:tcBorders>
          <w:top w:val="single" w:color="000000" w:sz="4" w:space="0" w:themeColor="light1"/>
        </w:tcBorders>
      </w:tcPr>
    </w:tblStylePr>
  </w:style>
  <w:style w:type="table" w:styleId="478">
    <w:name w:val="Grid Table 5 Dark - Accent 5"/>
    <w:basedOn w:val="5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/>
    </w:tblPr>
    <w:tblStylePr w:type="band1Horz"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/>
        <w:tcBorders>
          <w:top w:val="single" w:color="000000" w:sz="4" w:space="0" w:themeColor="light1"/>
        </w:tcBorders>
      </w:tcPr>
    </w:tblStylePr>
  </w:style>
  <w:style w:type="table" w:styleId="479">
    <w:name w:val="Grid Table 5 Dark - Accent 6"/>
    <w:basedOn w:val="5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/>
    </w:tblPr>
    <w:tblStylePr w:type="band1Horz"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/>
        <w:tcBorders>
          <w:top w:val="single" w:color="000000" w:sz="4" w:space="0" w:themeColor="light1"/>
        </w:tcBorders>
      </w:tcPr>
    </w:tblStylePr>
  </w:style>
  <w:style w:type="table" w:styleId="480">
    <w:name w:val="Grid Table 6 Colorful"/>
    <w:basedOn w:val="5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481">
    <w:name w:val="Grid Table 6 Colorful - Accent 1"/>
    <w:basedOn w:val="5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482">
    <w:name w:val="Grid Table 6 Colorful - Accent 2"/>
    <w:basedOn w:val="5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483">
    <w:name w:val="Grid Table 6 Colorful - Accent 3"/>
    <w:basedOn w:val="5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484">
    <w:name w:val="Grid Table 6 Colorful - Accent 4"/>
    <w:basedOn w:val="5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485">
    <w:name w:val="Grid Table 6 Colorful - Accent 5"/>
    <w:basedOn w:val="5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486">
    <w:name w:val="Grid Table 6 Colorful - Accent 6"/>
    <w:basedOn w:val="5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487">
    <w:name w:val="Grid Table 7 Colorful"/>
    <w:basedOn w:val="5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488">
    <w:name w:val="Grid Table 7 Colorful - Accent 1"/>
    <w:basedOn w:val="5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auto" w:fill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489">
    <w:name w:val="Grid Table 7 Colorful - Accent 2"/>
    <w:basedOn w:val="5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90">
    <w:name w:val="Grid Table 7 Colorful - Accent 3"/>
    <w:basedOn w:val="5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auto" w:fill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91">
    <w:name w:val="Grid Table 7 Colorful - Accent 4"/>
    <w:basedOn w:val="5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92">
    <w:name w:val="Grid Table 7 Colorful - Accent 5"/>
    <w:basedOn w:val="5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auto" w:fill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493">
    <w:name w:val="Grid Table 7 Colorful - Accent 6"/>
    <w:basedOn w:val="5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auto" w:fill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494">
    <w:name w:val="List Table 1 Light"/>
    <w:basedOn w:val="57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495">
    <w:name w:val="List Table 1 Light - Accent 1"/>
    <w:basedOn w:val="57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496">
    <w:name w:val="List Table 1 Light - Accent 2"/>
    <w:basedOn w:val="57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497">
    <w:name w:val="List Table 1 Light - Accent 3"/>
    <w:basedOn w:val="57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498">
    <w:name w:val="List Table 1 Light - Accent 4"/>
    <w:basedOn w:val="57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499">
    <w:name w:val="List Table 1 Light - Accent 5"/>
    <w:basedOn w:val="57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00">
    <w:name w:val="List Table 1 Light - Accent 6"/>
    <w:basedOn w:val="57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01">
    <w:name w:val="List Table 2"/>
    <w:basedOn w:val="5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02">
    <w:name w:val="List Table 2 - Accent 1"/>
    <w:basedOn w:val="5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03">
    <w:name w:val="List Table 2 - Accent 2"/>
    <w:basedOn w:val="5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04">
    <w:name w:val="List Table 2 - Accent 3"/>
    <w:basedOn w:val="5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05">
    <w:name w:val="List Table 2 - Accent 4"/>
    <w:basedOn w:val="5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06">
    <w:name w:val="List Table 2 - Accent 5"/>
    <w:basedOn w:val="5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07">
    <w:name w:val="List Table 2 - Accent 6"/>
    <w:basedOn w:val="5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08">
    <w:name w:val="List Table 3"/>
    <w:basedOn w:val="5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9">
    <w:name w:val="List Table 3 - Accent 1"/>
    <w:basedOn w:val="5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0">
    <w:name w:val="List Table 3 - Accent 2"/>
    <w:basedOn w:val="5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1">
    <w:name w:val="List Table 3 - Accent 3"/>
    <w:basedOn w:val="5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2">
    <w:name w:val="List Table 3 - Accent 4"/>
    <w:basedOn w:val="5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3">
    <w:name w:val="List Table 3 - Accent 5"/>
    <w:basedOn w:val="5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4">
    <w:name w:val="List Table 3 - Accent 6"/>
    <w:basedOn w:val="5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5">
    <w:name w:val="List Table 4"/>
    <w:basedOn w:val="5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6">
    <w:name w:val="List Table 4 - Accent 1"/>
    <w:basedOn w:val="5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7">
    <w:name w:val="List Table 4 - Accent 2"/>
    <w:basedOn w:val="5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8">
    <w:name w:val="List Table 4 - Accent 3"/>
    <w:basedOn w:val="5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9">
    <w:name w:val="List Table 4 - Accent 4"/>
    <w:basedOn w:val="5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0">
    <w:name w:val="List Table 4 - Accent 5"/>
    <w:basedOn w:val="5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1">
    <w:name w:val="List Table 4 - Accent 6"/>
    <w:basedOn w:val="5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2">
    <w:name w:val="List Table 5 Dark"/>
    <w:basedOn w:val="5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/>
    </w:tblPr>
    <w:tblStylePr w:type="band1Horz">
      <w:tcPr>
        <w:shd w:val="clear" w:color="auto" w:fill="FFFFFF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23">
    <w:name w:val="List Table 5 Dark - Accent 1"/>
    <w:basedOn w:val="5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/>
    </w:tblPr>
    <w:tblStylePr w:type="band1Horz">
      <w:tcPr>
        <w:shd w:val="clear" w:color="auto" w:fill="FFFFFF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24">
    <w:name w:val="List Table 5 Dark - Accent 2"/>
    <w:basedOn w:val="5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/>
    </w:tblPr>
    <w:tblStylePr w:type="band1Horz">
      <w:tcPr>
        <w:shd w:val="clear" w:color="auto" w:fill="FFFFFF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25">
    <w:name w:val="List Table 5 Dark - Accent 3"/>
    <w:basedOn w:val="5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/>
    </w:tblPr>
    <w:tblStylePr w:type="band1Horz">
      <w:tcPr>
        <w:shd w:val="clear" w:color="auto" w:fill="FFFFFF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26">
    <w:name w:val="List Table 5 Dark - Accent 4"/>
    <w:basedOn w:val="5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/>
    </w:tblPr>
    <w:tblStylePr w:type="band1Horz">
      <w:tcPr>
        <w:shd w:val="clear" w:color="auto" w:fill="FFFFFF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27">
    <w:name w:val="List Table 5 Dark - Accent 5"/>
    <w:basedOn w:val="5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/>
    </w:tblPr>
    <w:tblStylePr w:type="band1Horz">
      <w:tcPr>
        <w:shd w:val="clear" w:color="auto" w:fill="FFFFFF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28">
    <w:name w:val="List Table 5 Dark - Accent 6"/>
    <w:basedOn w:val="5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/>
    </w:tblPr>
    <w:tblStylePr w:type="band1Horz">
      <w:tcPr>
        <w:shd w:val="clear" w:color="auto" w:fill="FFFFFF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29">
    <w:name w:val="List Table 6 Colorful"/>
    <w:basedOn w:val="5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30">
    <w:name w:val="List Table 6 Colorful - Accent 1"/>
    <w:basedOn w:val="5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31">
    <w:name w:val="List Table 6 Colorful - Accent 2"/>
    <w:basedOn w:val="5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32">
    <w:name w:val="List Table 6 Colorful - Accent 3"/>
    <w:basedOn w:val="5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33">
    <w:name w:val="List Table 6 Colorful - Accent 4"/>
    <w:basedOn w:val="5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34">
    <w:name w:val="List Table 6 Colorful - Accent 5"/>
    <w:basedOn w:val="5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35">
    <w:name w:val="List Table 6 Colorful - Accent 6"/>
    <w:basedOn w:val="5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36">
    <w:name w:val="List Table 7 Colorful"/>
    <w:basedOn w:val="5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37">
    <w:name w:val="List Table 7 Colorful - Accent 1"/>
    <w:basedOn w:val="5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auto" w:fill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538">
    <w:name w:val="List Table 7 Colorful - Accent 2"/>
    <w:basedOn w:val="5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539">
    <w:name w:val="List Table 7 Colorful - Accent 3"/>
    <w:basedOn w:val="5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540">
    <w:name w:val="List Table 7 Colorful - Accent 4"/>
    <w:basedOn w:val="5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541">
    <w:name w:val="List Table 7 Colorful - Accent 5"/>
    <w:basedOn w:val="5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542">
    <w:name w:val="List Table 7 Colorful - Accent 6"/>
    <w:basedOn w:val="5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543">
    <w:name w:val="Lined - Accent"/>
    <w:basedOn w:val="57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/>
      </w:tcPr>
    </w:tblStylePr>
  </w:style>
  <w:style w:type="table" w:styleId="544">
    <w:name w:val="Lined - Accent 1"/>
    <w:basedOn w:val="57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/>
      </w:tcPr>
    </w:tblStylePr>
  </w:style>
  <w:style w:type="table" w:styleId="545">
    <w:name w:val="Lined - Accent 2"/>
    <w:basedOn w:val="57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/>
      </w:tcPr>
    </w:tblStylePr>
  </w:style>
  <w:style w:type="table" w:styleId="546">
    <w:name w:val="Lined - Accent 3"/>
    <w:basedOn w:val="57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/>
      </w:tcPr>
    </w:tblStylePr>
  </w:style>
  <w:style w:type="table" w:styleId="547">
    <w:name w:val="Lined - Accent 4"/>
    <w:basedOn w:val="57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/>
      </w:tcPr>
    </w:tblStylePr>
  </w:style>
  <w:style w:type="table" w:styleId="548">
    <w:name w:val="Lined - Accent 5"/>
    <w:basedOn w:val="57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/>
      </w:tcPr>
    </w:tblStylePr>
  </w:style>
  <w:style w:type="table" w:styleId="549">
    <w:name w:val="Lined - Accent 6"/>
    <w:basedOn w:val="57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/>
      </w:tcPr>
    </w:tblStylePr>
  </w:style>
  <w:style w:type="table" w:styleId="550">
    <w:name w:val="Bordered &amp; Lined - Accent"/>
    <w:basedOn w:val="57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/>
      </w:tcPr>
    </w:tblStylePr>
  </w:style>
  <w:style w:type="table" w:styleId="551">
    <w:name w:val="Bordered &amp; Lined - Accent 1"/>
    <w:basedOn w:val="57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/>
      </w:tcPr>
    </w:tblStylePr>
  </w:style>
  <w:style w:type="table" w:styleId="552">
    <w:name w:val="Bordered &amp; Lined - Accent 2"/>
    <w:basedOn w:val="57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/>
      </w:tcPr>
    </w:tblStylePr>
  </w:style>
  <w:style w:type="table" w:styleId="553">
    <w:name w:val="Bordered &amp; Lined - Accent 3"/>
    <w:basedOn w:val="57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/>
      </w:tcPr>
    </w:tblStylePr>
  </w:style>
  <w:style w:type="table" w:styleId="554">
    <w:name w:val="Bordered &amp; Lined - Accent 4"/>
    <w:basedOn w:val="57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/>
      </w:tcPr>
    </w:tblStylePr>
  </w:style>
  <w:style w:type="table" w:styleId="555">
    <w:name w:val="Bordered &amp; Lined - Accent 5"/>
    <w:basedOn w:val="57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/>
      </w:tcPr>
    </w:tblStylePr>
  </w:style>
  <w:style w:type="table" w:styleId="556">
    <w:name w:val="Bordered &amp; Lined - Accent 6"/>
    <w:basedOn w:val="57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/>
      </w:tcPr>
    </w:tblStylePr>
  </w:style>
  <w:style w:type="table" w:styleId="557">
    <w:name w:val="Bordered"/>
    <w:basedOn w:val="5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558">
    <w:name w:val="Bordered - Accent 1"/>
    <w:basedOn w:val="5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559">
    <w:name w:val="Bordered - Accent 2"/>
    <w:basedOn w:val="5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560">
    <w:name w:val="Bordered - Accent 3"/>
    <w:basedOn w:val="5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561">
    <w:name w:val="Bordered - Accent 4"/>
    <w:basedOn w:val="5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562">
    <w:name w:val="Bordered - Accent 5"/>
    <w:basedOn w:val="5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563">
    <w:name w:val="Bordered - Accent 6"/>
    <w:basedOn w:val="5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564">
    <w:name w:val="Hyperlink"/>
    <w:uiPriority w:val="99"/>
    <w:unhideWhenUsed/>
    <w:rPr>
      <w:color w:val="0000FF" w:themeColor="hyperlink"/>
      <w:u w:val="single"/>
    </w:rPr>
  </w:style>
  <w:style w:type="paragraph" w:styleId="565">
    <w:name w:val="footnote text"/>
    <w:basedOn w:val="578"/>
    <w:link w:val="566"/>
    <w:uiPriority w:val="99"/>
    <w:semiHidden/>
    <w:unhideWhenUsed/>
    <w:rPr>
      <w:sz w:val="18"/>
    </w:rPr>
    <w:pPr>
      <w:spacing w:lineRule="auto" w:line="240" w:after="40"/>
    </w:pPr>
  </w:style>
  <w:style w:type="character" w:styleId="566">
    <w:name w:val="Footnote Text Char"/>
    <w:link w:val="565"/>
    <w:uiPriority w:val="99"/>
    <w:rPr>
      <w:sz w:val="18"/>
    </w:rPr>
  </w:style>
  <w:style w:type="character" w:styleId="567">
    <w:name w:val="footnote reference"/>
    <w:uiPriority w:val="99"/>
    <w:unhideWhenUsed/>
    <w:rPr>
      <w:vertAlign w:val="superscript"/>
    </w:rPr>
  </w:style>
  <w:style w:type="paragraph" w:styleId="568">
    <w:name w:val="toc 1"/>
    <w:basedOn w:val="578"/>
    <w:next w:val="578"/>
    <w:uiPriority w:val="39"/>
    <w:unhideWhenUsed/>
    <w:pPr>
      <w:ind w:left="0" w:right="0" w:firstLine="0"/>
      <w:spacing w:after="57"/>
    </w:pPr>
  </w:style>
  <w:style w:type="paragraph" w:styleId="569">
    <w:name w:val="toc 2"/>
    <w:basedOn w:val="578"/>
    <w:next w:val="578"/>
    <w:uiPriority w:val="39"/>
    <w:unhideWhenUsed/>
    <w:pPr>
      <w:ind w:left="283" w:right="0" w:firstLine="0"/>
      <w:spacing w:after="57"/>
    </w:pPr>
  </w:style>
  <w:style w:type="paragraph" w:styleId="570">
    <w:name w:val="toc 3"/>
    <w:basedOn w:val="578"/>
    <w:next w:val="578"/>
    <w:uiPriority w:val="39"/>
    <w:unhideWhenUsed/>
    <w:pPr>
      <w:ind w:left="567" w:right="0" w:firstLine="0"/>
      <w:spacing w:after="57"/>
    </w:pPr>
  </w:style>
  <w:style w:type="paragraph" w:styleId="571">
    <w:name w:val="toc 4"/>
    <w:basedOn w:val="578"/>
    <w:next w:val="578"/>
    <w:uiPriority w:val="39"/>
    <w:unhideWhenUsed/>
    <w:pPr>
      <w:ind w:left="850" w:right="0" w:firstLine="0"/>
      <w:spacing w:after="57"/>
    </w:pPr>
  </w:style>
  <w:style w:type="paragraph" w:styleId="572">
    <w:name w:val="toc 5"/>
    <w:basedOn w:val="578"/>
    <w:next w:val="578"/>
    <w:uiPriority w:val="39"/>
    <w:unhideWhenUsed/>
    <w:pPr>
      <w:ind w:left="1134" w:right="0" w:firstLine="0"/>
      <w:spacing w:after="57"/>
    </w:pPr>
  </w:style>
  <w:style w:type="paragraph" w:styleId="573">
    <w:name w:val="toc 6"/>
    <w:basedOn w:val="578"/>
    <w:next w:val="578"/>
    <w:uiPriority w:val="39"/>
    <w:unhideWhenUsed/>
    <w:pPr>
      <w:ind w:left="1417" w:right="0" w:firstLine="0"/>
      <w:spacing w:after="57"/>
    </w:pPr>
  </w:style>
  <w:style w:type="paragraph" w:styleId="574">
    <w:name w:val="toc 7"/>
    <w:basedOn w:val="578"/>
    <w:next w:val="578"/>
    <w:uiPriority w:val="39"/>
    <w:unhideWhenUsed/>
    <w:pPr>
      <w:ind w:left="1701" w:right="0" w:firstLine="0"/>
      <w:spacing w:after="57"/>
    </w:pPr>
  </w:style>
  <w:style w:type="paragraph" w:styleId="575">
    <w:name w:val="toc 8"/>
    <w:basedOn w:val="578"/>
    <w:next w:val="578"/>
    <w:uiPriority w:val="39"/>
    <w:unhideWhenUsed/>
    <w:pPr>
      <w:ind w:left="1984" w:right="0" w:firstLine="0"/>
      <w:spacing w:after="57"/>
    </w:pPr>
  </w:style>
  <w:style w:type="paragraph" w:styleId="576">
    <w:name w:val="toc 9"/>
    <w:basedOn w:val="578"/>
    <w:next w:val="578"/>
    <w:uiPriority w:val="39"/>
    <w:unhideWhenUsed/>
    <w:pPr>
      <w:ind w:left="2268" w:right="0" w:firstLine="0"/>
      <w:spacing w:after="57"/>
    </w:pPr>
  </w:style>
  <w:style w:type="paragraph" w:styleId="577">
    <w:name w:val="TOC Heading"/>
    <w:uiPriority w:val="39"/>
    <w:unhideWhenUsed/>
  </w:style>
  <w:style w:type="paragraph" w:styleId="578" w:default="1">
    <w:name w:val="Normal"/>
    <w:qFormat/>
  </w:style>
  <w:style w:type="table" w:styleId="5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580" w:default="1">
    <w:name w:val="No List"/>
    <w:uiPriority w:val="99"/>
    <w:semiHidden/>
    <w:unhideWhenUsed/>
  </w:style>
  <w:style w:type="paragraph" w:styleId="581">
    <w:name w:val="No Spacing"/>
    <w:basedOn w:val="578"/>
    <w:qFormat/>
    <w:uiPriority w:val="1"/>
    <w:pPr>
      <w:spacing w:lineRule="auto" w:line="240" w:after="0"/>
    </w:pPr>
  </w:style>
  <w:style w:type="paragraph" w:styleId="582">
    <w:name w:val="List Paragraph"/>
    <w:basedOn w:val="578"/>
    <w:qFormat/>
    <w:uiPriority w:val="34"/>
    <w:pPr>
      <w:contextualSpacing w:val="true"/>
      <w:ind w:left="720"/>
    </w:pPr>
  </w:style>
  <w:style w:type="character" w:styleId="583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Р7-Офис/5.5.2.19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11</cp:revision>
  <dcterms:modified xsi:type="dcterms:W3CDTF">2023-08-02T07:54:16Z</dcterms:modified>
</cp:coreProperties>
</file>