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nos" w:hAnsi="Tinos" w:eastAsia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Приняты решения и меры по результатам </w:t>
      </w:r>
      <w:r>
        <w:rPr>
          <w:b/>
        </w:rPr>
      </w:r>
      <w:r/>
    </w:p>
    <w:p>
      <w:pPr>
        <w:jc w:val="center"/>
        <w:spacing w:after="0" w:afterAutospacing="0" w:line="240" w:lineRule="auto"/>
        <w:rPr>
          <w:rFonts w:ascii="Tinos" w:hAnsi="Tinos" w:eastAsia="Tinos" w:cs="Tinos"/>
          <w:b/>
          <w:sz w:val="28"/>
          <w:highlight w:val="none"/>
        </w:rPr>
      </w:pPr>
      <w:r>
        <w:rPr>
          <w:rFonts w:ascii="Tinos" w:hAnsi="Tinos" w:eastAsia="Tinos" w:cs="Tinos"/>
          <w:b/>
          <w:sz w:val="28"/>
        </w:rPr>
        <w:t xml:space="preserve">проведенного Контрольно - счетной комиссией Ровеньского района в 2024 году контрольного мероприятия  </w:t>
      </w:r>
      <w:r>
        <w:rPr>
          <w:rFonts w:ascii="Tinos" w:hAnsi="Tinos" w:eastAsia="Tinos" w:cs="Tinos"/>
          <w:b/>
          <w:sz w:val="28"/>
          <w:szCs w:val="28"/>
        </w:rPr>
        <w:t xml:space="preserve">«</w:t>
      </w:r>
      <w:r>
        <w:rPr>
          <w:rFonts w:ascii="Tinos" w:hAnsi="Tinos" w:eastAsia="Tinos" w:cs="Tinos"/>
          <w:b/>
          <w:sz w:val="28"/>
          <w:szCs w:val="28"/>
        </w:rPr>
        <w:t xml:space="preserve">проверки финансово-хозяйственной деятельности  в</w:t>
      </w:r>
      <w:r>
        <w:rPr>
          <w:rFonts w:ascii="Tinos" w:hAnsi="Tinos" w:eastAsia="Tinos" w:cs="Tinos"/>
          <w:b/>
          <w:sz w:val="28"/>
          <w:szCs w:val="28"/>
        </w:rPr>
        <w:t xml:space="preserve"> МБОУ «</w:t>
      </w:r>
      <w:r>
        <w:rPr>
          <w:rFonts w:ascii="Tinos" w:hAnsi="Tinos" w:eastAsia="Tinos" w:cs="Tinos"/>
          <w:b/>
          <w:sz w:val="28"/>
          <w:szCs w:val="28"/>
        </w:rPr>
        <w:t xml:space="preserve">Ровеньская  средняя общеобразовательная</w:t>
      </w:r>
      <w:r>
        <w:rPr>
          <w:rFonts w:ascii="Tinos" w:hAnsi="Tinos" w:eastAsia="Tinos" w:cs="Tinos"/>
          <w:b/>
          <w:sz w:val="28"/>
          <w:szCs w:val="28"/>
        </w:rPr>
        <w:t xml:space="preserve"> школа  №2  Ровеньского района Белгородской области</w:t>
      </w:r>
      <w:r>
        <w:rPr>
          <w:rFonts w:ascii="Tinos" w:hAnsi="Tinos" w:eastAsia="Tinos" w:cs="Tinos"/>
          <w:b/>
          <w:sz w:val="28"/>
          <w:szCs w:val="28"/>
        </w:rPr>
        <w:t xml:space="preserve">».</w:t>
      </w:r>
      <w:r>
        <w:rPr>
          <w:rFonts w:ascii="Tinos" w:hAnsi="Tinos" w:eastAsia="Tinos" w:cs="Tinos"/>
          <w:b/>
          <w:sz w:val="28"/>
        </w:rPr>
      </w:r>
      <w:r/>
    </w:p>
    <w:p>
      <w:pPr>
        <w:jc w:val="center"/>
        <w:spacing w:after="0" w:afterAutospacing="0" w:line="240" w:lineRule="auto"/>
        <w:rPr>
          <w:rFonts w:ascii="Tinos" w:hAnsi="Tinos" w:eastAsia="Tinos" w:cs="Tinos"/>
          <w:b/>
          <w:sz w:val="28"/>
        </w:rPr>
      </w:pPr>
      <w:r>
        <w:rPr>
          <w:rFonts w:ascii="Tinos" w:hAnsi="Tinos" w:eastAsia="Tinos" w:cs="Tinos"/>
          <w:b/>
          <w:sz w:val="28"/>
          <w:highlight w:val="none"/>
        </w:rPr>
      </w:r>
      <w:r>
        <w:rPr>
          <w:rFonts w:ascii="Tinos" w:hAnsi="Tinos" w:eastAsia="Tinos" w:cs="Tinos"/>
          <w:b/>
          <w:sz w:val="28"/>
          <w:highlight w:val="none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  <w:sz w:val="28"/>
        </w:rPr>
      </w:pPr>
      <w:r>
        <w:rPr>
          <w:rFonts w:ascii="Tinos" w:hAnsi="Tinos" w:eastAsia="Tinos" w:cs="Tinos"/>
          <w:sz w:val="28"/>
        </w:rPr>
        <w:t xml:space="preserve">        По итогам реализации представления  </w:t>
      </w:r>
      <w:r>
        <w:rPr>
          <w:rFonts w:ascii="Tinos" w:hAnsi="Tinos" w:eastAsia="Tinos" w:cs="Tinos"/>
          <w:sz w:val="28"/>
        </w:rPr>
        <w:t xml:space="preserve">от   28.08.2024 года </w:t>
      </w:r>
      <w:r>
        <w:rPr>
          <w:rFonts w:ascii="Tinos" w:hAnsi="Tinos" w:eastAsia="Tinos" w:cs="Tinos"/>
          <w:sz w:val="28"/>
        </w:rPr>
        <w:t xml:space="preserve">№</w:t>
      </w:r>
      <w:r>
        <w:rPr>
          <w:rFonts w:ascii="Tinos" w:hAnsi="Tinos" w:eastAsia="Tinos" w:cs="Tinos"/>
          <w:sz w:val="28"/>
        </w:rPr>
        <w:t xml:space="preserve">4  Контрольно- счетной комиссией Ровеньского района, внесенного по результатам контрольного мероприятия «</w:t>
      </w:r>
      <w:r>
        <w:rPr>
          <w:rFonts w:ascii="Tinos" w:hAnsi="Tinos" w:eastAsia="Tinos" w:cs="Tinos"/>
          <w:b w:val="0"/>
          <w:sz w:val="28"/>
          <w:szCs w:val="28"/>
        </w:rPr>
        <w:t xml:space="preserve">проверки финансово-хозяйственной деятельности  в</w:t>
      </w:r>
      <w:r>
        <w:rPr>
          <w:rFonts w:ascii="Tinos" w:hAnsi="Tinos" w:eastAsia="Tinos" w:cs="Tinos"/>
          <w:b w:val="0"/>
          <w:sz w:val="28"/>
          <w:szCs w:val="28"/>
        </w:rPr>
        <w:t xml:space="preserve"> МБОУ «</w:t>
      </w:r>
      <w:r>
        <w:rPr>
          <w:rFonts w:ascii="Tinos" w:hAnsi="Tinos" w:eastAsia="Tinos" w:cs="Tinos"/>
          <w:b w:val="0"/>
          <w:sz w:val="28"/>
          <w:szCs w:val="28"/>
        </w:rPr>
        <w:t xml:space="preserve">Ровеньская  средняя общеобразовательная</w:t>
      </w:r>
      <w:r>
        <w:rPr>
          <w:rFonts w:ascii="Tinos" w:hAnsi="Tinos" w:eastAsia="Tinos" w:cs="Tinos"/>
          <w:b w:val="0"/>
          <w:sz w:val="28"/>
          <w:szCs w:val="28"/>
        </w:rPr>
        <w:t xml:space="preserve"> школа  №2  Ровеньского района Белгородской области» в 2023 году</w:t>
      </w:r>
      <w:r>
        <w:rPr>
          <w:rFonts w:ascii="Tinos" w:hAnsi="Tinos" w:eastAsia="Tinos" w:cs="Tinos"/>
          <w:b w:val="0"/>
          <w:sz w:val="28"/>
          <w:szCs w:val="28"/>
        </w:rPr>
        <w:t xml:space="preserve"> и первом  </w:t>
      </w:r>
      <w:r>
        <w:rPr>
          <w:rFonts w:ascii="Tinos" w:hAnsi="Tinos" w:eastAsia="Tinos" w:cs="Tinos"/>
          <w:b w:val="0"/>
          <w:sz w:val="28"/>
          <w:szCs w:val="28"/>
        </w:rPr>
        <w:t xml:space="preserve">квартале  2024 года»</w:t>
      </w:r>
      <w:r>
        <w:rPr>
          <w:rFonts w:ascii="Tinos" w:hAnsi="Tinos" w:eastAsia="Tinos" w:cs="Tinos"/>
          <w:sz w:val="28"/>
        </w:rPr>
        <w:t xml:space="preserve"> были  приняты  следующие меры:</w:t>
      </w:r>
      <w:r>
        <w:rPr>
          <w:rFonts w:ascii="Tinos" w:hAnsi="Tinos" w:eastAsia="Tinos" w:cs="Tinos"/>
          <w:sz w:val="28"/>
        </w:rPr>
      </w:r>
      <w:r/>
    </w:p>
    <w:p>
      <w:pPr>
        <w:ind w:left="0" w:firstLine="0"/>
        <w:jc w:val="both"/>
        <w:spacing w:after="0" w:afterAutospacing="0" w:line="242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b w:val="0"/>
          <w:sz w:val="28"/>
          <w:szCs w:val="28"/>
          <w:highlight w:val="none"/>
        </w:rPr>
        <w:t xml:space="preserve">-отменены установленные компенсационные выплаты работникам ,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«доплата за делопроизводство  в размере 15%» , «доплата водителю 50%»  с 1.09.2024года;</w:t>
      </w:r>
      <w:r>
        <w:rPr>
          <w:rFonts w:eastAsiaTheme="minorHAnsi"/>
        </w:rPr>
      </w:r>
      <w:r/>
    </w:p>
    <w:p>
      <w:pPr>
        <w:ind w:left="0" w:firstLine="0"/>
        <w:jc w:val="both"/>
        <w:spacing w:after="0" w:afterAutospacing="0" w:line="242" w:lineRule="auto"/>
        <w:rPr>
          <w:rFonts w:ascii="Tinos" w:hAnsi="Tinos" w:eastAsia="Tinos" w:cs="Tinos"/>
        </w:rPr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устране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ны нарушения связанные с ведением бухгалтерского учета, по </w:t>
      </w:r>
      <w:r>
        <w:rPr>
          <w:rFonts w:ascii="Tinos" w:hAnsi="Tinos" w:eastAsia="Tinos" w:cs="Tinos" w:eastAsiaTheme="minorHAnsi"/>
          <w:b w:val="0"/>
          <w:sz w:val="28"/>
          <w:szCs w:val="28"/>
          <w:highlight w:val="none"/>
        </w:rPr>
        <w:t xml:space="preserve">учету объектов основных средств,  по учету имущества на  забалансовых счетах;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b w:val="0"/>
          <w:sz w:val="28"/>
          <w:szCs w:val="28"/>
          <w:highlight w:val="none"/>
        </w:rPr>
      </w:r>
      <w:r/>
    </w:p>
    <w:p>
      <w:pPr>
        <w:jc w:val="both"/>
        <w:spacing w:after="0" w:afterAutospacing="0" w:line="226" w:lineRule="auto"/>
        <w:rPr>
          <w:rFonts w:ascii="Tinos" w:hAnsi="Tinos" w:eastAsia="Tinos" w:cs="Tinos"/>
          <w:sz w:val="28"/>
          <w:szCs w:val="28"/>
          <w:highlight w:val="none"/>
          <w:u w:val="none"/>
        </w:rPr>
      </w:pPr>
      <w:r>
        <w:rPr>
          <w:rFonts w:ascii="Tinos" w:hAnsi="Tinos" w:eastAsia="Tinos" w:cs="Tinos" w:eastAsiaTheme="minorHAnsi"/>
          <w:b w:val="0"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 w:eastAsiaTheme="minorHAnsi"/>
          <w:sz w:val="28"/>
          <w:szCs w:val="28"/>
          <w:highlight w:val="none"/>
          <w:u w:val="none"/>
        </w:rPr>
        <w:t xml:space="preserve">приемка товара (работ, услуг)  на соответствие условиям контракта осуществляется в соответствии с требованиями  </w:t>
      </w:r>
      <w:r>
        <w:rPr>
          <w:rFonts w:ascii="Tinos" w:hAnsi="Tinos" w:cs="Tinos" w:eastAsiaTheme="minorHAnsi"/>
          <w:b w:val="0"/>
          <w:color w:val="000000" w:themeColor="text1"/>
          <w:sz w:val="28"/>
          <w:szCs w:val="28"/>
          <w:highlight w:val="none"/>
        </w:rPr>
        <w:t xml:space="preserve">ст.94 </w:t>
      </w:r>
      <w:r>
        <w:rPr>
          <w:rFonts w:ascii="Tinos" w:hAnsi="Tinos" w:cs="Tinos" w:eastAsiaTheme="minorHAnsi"/>
          <w:b w:val="0"/>
          <w:color w:val="000000" w:themeColor="text1"/>
          <w:sz w:val="28"/>
          <w:szCs w:val="28"/>
          <w:highlight w:val="none"/>
        </w:rPr>
        <w:t xml:space="preserve"> Федерального закона №44-ФЗ</w:t>
      </w:r>
      <w:r>
        <w:rPr>
          <w:rFonts w:ascii="Tinos" w:hAnsi="Tinos" w:cs="Tinos" w:eastAsiaTheme="minorHAnsi"/>
          <w:b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eastAsiaTheme="minorHAnsi"/>
        </w:rPr>
      </w:r>
      <w:r/>
    </w:p>
    <w:p>
      <w:pPr>
        <w:jc w:val="both"/>
        <w:spacing w:after="0" w:afterAutospacing="0" w:line="242" w:lineRule="auto"/>
        <w:rPr>
          <w:rFonts w:ascii="Tinos" w:hAnsi="Tinos" w:eastAsia="Tinos" w:cs="Tinos"/>
          <w:b w:val="0"/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b w:val="0"/>
          <w:sz w:val="28"/>
          <w:szCs w:val="28"/>
        </w:rPr>
        <w:t xml:space="preserve">Представление исполнено в установленный срок. </w:t>
      </w:r>
      <w:r>
        <w:rPr>
          <w:rFonts w:ascii="Tinos" w:hAnsi="Tinos" w:eastAsia="Tinos" w:cs="Tinos" w:eastAsiaTheme="minorHAnsi"/>
          <w:sz w:val="28"/>
          <w:szCs w:val="28"/>
        </w:rPr>
        <w:t xml:space="preserve">  </w:t>
      </w:r>
      <w:r>
        <w:rPr>
          <w:rFonts w:eastAsiaTheme="minorHAnsi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/>
    </w:p>
    <w:p>
      <w:pPr>
        <w:contextualSpacing/>
        <w:jc w:val="both"/>
        <w:spacing w:after="0"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 w:eastAsiaTheme="minorHAnsi"/>
          <w:sz w:val="28"/>
          <w:szCs w:val="28"/>
          <w:highlight w:val="none"/>
        </w:rPr>
        <w:t xml:space="preserve"> Управлением образования администрации Ровеньского района  в целях недопущения повторения нарушений проведена беседа с работниками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МКУ «Центр сопровождения развития образования» и руководителем учреждения</w:t>
      </w:r>
      <w:r>
        <w:rPr>
          <w:rFonts w:ascii="Tinos" w:hAnsi="Tinos" w:cs="Tinos" w:eastAsiaTheme="minorHAnsi"/>
          <w:sz w:val="28"/>
          <w:szCs w:val="28"/>
        </w:rPr>
        <w:t xml:space="preserve">. </w:t>
      </w:r>
      <w:r>
        <w:rPr>
          <w:rFonts w:ascii="Tinos" w:hAnsi="Tinos" w:cs="Tinos" w:eastAsiaTheme="minorHAnsi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 w:eastAsiaTheme="minorHAnsi"/>
          <w:sz w:val="28"/>
          <w:szCs w:val="28"/>
          <w:highlight w:val="none"/>
        </w:rPr>
        <w:t xml:space="preserve">За ненадлежащее исполнение своих должностных обязанностей к дисциплинарной ответственности привлечены 2 человека.</w:t>
      </w:r>
      <w:r>
        <w:rPr>
          <w:rFonts w:ascii="Tinos" w:hAnsi="Tinos" w:cs="Tinos" w:eastAsiaTheme="minorHAnsi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 w:eastAsiaTheme="minorHAnsi"/>
          <w:sz w:val="28"/>
          <w:szCs w:val="28"/>
        </w:rPr>
        <w:t xml:space="preserve"> </w:t>
      </w:r>
      <w:r>
        <w:rPr>
          <w:rFonts w:ascii="Tinos" w:hAnsi="Tinos" w:cs="Tinos" w:eastAsiaTheme="minorHAnsi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r>
        <w:rPr>
          <w:rFonts w:eastAsiaTheme="minorHAnsi"/>
        </w:rPr>
      </w:r>
      <w:r>
        <w:rPr>
          <w:rFonts w:eastAsiaTheme="minorHAnsi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>
    <w:name w:val="Heading 1"/>
    <w:basedOn w:val="813"/>
    <w:next w:val="813"/>
    <w:link w:val="6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8">
    <w:name w:val="Heading 1 Char"/>
    <w:link w:val="637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3"/>
    <w:next w:val="813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3"/>
    <w:next w:val="813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3"/>
    <w:next w:val="813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3"/>
    <w:next w:val="813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3"/>
    <w:next w:val="813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3"/>
    <w:next w:val="813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3"/>
    <w:next w:val="813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3"/>
    <w:next w:val="813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9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0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1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2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3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4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6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7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8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9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0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1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No Spacing"/>
    <w:basedOn w:val="813"/>
    <w:uiPriority w:val="1"/>
    <w:qFormat/>
    <w:pPr>
      <w:spacing w:after="0" w:line="240" w:lineRule="auto"/>
    </w:pPr>
  </w:style>
  <w:style w:type="paragraph" w:styleId="817">
    <w:name w:val="List Paragraph"/>
    <w:basedOn w:val="813"/>
    <w:uiPriority w:val="34"/>
    <w:qFormat/>
    <w:pPr>
      <w:contextualSpacing/>
      <w:ind w:left="720"/>
    </w:pPr>
  </w:style>
  <w:style w:type="character" w:styleId="818" w:default="1">
    <w:name w:val="Default Paragraph Font"/>
    <w:uiPriority w:val="1"/>
    <w:semiHidden/>
    <w:unhideWhenUsed/>
  </w:style>
  <w:style w:type="character" w:styleId="819">
    <w:name w:val="Strong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2024-10-31T10:19:12Z</dcterms:modified>
</cp:coreProperties>
</file>