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A1" w:rsidRDefault="00A57EC8">
      <w:pPr>
        <w:pStyle w:val="a3"/>
        <w:ind w:left="458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8067" cy="6049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67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3A1" w:rsidRDefault="008433A1">
      <w:pPr>
        <w:pStyle w:val="a3"/>
        <w:spacing w:before="8"/>
        <w:rPr>
          <w:sz w:val="21"/>
        </w:rPr>
      </w:pPr>
    </w:p>
    <w:p w:rsidR="00A57EC8" w:rsidRDefault="00A57EC8">
      <w:pPr>
        <w:pStyle w:val="Heading1"/>
        <w:spacing w:before="86"/>
        <w:ind w:right="452"/>
      </w:pPr>
      <w:r>
        <w:t>РОВЕНЬСКАЯ</w:t>
      </w:r>
      <w:r>
        <w:rPr>
          <w:spacing w:val="-16"/>
        </w:rPr>
        <w:t xml:space="preserve"> </w:t>
      </w:r>
      <w:r>
        <w:t>ТЕРРИТОРИАЛЬНАЯ</w:t>
      </w:r>
    </w:p>
    <w:p w:rsidR="008433A1" w:rsidRDefault="00A57EC8">
      <w:pPr>
        <w:pStyle w:val="Heading1"/>
        <w:spacing w:before="86"/>
        <w:ind w:right="452"/>
      </w:pPr>
      <w:r>
        <w:rPr>
          <w:spacing w:val="-77"/>
        </w:rPr>
        <w:t xml:space="preserve"> </w:t>
      </w:r>
      <w:r>
        <w:t>ИЗБИРАТЕЛЬНАЯ</w:t>
      </w:r>
      <w:r>
        <w:rPr>
          <w:spacing w:val="-2"/>
        </w:rPr>
        <w:t xml:space="preserve"> </w:t>
      </w:r>
      <w:r>
        <w:t>КОМИССИЯ</w:t>
      </w:r>
    </w:p>
    <w:p w:rsidR="008433A1" w:rsidRDefault="008433A1">
      <w:pPr>
        <w:pStyle w:val="a3"/>
        <w:rPr>
          <w:b/>
          <w:sz w:val="28"/>
        </w:rPr>
      </w:pPr>
    </w:p>
    <w:p w:rsidR="008433A1" w:rsidRDefault="00A57EC8">
      <w:pPr>
        <w:spacing w:before="1"/>
        <w:ind w:left="508" w:right="516"/>
        <w:jc w:val="center"/>
        <w:rPr>
          <w:b/>
          <w:sz w:val="32"/>
        </w:rPr>
      </w:pPr>
      <w:proofErr w:type="gramStart"/>
      <w:r>
        <w:rPr>
          <w:b/>
          <w:w w:val="95"/>
          <w:sz w:val="32"/>
        </w:rPr>
        <w:t>П</w:t>
      </w:r>
      <w:proofErr w:type="gramEnd"/>
      <w:r>
        <w:rPr>
          <w:b/>
          <w:spacing w:val="-8"/>
          <w:w w:val="95"/>
          <w:sz w:val="32"/>
        </w:rPr>
        <w:t xml:space="preserve"> </w:t>
      </w:r>
      <w:r>
        <w:rPr>
          <w:b/>
          <w:w w:val="95"/>
          <w:sz w:val="32"/>
        </w:rPr>
        <w:t>О</w:t>
      </w:r>
      <w:r>
        <w:rPr>
          <w:b/>
          <w:spacing w:val="-5"/>
          <w:w w:val="95"/>
          <w:sz w:val="32"/>
        </w:rPr>
        <w:t xml:space="preserve"> </w:t>
      </w:r>
      <w:r>
        <w:rPr>
          <w:b/>
          <w:w w:val="95"/>
          <w:sz w:val="32"/>
        </w:rPr>
        <w:t>С</w:t>
      </w:r>
      <w:r>
        <w:rPr>
          <w:b/>
          <w:spacing w:val="-6"/>
          <w:w w:val="95"/>
          <w:sz w:val="32"/>
        </w:rPr>
        <w:t xml:space="preserve"> </w:t>
      </w:r>
      <w:r>
        <w:rPr>
          <w:b/>
          <w:w w:val="95"/>
          <w:sz w:val="32"/>
        </w:rPr>
        <w:t>Т</w:t>
      </w:r>
      <w:r>
        <w:rPr>
          <w:b/>
          <w:spacing w:val="-6"/>
          <w:w w:val="95"/>
          <w:sz w:val="32"/>
        </w:rPr>
        <w:t xml:space="preserve"> </w:t>
      </w:r>
      <w:r>
        <w:rPr>
          <w:b/>
          <w:w w:val="95"/>
          <w:sz w:val="32"/>
        </w:rPr>
        <w:t>А</w:t>
      </w:r>
      <w:r>
        <w:rPr>
          <w:b/>
          <w:spacing w:val="-4"/>
          <w:w w:val="95"/>
          <w:sz w:val="32"/>
        </w:rPr>
        <w:t xml:space="preserve"> </w:t>
      </w:r>
      <w:r>
        <w:rPr>
          <w:b/>
          <w:w w:val="95"/>
          <w:sz w:val="32"/>
        </w:rPr>
        <w:t>Н</w:t>
      </w:r>
      <w:r>
        <w:rPr>
          <w:b/>
          <w:spacing w:val="-8"/>
          <w:w w:val="95"/>
          <w:sz w:val="32"/>
        </w:rPr>
        <w:t xml:space="preserve"> </w:t>
      </w:r>
      <w:r>
        <w:rPr>
          <w:b/>
          <w:w w:val="95"/>
          <w:sz w:val="32"/>
        </w:rPr>
        <w:t>О</w:t>
      </w:r>
      <w:r>
        <w:rPr>
          <w:b/>
          <w:spacing w:val="-7"/>
          <w:w w:val="95"/>
          <w:sz w:val="32"/>
        </w:rPr>
        <w:t xml:space="preserve"> </w:t>
      </w:r>
      <w:r>
        <w:rPr>
          <w:b/>
          <w:w w:val="95"/>
          <w:sz w:val="32"/>
        </w:rPr>
        <w:t>В</w:t>
      </w:r>
      <w:r>
        <w:rPr>
          <w:b/>
          <w:spacing w:val="-3"/>
          <w:w w:val="95"/>
          <w:sz w:val="32"/>
        </w:rPr>
        <w:t xml:space="preserve"> </w:t>
      </w:r>
      <w:r>
        <w:rPr>
          <w:b/>
          <w:w w:val="95"/>
          <w:sz w:val="32"/>
        </w:rPr>
        <w:t>Л</w:t>
      </w:r>
      <w:r>
        <w:rPr>
          <w:b/>
          <w:spacing w:val="-7"/>
          <w:w w:val="95"/>
          <w:sz w:val="32"/>
        </w:rPr>
        <w:t xml:space="preserve"> </w:t>
      </w:r>
      <w:r>
        <w:rPr>
          <w:b/>
          <w:w w:val="95"/>
          <w:sz w:val="32"/>
        </w:rPr>
        <w:t>Е</w:t>
      </w:r>
      <w:r>
        <w:rPr>
          <w:b/>
          <w:spacing w:val="-5"/>
          <w:w w:val="95"/>
          <w:sz w:val="32"/>
        </w:rPr>
        <w:t xml:space="preserve"> </w:t>
      </w:r>
      <w:r>
        <w:rPr>
          <w:b/>
          <w:w w:val="95"/>
          <w:sz w:val="32"/>
        </w:rPr>
        <w:t>Н</w:t>
      </w:r>
      <w:r>
        <w:rPr>
          <w:b/>
          <w:spacing w:val="-5"/>
          <w:w w:val="95"/>
          <w:sz w:val="32"/>
        </w:rPr>
        <w:t xml:space="preserve"> </w:t>
      </w:r>
      <w:r>
        <w:rPr>
          <w:b/>
          <w:w w:val="95"/>
          <w:sz w:val="32"/>
        </w:rPr>
        <w:t>И</w:t>
      </w:r>
      <w:r>
        <w:rPr>
          <w:b/>
          <w:spacing w:val="-8"/>
          <w:w w:val="95"/>
          <w:sz w:val="32"/>
        </w:rPr>
        <w:t xml:space="preserve"> </w:t>
      </w:r>
      <w:r>
        <w:rPr>
          <w:b/>
          <w:w w:val="95"/>
          <w:sz w:val="32"/>
        </w:rPr>
        <w:t>Е</w:t>
      </w:r>
    </w:p>
    <w:p w:rsidR="008433A1" w:rsidRDefault="008433A1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353"/>
        <w:gridCol w:w="4299"/>
      </w:tblGrid>
      <w:tr w:rsidR="008433A1">
        <w:trPr>
          <w:trHeight w:val="310"/>
        </w:trPr>
        <w:tc>
          <w:tcPr>
            <w:tcW w:w="5353" w:type="dxa"/>
          </w:tcPr>
          <w:p w:rsidR="008433A1" w:rsidRDefault="00A57EC8">
            <w:pPr>
              <w:pStyle w:val="TableParagraph"/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05 декабря 2023 года</w:t>
            </w:r>
          </w:p>
        </w:tc>
        <w:tc>
          <w:tcPr>
            <w:tcW w:w="4299" w:type="dxa"/>
          </w:tcPr>
          <w:p w:rsidR="008433A1" w:rsidRDefault="00A57EC8">
            <w:pPr>
              <w:pStyle w:val="TableParagraph"/>
              <w:spacing w:line="291" w:lineRule="exact"/>
              <w:ind w:left="274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36/244-1</w:t>
            </w:r>
          </w:p>
        </w:tc>
      </w:tr>
    </w:tbl>
    <w:p w:rsidR="008433A1" w:rsidRDefault="008433A1">
      <w:pPr>
        <w:spacing w:before="5"/>
        <w:ind w:left="508" w:right="447"/>
        <w:jc w:val="center"/>
        <w:rPr>
          <w:b/>
          <w:sz w:val="24"/>
        </w:rPr>
      </w:pPr>
    </w:p>
    <w:p w:rsidR="008433A1" w:rsidRDefault="00A57EC8">
      <w:pPr>
        <w:spacing w:before="184"/>
        <w:ind w:left="192" w:right="3356"/>
        <w:jc w:val="both"/>
        <w:rPr>
          <w:b/>
          <w:sz w:val="28"/>
        </w:rPr>
      </w:pPr>
      <w:r>
        <w:rPr>
          <w:b/>
          <w:sz w:val="28"/>
        </w:rPr>
        <w:t>О назначении Губаль Г.П. членом участковой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избирательной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решающего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голоса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избирательного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референдума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901</w:t>
      </w:r>
    </w:p>
    <w:p w:rsidR="008433A1" w:rsidRDefault="008433A1">
      <w:pPr>
        <w:pStyle w:val="a3"/>
        <w:spacing w:before="8"/>
        <w:rPr>
          <w:b/>
          <w:sz w:val="23"/>
        </w:rPr>
      </w:pPr>
    </w:p>
    <w:p w:rsidR="008433A1" w:rsidRDefault="00A57EC8">
      <w:pPr>
        <w:pStyle w:val="a3"/>
        <w:ind w:left="192" w:right="130" w:firstLine="739"/>
        <w:jc w:val="both"/>
      </w:pPr>
      <w:r>
        <w:t>На основании пункта 9 статьи 26,</w:t>
      </w:r>
      <w:r>
        <w:rPr>
          <w:spacing w:val="1"/>
        </w:rPr>
        <w:t xml:space="preserve"> </w:t>
      </w:r>
      <w:r>
        <w:t>пункта 5 статьи 27 ФЗ-67 от 12 июня 2002</w:t>
      </w:r>
      <w:r>
        <w:rPr>
          <w:spacing w:val="-65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5"/>
        </w:rPr>
        <w:t xml:space="preserve"> </w:t>
      </w:r>
      <w:r>
        <w:t>референдуме</w:t>
      </w:r>
      <w:r>
        <w:rPr>
          <w:spacing w:val="28"/>
        </w:rPr>
        <w:t xml:space="preserve"> </w:t>
      </w:r>
      <w:r>
        <w:t>граждан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Федерации»,</w:t>
      </w:r>
      <w:r>
        <w:rPr>
          <w:spacing w:val="28"/>
        </w:rPr>
        <w:t xml:space="preserve"> </w:t>
      </w:r>
      <w:r>
        <w:t>части</w:t>
      </w:r>
      <w:r>
        <w:rPr>
          <w:spacing w:val="28"/>
        </w:rPr>
        <w:t xml:space="preserve"> </w:t>
      </w:r>
      <w:r>
        <w:t>8</w:t>
      </w:r>
      <w:r>
        <w:rPr>
          <w:spacing w:val="29"/>
        </w:rPr>
        <w:t xml:space="preserve"> </w:t>
      </w:r>
      <w:r>
        <w:t>статьи</w:t>
      </w:r>
      <w:r>
        <w:rPr>
          <w:spacing w:val="27"/>
        </w:rPr>
        <w:t xml:space="preserve"> </w:t>
      </w:r>
      <w:r>
        <w:t>30,</w:t>
      </w:r>
      <w:r>
        <w:rPr>
          <w:spacing w:val="28"/>
        </w:rPr>
        <w:t xml:space="preserve"> </w:t>
      </w:r>
      <w:r>
        <w:t>части</w:t>
      </w:r>
      <w:r>
        <w:rPr>
          <w:spacing w:val="25"/>
        </w:rPr>
        <w:t xml:space="preserve"> </w:t>
      </w:r>
      <w:r>
        <w:t>5</w:t>
      </w:r>
      <w:r>
        <w:rPr>
          <w:spacing w:val="29"/>
        </w:rPr>
        <w:t xml:space="preserve"> </w:t>
      </w:r>
      <w:r>
        <w:t>статьи</w:t>
      </w:r>
    </w:p>
    <w:p w:rsidR="008433A1" w:rsidRDefault="00A57EC8">
      <w:pPr>
        <w:pStyle w:val="a3"/>
        <w:ind w:left="192" w:right="128"/>
        <w:jc w:val="both"/>
        <w:rPr>
          <w:b/>
        </w:rPr>
      </w:pPr>
      <w:proofErr w:type="gramStart"/>
      <w:r>
        <w:t>31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68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8"/>
        </w:rPr>
        <w:t xml:space="preserve"> </w:t>
      </w:r>
      <w:r>
        <w:t>Центральной</w:t>
      </w:r>
      <w:r>
        <w:rPr>
          <w:spacing w:val="19"/>
        </w:rPr>
        <w:t xml:space="preserve"> </w:t>
      </w:r>
      <w:r>
        <w:t>избирательной</w:t>
      </w:r>
      <w:r>
        <w:rPr>
          <w:spacing w:val="19"/>
        </w:rPr>
        <w:t xml:space="preserve"> </w:t>
      </w:r>
      <w:r>
        <w:t>комиссии</w:t>
      </w:r>
      <w:r>
        <w:rPr>
          <w:spacing w:val="19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от</w:t>
      </w:r>
      <w:r>
        <w:rPr>
          <w:spacing w:val="-65"/>
        </w:rPr>
        <w:t xml:space="preserve"> </w:t>
      </w:r>
      <w:r>
        <w:t>5 декабря 2012 года № 152/1137-6 «О порядке формирования резерва составов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участковой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 из резерва составов участковых комиссий» (с изменениями, внесенными</w:t>
      </w:r>
      <w:r>
        <w:rPr>
          <w:spacing w:val="1"/>
        </w:rPr>
        <w:t xml:space="preserve"> </w:t>
      </w:r>
      <w:r>
        <w:t>постановлениями ЦИК России от 16 января 2013 года № 156/1173-6, от 26 марта</w:t>
      </w:r>
      <w:r>
        <w:rPr>
          <w:spacing w:val="1"/>
        </w:rPr>
        <w:t xml:space="preserve"> </w:t>
      </w:r>
      <w:r>
        <w:t>2014 года № 223/1436-6, от 10</w:t>
      </w:r>
      <w:proofErr w:type="gramEnd"/>
      <w:r>
        <w:t xml:space="preserve"> июня 2015 года № 286/1680-6, от </w:t>
      </w:r>
      <w:r>
        <w:rPr>
          <w:color w:val="353535"/>
        </w:rPr>
        <w:t>01 ноября 2017</w:t>
      </w:r>
      <w:r>
        <w:rPr>
          <w:color w:val="353535"/>
          <w:spacing w:val="1"/>
        </w:rPr>
        <w:t xml:space="preserve"> </w:t>
      </w:r>
      <w:r>
        <w:rPr>
          <w:color w:val="353535"/>
        </w:rPr>
        <w:t>г</w:t>
      </w:r>
      <w:r>
        <w:t>ода</w:t>
      </w:r>
      <w:r>
        <w:rPr>
          <w:spacing w:val="1"/>
        </w:rPr>
        <w:t xml:space="preserve"> </w:t>
      </w:r>
      <w:r>
        <w:t>№ 108/903-7),</w:t>
      </w:r>
      <w:r>
        <w:rPr>
          <w:spacing w:val="1"/>
        </w:rPr>
        <w:t xml:space="preserve"> </w:t>
      </w:r>
      <w:r>
        <w:t>рассмотрев</w:t>
      </w:r>
      <w:r>
        <w:rPr>
          <w:spacing w:val="1"/>
        </w:rPr>
        <w:t xml:space="preserve"> </w:t>
      </w:r>
      <w:r>
        <w:t>кандидатуры,</w:t>
      </w:r>
      <w:r>
        <w:rPr>
          <w:spacing w:val="1"/>
        </w:rPr>
        <w:t xml:space="preserve"> </w:t>
      </w:r>
      <w:r>
        <w:t>зачисленные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состава</w:t>
      </w:r>
      <w:r>
        <w:rPr>
          <w:spacing w:val="-65"/>
        </w:rPr>
        <w:t xml:space="preserve"> </w:t>
      </w:r>
      <w:r>
        <w:t>участковой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901,</w:t>
      </w:r>
      <w:r>
        <w:rPr>
          <w:spacing w:val="1"/>
        </w:rPr>
        <w:t xml:space="preserve"> </w:t>
      </w:r>
      <w:r>
        <w:t>Ровеньская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-2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rPr>
          <w:b/>
        </w:rPr>
        <w:t>постановляет:</w:t>
      </w:r>
    </w:p>
    <w:p w:rsidR="008433A1" w:rsidRPr="00755ED1" w:rsidRDefault="00A57EC8" w:rsidP="00A57EC8">
      <w:pPr>
        <w:pStyle w:val="a4"/>
        <w:numPr>
          <w:ilvl w:val="0"/>
          <w:numId w:val="1"/>
        </w:numPr>
        <w:tabs>
          <w:tab w:val="left" w:pos="1173"/>
          <w:tab w:val="left" w:pos="1610"/>
        </w:tabs>
        <w:spacing w:before="119"/>
        <w:ind w:right="112" w:firstLine="708"/>
        <w:jc w:val="both"/>
        <w:rPr>
          <w:sz w:val="28"/>
          <w:szCs w:val="28"/>
        </w:rPr>
      </w:pPr>
      <w:r w:rsidRPr="00A57EC8">
        <w:rPr>
          <w:sz w:val="27"/>
        </w:rPr>
        <w:t>Назначить</w:t>
      </w:r>
      <w:r w:rsidRPr="00A57EC8">
        <w:rPr>
          <w:spacing w:val="1"/>
          <w:sz w:val="27"/>
        </w:rPr>
        <w:t xml:space="preserve"> </w:t>
      </w:r>
      <w:r w:rsidRPr="00A57EC8">
        <w:rPr>
          <w:sz w:val="27"/>
        </w:rPr>
        <w:t>в</w:t>
      </w:r>
      <w:r w:rsidRPr="00A57EC8">
        <w:rPr>
          <w:spacing w:val="1"/>
          <w:sz w:val="27"/>
        </w:rPr>
        <w:t xml:space="preserve"> </w:t>
      </w:r>
      <w:r w:rsidRPr="00A57EC8">
        <w:rPr>
          <w:sz w:val="27"/>
        </w:rPr>
        <w:t>состав</w:t>
      </w:r>
      <w:r w:rsidRPr="00A57EC8">
        <w:rPr>
          <w:spacing w:val="1"/>
          <w:sz w:val="27"/>
        </w:rPr>
        <w:t xml:space="preserve"> </w:t>
      </w:r>
      <w:r w:rsidRPr="00A57EC8">
        <w:rPr>
          <w:sz w:val="27"/>
        </w:rPr>
        <w:t>участковой</w:t>
      </w:r>
      <w:r w:rsidRPr="00A57EC8">
        <w:rPr>
          <w:spacing w:val="1"/>
          <w:sz w:val="27"/>
        </w:rPr>
        <w:t xml:space="preserve"> </w:t>
      </w:r>
      <w:r w:rsidRPr="00A57EC8">
        <w:rPr>
          <w:sz w:val="27"/>
        </w:rPr>
        <w:t>избирательной</w:t>
      </w:r>
      <w:r w:rsidRPr="00A57EC8">
        <w:rPr>
          <w:spacing w:val="1"/>
          <w:sz w:val="27"/>
        </w:rPr>
        <w:t xml:space="preserve"> </w:t>
      </w:r>
      <w:r w:rsidRPr="00A57EC8">
        <w:rPr>
          <w:sz w:val="27"/>
        </w:rPr>
        <w:t>комиссии</w:t>
      </w:r>
      <w:r w:rsidRPr="00A57EC8">
        <w:rPr>
          <w:spacing w:val="-65"/>
          <w:sz w:val="27"/>
        </w:rPr>
        <w:t xml:space="preserve"> </w:t>
      </w:r>
      <w:r w:rsidRPr="00A57EC8">
        <w:rPr>
          <w:sz w:val="27"/>
        </w:rPr>
        <w:t>избирательного</w:t>
      </w:r>
      <w:r w:rsidRPr="00A57EC8">
        <w:rPr>
          <w:spacing w:val="1"/>
          <w:sz w:val="27"/>
        </w:rPr>
        <w:t xml:space="preserve"> </w:t>
      </w:r>
      <w:r w:rsidRPr="00A57EC8">
        <w:rPr>
          <w:sz w:val="27"/>
        </w:rPr>
        <w:t>участка,</w:t>
      </w:r>
      <w:r w:rsidRPr="00A57EC8">
        <w:rPr>
          <w:spacing w:val="1"/>
          <w:sz w:val="27"/>
        </w:rPr>
        <w:t xml:space="preserve"> </w:t>
      </w:r>
      <w:r w:rsidRPr="00A57EC8">
        <w:rPr>
          <w:sz w:val="27"/>
        </w:rPr>
        <w:t>участка</w:t>
      </w:r>
      <w:r w:rsidRPr="00A57EC8">
        <w:rPr>
          <w:spacing w:val="1"/>
          <w:sz w:val="27"/>
        </w:rPr>
        <w:t xml:space="preserve"> </w:t>
      </w:r>
      <w:r w:rsidRPr="00A57EC8">
        <w:rPr>
          <w:sz w:val="27"/>
        </w:rPr>
        <w:t>референдума</w:t>
      </w:r>
      <w:r w:rsidRPr="00A57EC8">
        <w:rPr>
          <w:spacing w:val="1"/>
          <w:sz w:val="27"/>
        </w:rPr>
        <w:t xml:space="preserve"> </w:t>
      </w:r>
      <w:r w:rsidRPr="00A57EC8">
        <w:rPr>
          <w:sz w:val="27"/>
        </w:rPr>
        <w:t>№</w:t>
      </w:r>
      <w:r w:rsidRPr="00A57EC8">
        <w:rPr>
          <w:spacing w:val="1"/>
          <w:sz w:val="27"/>
        </w:rPr>
        <w:t xml:space="preserve"> </w:t>
      </w:r>
      <w:r w:rsidRPr="00A57EC8">
        <w:rPr>
          <w:sz w:val="27"/>
        </w:rPr>
        <w:t>901</w:t>
      </w:r>
      <w:r w:rsidRPr="00A57EC8">
        <w:rPr>
          <w:spacing w:val="1"/>
          <w:sz w:val="27"/>
        </w:rPr>
        <w:t xml:space="preserve"> </w:t>
      </w:r>
      <w:r w:rsidRPr="00A57EC8">
        <w:rPr>
          <w:sz w:val="27"/>
        </w:rPr>
        <w:t>Губаль Галину Павловну,</w:t>
      </w:r>
      <w:r w:rsidRPr="00A57EC8">
        <w:rPr>
          <w:spacing w:val="1"/>
          <w:sz w:val="27"/>
        </w:rPr>
        <w:t xml:space="preserve"> </w:t>
      </w:r>
      <w:r w:rsidRPr="00A57EC8">
        <w:rPr>
          <w:sz w:val="27"/>
        </w:rPr>
        <w:t>предложенную</w:t>
      </w:r>
      <w:r w:rsidRPr="00A57EC8">
        <w:rPr>
          <w:spacing w:val="1"/>
          <w:sz w:val="27"/>
        </w:rPr>
        <w:t xml:space="preserve"> </w:t>
      </w:r>
      <w:r w:rsidRPr="00A57EC8">
        <w:rPr>
          <w:sz w:val="27"/>
        </w:rPr>
        <w:t>в</w:t>
      </w:r>
      <w:r w:rsidRPr="00A57EC8">
        <w:rPr>
          <w:spacing w:val="1"/>
          <w:sz w:val="27"/>
        </w:rPr>
        <w:t xml:space="preserve"> </w:t>
      </w:r>
      <w:r w:rsidRPr="00A57EC8">
        <w:rPr>
          <w:sz w:val="27"/>
        </w:rPr>
        <w:t>резерв</w:t>
      </w:r>
      <w:r w:rsidRPr="00A57EC8">
        <w:rPr>
          <w:spacing w:val="1"/>
          <w:sz w:val="27"/>
        </w:rPr>
        <w:t xml:space="preserve"> </w:t>
      </w:r>
      <w:r w:rsidRPr="00A57EC8">
        <w:rPr>
          <w:sz w:val="27"/>
        </w:rPr>
        <w:t>состава</w:t>
      </w:r>
      <w:r w:rsidRPr="00A57EC8">
        <w:rPr>
          <w:spacing w:val="1"/>
          <w:sz w:val="27"/>
        </w:rPr>
        <w:t xml:space="preserve"> </w:t>
      </w:r>
      <w:r w:rsidRPr="00A57EC8">
        <w:rPr>
          <w:sz w:val="27"/>
        </w:rPr>
        <w:t>участковой</w:t>
      </w:r>
      <w:r w:rsidRPr="00A57EC8">
        <w:rPr>
          <w:spacing w:val="1"/>
          <w:sz w:val="27"/>
        </w:rPr>
        <w:t xml:space="preserve"> </w:t>
      </w:r>
      <w:r w:rsidRPr="00A57EC8">
        <w:rPr>
          <w:sz w:val="27"/>
        </w:rPr>
        <w:t>избирательной</w:t>
      </w:r>
      <w:r w:rsidRPr="00A57EC8">
        <w:rPr>
          <w:spacing w:val="1"/>
          <w:sz w:val="27"/>
        </w:rPr>
        <w:t xml:space="preserve"> </w:t>
      </w:r>
      <w:r w:rsidRPr="00A57EC8">
        <w:rPr>
          <w:sz w:val="27"/>
        </w:rPr>
        <w:t>комиссии</w:t>
      </w:r>
      <w:r w:rsidRPr="00A57EC8">
        <w:rPr>
          <w:spacing w:val="-2"/>
          <w:sz w:val="27"/>
        </w:rPr>
        <w:t xml:space="preserve"> </w:t>
      </w:r>
      <w:r w:rsidR="00755ED1" w:rsidRPr="00755ED1">
        <w:rPr>
          <w:sz w:val="28"/>
          <w:szCs w:val="28"/>
        </w:rPr>
        <w:t>Региональным отделением Все</w:t>
      </w:r>
      <w:r w:rsidR="00755ED1">
        <w:rPr>
          <w:sz w:val="28"/>
          <w:szCs w:val="28"/>
        </w:rPr>
        <w:t>российской партии «Родина» в Бел</w:t>
      </w:r>
      <w:r w:rsidR="00755ED1" w:rsidRPr="00755ED1">
        <w:rPr>
          <w:sz w:val="28"/>
          <w:szCs w:val="28"/>
        </w:rPr>
        <w:t>городской области</w:t>
      </w:r>
      <w:r w:rsidR="00755ED1">
        <w:rPr>
          <w:sz w:val="28"/>
          <w:szCs w:val="28"/>
        </w:rPr>
        <w:t>.</w:t>
      </w:r>
    </w:p>
    <w:p w:rsidR="008433A1" w:rsidRDefault="00A57EC8">
      <w:pPr>
        <w:pStyle w:val="a4"/>
        <w:numPr>
          <w:ilvl w:val="0"/>
          <w:numId w:val="1"/>
        </w:numPr>
        <w:tabs>
          <w:tab w:val="left" w:pos="1173"/>
        </w:tabs>
        <w:spacing w:before="119"/>
        <w:ind w:firstLine="708"/>
        <w:jc w:val="both"/>
        <w:rPr>
          <w:sz w:val="27"/>
        </w:rPr>
      </w:pPr>
      <w:proofErr w:type="gramStart"/>
      <w:r w:rsidRPr="00A57EC8">
        <w:rPr>
          <w:sz w:val="27"/>
        </w:rPr>
        <w:t>Разместит</w:t>
      </w:r>
      <w:r w:rsidRPr="00A57EC8">
        <w:rPr>
          <w:spacing w:val="1"/>
          <w:sz w:val="27"/>
        </w:rPr>
        <w:t>ь</w:t>
      </w:r>
      <w:proofErr w:type="gramEnd"/>
      <w:r w:rsidRPr="00A57EC8">
        <w:rPr>
          <w:spacing w:val="1"/>
          <w:sz w:val="27"/>
        </w:rPr>
        <w:t xml:space="preserve"> </w:t>
      </w:r>
      <w:r w:rsidRPr="00A57EC8">
        <w:rPr>
          <w:sz w:val="27"/>
        </w:rPr>
        <w:t>настояще</w:t>
      </w:r>
      <w:r w:rsidRPr="00A57EC8">
        <w:rPr>
          <w:spacing w:val="1"/>
          <w:sz w:val="27"/>
        </w:rPr>
        <w:t xml:space="preserve">е </w:t>
      </w:r>
      <w:r w:rsidRPr="00A57EC8">
        <w:rPr>
          <w:sz w:val="27"/>
        </w:rPr>
        <w:t>постановлени</w:t>
      </w:r>
      <w:r w:rsidRPr="00A57EC8">
        <w:rPr>
          <w:spacing w:val="1"/>
          <w:sz w:val="27"/>
        </w:rPr>
        <w:t xml:space="preserve">е </w:t>
      </w:r>
      <w:r w:rsidRPr="00A57EC8">
        <w:rPr>
          <w:sz w:val="27"/>
        </w:rPr>
        <w:t>н</w:t>
      </w:r>
      <w:r w:rsidRPr="00A57EC8">
        <w:rPr>
          <w:spacing w:val="1"/>
          <w:sz w:val="27"/>
        </w:rPr>
        <w:t xml:space="preserve">а </w:t>
      </w:r>
      <w:r w:rsidRPr="00A57EC8">
        <w:rPr>
          <w:sz w:val="27"/>
        </w:rPr>
        <w:t>страниц</w:t>
      </w:r>
      <w:r w:rsidRPr="00A57EC8">
        <w:rPr>
          <w:spacing w:val="1"/>
          <w:sz w:val="27"/>
        </w:rPr>
        <w:t xml:space="preserve">е </w:t>
      </w:r>
      <w:r w:rsidRPr="00A57EC8">
        <w:rPr>
          <w:sz w:val="27"/>
        </w:rPr>
        <w:t>территориально</w:t>
      </w:r>
      <w:r w:rsidRPr="00A57EC8">
        <w:rPr>
          <w:spacing w:val="1"/>
          <w:sz w:val="27"/>
        </w:rPr>
        <w:t xml:space="preserve">й </w:t>
      </w:r>
      <w:r w:rsidRPr="00A57EC8">
        <w:rPr>
          <w:sz w:val="27"/>
        </w:rPr>
        <w:t>избирательно</w:t>
      </w:r>
      <w:r w:rsidRPr="00A57EC8">
        <w:rPr>
          <w:spacing w:val="1"/>
          <w:sz w:val="27"/>
        </w:rPr>
        <w:t xml:space="preserve">й </w:t>
      </w:r>
      <w:r w:rsidRPr="00A57EC8">
        <w:rPr>
          <w:sz w:val="27"/>
        </w:rPr>
        <w:t>комисси</w:t>
      </w:r>
      <w:r w:rsidRPr="00A57EC8">
        <w:rPr>
          <w:spacing w:val="1"/>
          <w:sz w:val="27"/>
        </w:rPr>
        <w:t xml:space="preserve">и </w:t>
      </w:r>
      <w:r w:rsidRPr="00A57EC8">
        <w:rPr>
          <w:sz w:val="27"/>
        </w:rPr>
        <w:t>н</w:t>
      </w:r>
      <w:r w:rsidRPr="00A57EC8">
        <w:rPr>
          <w:spacing w:val="1"/>
          <w:sz w:val="27"/>
        </w:rPr>
        <w:t xml:space="preserve">а </w:t>
      </w:r>
      <w:r w:rsidRPr="00A57EC8">
        <w:rPr>
          <w:sz w:val="27"/>
        </w:rPr>
        <w:t>официально</w:t>
      </w:r>
      <w:r w:rsidRPr="00A57EC8">
        <w:rPr>
          <w:spacing w:val="1"/>
          <w:sz w:val="27"/>
        </w:rPr>
        <w:t xml:space="preserve">м </w:t>
      </w:r>
      <w:r w:rsidRPr="00A57EC8">
        <w:rPr>
          <w:sz w:val="27"/>
        </w:rPr>
        <w:t>сайт</w:t>
      </w:r>
      <w:r w:rsidRPr="00A57EC8">
        <w:rPr>
          <w:spacing w:val="1"/>
          <w:sz w:val="27"/>
        </w:rPr>
        <w:t xml:space="preserve">е </w:t>
      </w:r>
      <w:r w:rsidRPr="00A57EC8">
        <w:rPr>
          <w:sz w:val="27"/>
        </w:rPr>
        <w:t>Избирательно</w:t>
      </w:r>
      <w:r w:rsidRPr="00A57EC8">
        <w:rPr>
          <w:spacing w:val="1"/>
          <w:sz w:val="27"/>
        </w:rPr>
        <w:t xml:space="preserve">й </w:t>
      </w:r>
      <w:r w:rsidRPr="00A57EC8">
        <w:rPr>
          <w:sz w:val="27"/>
        </w:rPr>
        <w:t>комисси</w:t>
      </w:r>
      <w:r w:rsidRPr="00A57EC8">
        <w:rPr>
          <w:spacing w:val="1"/>
          <w:sz w:val="27"/>
        </w:rPr>
        <w:t xml:space="preserve">и </w:t>
      </w:r>
      <w:r w:rsidRPr="00A57EC8">
        <w:rPr>
          <w:sz w:val="27"/>
        </w:rPr>
        <w:t>Белгородской области в информационно-телекоммуникационной сети «Интернет</w:t>
      </w:r>
      <w:r w:rsidRPr="00A57EC8">
        <w:rPr>
          <w:spacing w:val="1"/>
          <w:sz w:val="27"/>
        </w:rPr>
        <w:t xml:space="preserve">» и </w:t>
      </w:r>
      <w:r w:rsidRPr="00A57EC8">
        <w:rPr>
          <w:sz w:val="27"/>
        </w:rPr>
        <w:t>направит</w:t>
      </w:r>
      <w:r w:rsidRPr="00A57EC8">
        <w:rPr>
          <w:spacing w:val="1"/>
          <w:sz w:val="27"/>
        </w:rPr>
        <w:t xml:space="preserve">ь в </w:t>
      </w:r>
      <w:r w:rsidRPr="00A57EC8">
        <w:rPr>
          <w:sz w:val="27"/>
        </w:rPr>
        <w:t>участкову</w:t>
      </w:r>
      <w:r w:rsidRPr="00A57EC8">
        <w:rPr>
          <w:spacing w:val="1"/>
          <w:sz w:val="27"/>
        </w:rPr>
        <w:t xml:space="preserve">ю </w:t>
      </w:r>
      <w:r w:rsidRPr="00A57EC8">
        <w:rPr>
          <w:sz w:val="27"/>
        </w:rPr>
        <w:t>избирательну</w:t>
      </w:r>
      <w:r w:rsidRPr="00A57EC8">
        <w:rPr>
          <w:spacing w:val="1"/>
          <w:sz w:val="27"/>
        </w:rPr>
        <w:t xml:space="preserve">ю </w:t>
      </w:r>
      <w:r w:rsidRPr="00A57EC8">
        <w:rPr>
          <w:sz w:val="27"/>
        </w:rPr>
        <w:t>комисси</w:t>
      </w:r>
      <w:r w:rsidRPr="00A57EC8">
        <w:rPr>
          <w:spacing w:val="1"/>
          <w:sz w:val="27"/>
        </w:rPr>
        <w:t xml:space="preserve">ю </w:t>
      </w:r>
      <w:r w:rsidRPr="00A57EC8">
        <w:rPr>
          <w:sz w:val="27"/>
        </w:rPr>
        <w:t>избирательног</w:t>
      </w:r>
      <w:r w:rsidRPr="00A57EC8">
        <w:rPr>
          <w:spacing w:val="1"/>
          <w:sz w:val="27"/>
        </w:rPr>
        <w:t xml:space="preserve">о </w:t>
      </w:r>
      <w:r w:rsidRPr="00A57EC8">
        <w:rPr>
          <w:sz w:val="27"/>
        </w:rPr>
        <w:t>участка</w:t>
      </w:r>
      <w:r w:rsidRPr="00A57EC8">
        <w:rPr>
          <w:spacing w:val="1"/>
          <w:sz w:val="27"/>
        </w:rPr>
        <w:t xml:space="preserve">, </w:t>
      </w:r>
      <w:r w:rsidRPr="00A57EC8">
        <w:rPr>
          <w:sz w:val="27"/>
        </w:rPr>
        <w:t>участк</w:t>
      </w:r>
      <w:r w:rsidRPr="00A57EC8">
        <w:rPr>
          <w:spacing w:val="-2"/>
          <w:sz w:val="27"/>
        </w:rPr>
        <w:t xml:space="preserve">а </w:t>
      </w:r>
      <w:r w:rsidRPr="00A57EC8">
        <w:rPr>
          <w:sz w:val="27"/>
        </w:rPr>
        <w:t>референдум</w:t>
      </w:r>
      <w:r w:rsidRPr="00A57EC8">
        <w:rPr>
          <w:spacing w:val="-1"/>
          <w:sz w:val="27"/>
        </w:rPr>
        <w:t xml:space="preserve">а </w:t>
      </w:r>
      <w:r w:rsidR="00755ED1">
        <w:rPr>
          <w:sz w:val="27"/>
        </w:rPr>
        <w:t>№ 901</w:t>
      </w:r>
      <w:r w:rsidRPr="00A57EC8">
        <w:rPr>
          <w:sz w:val="27"/>
        </w:rPr>
        <w:t>.</w:t>
      </w:r>
    </w:p>
    <w:p w:rsidR="008433A1" w:rsidRDefault="00A57EC8">
      <w:pPr>
        <w:pStyle w:val="a4"/>
        <w:numPr>
          <w:ilvl w:val="0"/>
          <w:numId w:val="1"/>
        </w:numPr>
        <w:tabs>
          <w:tab w:val="left" w:pos="1293"/>
        </w:tabs>
        <w:ind w:right="131" w:firstLine="708"/>
        <w:jc w:val="both"/>
        <w:rPr>
          <w:sz w:val="27"/>
        </w:rPr>
      </w:pPr>
      <w:proofErr w:type="gramStart"/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выполнением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постановления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возложить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председателя</w:t>
      </w:r>
      <w:r>
        <w:rPr>
          <w:spacing w:val="1"/>
          <w:sz w:val="27"/>
        </w:rPr>
        <w:t xml:space="preserve"> </w:t>
      </w:r>
      <w:r w:rsidR="00755ED1">
        <w:rPr>
          <w:sz w:val="27"/>
        </w:rPr>
        <w:t>Ровень</w:t>
      </w:r>
      <w:r>
        <w:rPr>
          <w:sz w:val="27"/>
        </w:rPr>
        <w:t>ской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избирательной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1"/>
          <w:sz w:val="27"/>
        </w:rPr>
        <w:t xml:space="preserve"> </w:t>
      </w:r>
      <w:r w:rsidR="00755ED1">
        <w:rPr>
          <w:sz w:val="27"/>
        </w:rPr>
        <w:t>Е.В</w:t>
      </w:r>
      <w:r>
        <w:rPr>
          <w:sz w:val="27"/>
        </w:rPr>
        <w:t>.</w:t>
      </w:r>
      <w:r>
        <w:rPr>
          <w:spacing w:val="-65"/>
          <w:sz w:val="27"/>
        </w:rPr>
        <w:t xml:space="preserve"> </w:t>
      </w:r>
      <w:r w:rsidR="00755ED1">
        <w:rPr>
          <w:sz w:val="27"/>
        </w:rPr>
        <w:t>Макар</w:t>
      </w:r>
      <w:r>
        <w:rPr>
          <w:sz w:val="27"/>
        </w:rPr>
        <w:t>ову.</w:t>
      </w:r>
    </w:p>
    <w:p w:rsidR="008433A1" w:rsidRDefault="008433A1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581" w:type="dxa"/>
        <w:tblLayout w:type="fixed"/>
        <w:tblLook w:val="01E0"/>
      </w:tblPr>
      <w:tblGrid>
        <w:gridCol w:w="5520"/>
        <w:gridCol w:w="3638"/>
      </w:tblGrid>
      <w:tr w:rsidR="008433A1">
        <w:trPr>
          <w:trHeight w:val="1098"/>
        </w:trPr>
        <w:tc>
          <w:tcPr>
            <w:tcW w:w="5520" w:type="dxa"/>
          </w:tcPr>
          <w:p w:rsidR="008433A1" w:rsidRDefault="00A57EC8">
            <w:pPr>
              <w:pStyle w:val="TableParagraph"/>
              <w:spacing w:line="300" w:lineRule="exact"/>
              <w:ind w:left="197" w:right="132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Председатель</w:t>
            </w:r>
          </w:p>
          <w:p w:rsidR="008433A1" w:rsidRDefault="00755ED1">
            <w:pPr>
              <w:pStyle w:val="TableParagraph"/>
              <w:spacing w:before="1"/>
              <w:ind w:left="200" w:right="132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Ровень</w:t>
            </w:r>
            <w:r w:rsidR="00A57EC8">
              <w:rPr>
                <w:b/>
                <w:sz w:val="27"/>
              </w:rPr>
              <w:t>ской территориальной</w:t>
            </w:r>
            <w:r w:rsidR="00A57EC8">
              <w:rPr>
                <w:b/>
                <w:spacing w:val="-65"/>
                <w:sz w:val="27"/>
              </w:rPr>
              <w:t xml:space="preserve"> </w:t>
            </w:r>
            <w:r w:rsidR="00A57EC8">
              <w:rPr>
                <w:b/>
                <w:sz w:val="27"/>
              </w:rPr>
              <w:t>избирательной</w:t>
            </w:r>
            <w:r w:rsidR="00A57EC8">
              <w:rPr>
                <w:b/>
                <w:spacing w:val="-1"/>
                <w:sz w:val="27"/>
              </w:rPr>
              <w:t xml:space="preserve"> </w:t>
            </w:r>
            <w:r w:rsidR="00A57EC8">
              <w:rPr>
                <w:b/>
                <w:sz w:val="27"/>
              </w:rPr>
              <w:t>комиссии</w:t>
            </w:r>
          </w:p>
        </w:tc>
        <w:tc>
          <w:tcPr>
            <w:tcW w:w="3638" w:type="dxa"/>
          </w:tcPr>
          <w:p w:rsidR="008433A1" w:rsidRDefault="008433A1">
            <w:pPr>
              <w:pStyle w:val="TableParagraph"/>
              <w:rPr>
                <w:sz w:val="30"/>
              </w:rPr>
            </w:pPr>
          </w:p>
          <w:p w:rsidR="008433A1" w:rsidRDefault="00755ED1">
            <w:pPr>
              <w:pStyle w:val="TableParagraph"/>
              <w:spacing w:before="266"/>
              <w:ind w:right="199"/>
              <w:jc w:val="right"/>
              <w:rPr>
                <w:b/>
                <w:sz w:val="27"/>
              </w:rPr>
            </w:pPr>
            <w:r>
              <w:rPr>
                <w:b/>
                <w:sz w:val="27"/>
              </w:rPr>
              <w:t>Е</w:t>
            </w:r>
            <w:r w:rsidR="00A57EC8">
              <w:rPr>
                <w:b/>
                <w:sz w:val="27"/>
              </w:rPr>
              <w:t>.</w:t>
            </w:r>
            <w:r>
              <w:rPr>
                <w:b/>
                <w:sz w:val="27"/>
              </w:rPr>
              <w:t>В.</w:t>
            </w:r>
            <w:r w:rsidR="00A57EC8"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Макар</w:t>
            </w:r>
            <w:r w:rsidR="00A57EC8">
              <w:rPr>
                <w:b/>
                <w:sz w:val="27"/>
              </w:rPr>
              <w:t>ова</w:t>
            </w:r>
          </w:p>
        </w:tc>
      </w:tr>
      <w:tr w:rsidR="008433A1">
        <w:trPr>
          <w:trHeight w:val="1095"/>
        </w:trPr>
        <w:tc>
          <w:tcPr>
            <w:tcW w:w="5520" w:type="dxa"/>
          </w:tcPr>
          <w:p w:rsidR="008433A1" w:rsidRDefault="00A57EC8">
            <w:pPr>
              <w:pStyle w:val="TableParagraph"/>
              <w:spacing w:before="166" w:line="310" w:lineRule="exact"/>
              <w:ind w:left="200" w:right="132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Секретарь</w:t>
            </w:r>
          </w:p>
          <w:p w:rsidR="008433A1" w:rsidRDefault="00755ED1">
            <w:pPr>
              <w:pStyle w:val="TableParagraph"/>
              <w:spacing w:line="310" w:lineRule="exact"/>
              <w:ind w:left="199" w:right="132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Ровень</w:t>
            </w:r>
            <w:r w:rsidR="00A57EC8">
              <w:rPr>
                <w:b/>
                <w:sz w:val="27"/>
              </w:rPr>
              <w:t>ской территориальной</w:t>
            </w:r>
            <w:r w:rsidR="00A57EC8">
              <w:rPr>
                <w:b/>
                <w:spacing w:val="-65"/>
                <w:sz w:val="27"/>
              </w:rPr>
              <w:t xml:space="preserve"> </w:t>
            </w:r>
            <w:r w:rsidR="00A57EC8">
              <w:rPr>
                <w:b/>
                <w:sz w:val="27"/>
              </w:rPr>
              <w:t>избирательной</w:t>
            </w:r>
            <w:r w:rsidR="00A57EC8">
              <w:rPr>
                <w:b/>
                <w:spacing w:val="-1"/>
                <w:sz w:val="27"/>
              </w:rPr>
              <w:t xml:space="preserve"> </w:t>
            </w:r>
            <w:r w:rsidR="00A57EC8">
              <w:rPr>
                <w:b/>
                <w:sz w:val="27"/>
              </w:rPr>
              <w:t>комиссии</w:t>
            </w:r>
          </w:p>
        </w:tc>
        <w:tc>
          <w:tcPr>
            <w:tcW w:w="3638" w:type="dxa"/>
          </w:tcPr>
          <w:p w:rsidR="008433A1" w:rsidRDefault="008433A1">
            <w:pPr>
              <w:pStyle w:val="TableParagraph"/>
              <w:rPr>
                <w:sz w:val="30"/>
              </w:rPr>
            </w:pPr>
          </w:p>
          <w:p w:rsidR="008433A1" w:rsidRDefault="008433A1">
            <w:pPr>
              <w:pStyle w:val="TableParagraph"/>
              <w:spacing w:before="3"/>
              <w:rPr>
                <w:sz w:val="38"/>
              </w:rPr>
            </w:pPr>
          </w:p>
          <w:p w:rsidR="008433A1" w:rsidRDefault="00755ED1">
            <w:pPr>
              <w:pStyle w:val="TableParagraph"/>
              <w:spacing w:line="291" w:lineRule="exact"/>
              <w:ind w:right="198"/>
              <w:jc w:val="right"/>
              <w:rPr>
                <w:b/>
                <w:sz w:val="27"/>
              </w:rPr>
            </w:pPr>
            <w:r>
              <w:rPr>
                <w:b/>
                <w:sz w:val="27"/>
              </w:rPr>
              <w:t>А.В. Евтух</w:t>
            </w:r>
            <w:r w:rsidR="00A57EC8">
              <w:rPr>
                <w:b/>
                <w:sz w:val="27"/>
              </w:rPr>
              <w:t>ова</w:t>
            </w:r>
          </w:p>
        </w:tc>
      </w:tr>
    </w:tbl>
    <w:p w:rsidR="008433A1" w:rsidRDefault="008433A1">
      <w:pPr>
        <w:spacing w:line="291" w:lineRule="exact"/>
        <w:jc w:val="right"/>
        <w:rPr>
          <w:sz w:val="27"/>
        </w:rPr>
        <w:sectPr w:rsidR="008433A1">
          <w:type w:val="continuous"/>
          <w:pgSz w:w="11910" w:h="16840"/>
          <w:pgMar w:top="540" w:right="1000" w:bottom="280" w:left="940" w:header="720" w:footer="720" w:gutter="0"/>
          <w:cols w:space="720"/>
        </w:sectPr>
      </w:pPr>
    </w:p>
    <w:p w:rsidR="008433A1" w:rsidRDefault="008433A1">
      <w:pPr>
        <w:pStyle w:val="a3"/>
        <w:spacing w:before="3"/>
        <w:rPr>
          <w:sz w:val="6"/>
        </w:rPr>
      </w:pPr>
    </w:p>
    <w:p w:rsidR="008433A1" w:rsidRDefault="00A57EC8">
      <w:pPr>
        <w:pStyle w:val="a3"/>
        <w:ind w:left="260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1085" cy="60493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85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3A1" w:rsidRDefault="008433A1">
      <w:pPr>
        <w:pStyle w:val="a3"/>
        <w:spacing w:before="5"/>
        <w:rPr>
          <w:sz w:val="28"/>
        </w:rPr>
      </w:pPr>
    </w:p>
    <w:p w:rsidR="008433A1" w:rsidRDefault="00C75906">
      <w:pPr>
        <w:pStyle w:val="Heading1"/>
        <w:ind w:left="658" w:firstLine="4"/>
      </w:pPr>
      <w:r>
        <w:t>РОВЕНЬ</w:t>
      </w:r>
      <w:r w:rsidR="00A57EC8">
        <w:t>СКАЯ</w:t>
      </w:r>
      <w:r w:rsidR="00A57EC8">
        <w:rPr>
          <w:spacing w:val="1"/>
        </w:rPr>
        <w:t xml:space="preserve"> </w:t>
      </w:r>
      <w:r w:rsidR="00A57EC8">
        <w:t>ТЕРРИТОРИАЛЬНАЯ</w:t>
      </w:r>
      <w:r w:rsidR="00A57EC8">
        <w:rPr>
          <w:spacing w:val="1"/>
        </w:rPr>
        <w:t xml:space="preserve"> </w:t>
      </w:r>
      <w:r w:rsidR="00A57EC8">
        <w:rPr>
          <w:w w:val="95"/>
        </w:rPr>
        <w:t>ИЗБИРАТЕЛЬНАЯ</w:t>
      </w:r>
      <w:r w:rsidR="00A57EC8">
        <w:rPr>
          <w:spacing w:val="46"/>
          <w:w w:val="95"/>
        </w:rPr>
        <w:t xml:space="preserve"> </w:t>
      </w:r>
      <w:r w:rsidR="00A57EC8">
        <w:rPr>
          <w:w w:val="95"/>
        </w:rPr>
        <w:t>КОМИССИЯ</w:t>
      </w:r>
    </w:p>
    <w:p w:rsidR="008433A1" w:rsidRDefault="008433A1">
      <w:pPr>
        <w:pStyle w:val="a3"/>
        <w:spacing w:before="4"/>
        <w:rPr>
          <w:b/>
        </w:rPr>
      </w:pPr>
    </w:p>
    <w:p w:rsidR="00C75906" w:rsidRDefault="00C75906" w:rsidP="00C75906">
      <w:pPr>
        <w:pStyle w:val="14"/>
        <w:rPr>
          <w:b w:val="0"/>
          <w:color w:val="000000"/>
          <w:sz w:val="24"/>
          <w:szCs w:val="24"/>
        </w:rPr>
      </w:pPr>
      <w:r w:rsidRPr="0019063B">
        <w:rPr>
          <w:b w:val="0"/>
          <w:color w:val="000000"/>
          <w:sz w:val="24"/>
          <w:szCs w:val="24"/>
        </w:rPr>
        <w:t>ул.</w:t>
      </w:r>
      <w:r>
        <w:rPr>
          <w:b w:val="0"/>
          <w:color w:val="000000"/>
          <w:sz w:val="24"/>
          <w:szCs w:val="24"/>
        </w:rPr>
        <w:t xml:space="preserve"> Ленина, </w:t>
      </w:r>
      <w:r w:rsidRPr="0019063B">
        <w:rPr>
          <w:b w:val="0"/>
          <w:color w:val="000000"/>
          <w:sz w:val="24"/>
          <w:szCs w:val="24"/>
        </w:rPr>
        <w:t>д.</w:t>
      </w:r>
      <w:r>
        <w:rPr>
          <w:b w:val="0"/>
          <w:color w:val="000000"/>
          <w:sz w:val="24"/>
          <w:szCs w:val="24"/>
        </w:rPr>
        <w:t xml:space="preserve"> 50</w:t>
      </w:r>
      <w:r w:rsidRPr="0019063B">
        <w:rPr>
          <w:b w:val="0"/>
          <w:color w:val="000000"/>
          <w:sz w:val="24"/>
          <w:szCs w:val="24"/>
        </w:rPr>
        <w:t xml:space="preserve">, </w:t>
      </w:r>
      <w:r>
        <w:rPr>
          <w:b w:val="0"/>
          <w:color w:val="000000"/>
          <w:sz w:val="24"/>
          <w:szCs w:val="24"/>
        </w:rPr>
        <w:t>пос. Ровеньки,</w:t>
      </w:r>
      <w:r w:rsidRPr="0019063B">
        <w:rPr>
          <w:b w:val="0"/>
          <w:color w:val="000000"/>
          <w:sz w:val="24"/>
          <w:szCs w:val="24"/>
        </w:rPr>
        <w:t xml:space="preserve"> </w:t>
      </w:r>
    </w:p>
    <w:p w:rsidR="00C75906" w:rsidRPr="0019063B" w:rsidRDefault="00C75906" w:rsidP="00C75906">
      <w:pPr>
        <w:pStyle w:val="14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Белгородская</w:t>
      </w:r>
      <w:r w:rsidRPr="0019063B">
        <w:rPr>
          <w:b w:val="0"/>
          <w:color w:val="000000"/>
          <w:sz w:val="24"/>
          <w:szCs w:val="24"/>
        </w:rPr>
        <w:t xml:space="preserve"> область,</w:t>
      </w:r>
      <w:r>
        <w:rPr>
          <w:b w:val="0"/>
          <w:color w:val="000000"/>
          <w:sz w:val="24"/>
          <w:szCs w:val="24"/>
        </w:rPr>
        <w:t xml:space="preserve"> 309740</w:t>
      </w:r>
    </w:p>
    <w:p w:rsidR="00C75906" w:rsidRPr="00972146" w:rsidRDefault="00C75906" w:rsidP="00C75906">
      <w:pPr>
        <w:spacing w:line="288" w:lineRule="auto"/>
        <w:jc w:val="center"/>
        <w:rPr>
          <w:sz w:val="24"/>
          <w:szCs w:val="24"/>
        </w:rPr>
      </w:pPr>
      <w:r w:rsidRPr="00972146">
        <w:rPr>
          <w:sz w:val="24"/>
          <w:szCs w:val="24"/>
        </w:rPr>
        <w:t>тел./факс: (47238) 5-68-65</w:t>
      </w:r>
    </w:p>
    <w:p w:rsidR="00C75906" w:rsidRPr="0064116A" w:rsidRDefault="00C75906" w:rsidP="00C75906">
      <w:pPr>
        <w:spacing w:line="288" w:lineRule="auto"/>
        <w:jc w:val="center"/>
        <w:rPr>
          <w:lang w:val="en-US"/>
        </w:rPr>
      </w:pPr>
      <w:proofErr w:type="gramStart"/>
      <w:r w:rsidRPr="00972146">
        <w:rPr>
          <w:sz w:val="24"/>
          <w:szCs w:val="24"/>
          <w:lang w:val="en-US"/>
        </w:rPr>
        <w:t>e</w:t>
      </w:r>
      <w:r w:rsidRPr="0064116A">
        <w:rPr>
          <w:sz w:val="24"/>
          <w:szCs w:val="24"/>
          <w:lang w:val="en-US"/>
        </w:rPr>
        <w:t>-</w:t>
      </w:r>
      <w:r w:rsidRPr="00972146">
        <w:rPr>
          <w:sz w:val="24"/>
          <w:szCs w:val="24"/>
          <w:lang w:val="en-US"/>
        </w:rPr>
        <w:t>mail</w:t>
      </w:r>
      <w:proofErr w:type="gramEnd"/>
      <w:r w:rsidRPr="0064116A">
        <w:rPr>
          <w:sz w:val="24"/>
          <w:szCs w:val="24"/>
          <w:lang w:val="en-US"/>
        </w:rPr>
        <w:t xml:space="preserve">: </w:t>
      </w:r>
      <w:hyperlink r:id="rId6" w:history="1">
        <w:r w:rsidRPr="00900A8E">
          <w:rPr>
            <w:rStyle w:val="aa"/>
            <w:sz w:val="24"/>
            <w:szCs w:val="24"/>
            <w:lang w:val="en-US"/>
          </w:rPr>
          <w:t>rovenki@tik.belregion.ru</w:t>
        </w:r>
      </w:hyperlink>
    </w:p>
    <w:p w:rsidR="00C75906" w:rsidRDefault="00C75906" w:rsidP="00C75906">
      <w:pPr>
        <w:framePr w:w="4243" w:h="991" w:hSpace="141" w:wrap="auto" w:vAnchor="text" w:hAnchor="page" w:x="2020" w:y="6"/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Pr="00F317BF">
        <w:rPr>
          <w:sz w:val="28"/>
          <w:szCs w:val="28"/>
        </w:rPr>
        <w:t>.</w:t>
      </w:r>
      <w:r>
        <w:rPr>
          <w:sz w:val="28"/>
          <w:szCs w:val="28"/>
        </w:rPr>
        <w:t>12.2023 г.  № 01-07/297</w:t>
      </w:r>
    </w:p>
    <w:p w:rsidR="008433A1" w:rsidRPr="00A57EC8" w:rsidRDefault="00C75906" w:rsidP="00C75906">
      <w:pPr>
        <w:ind w:left="315" w:right="38"/>
        <w:jc w:val="center"/>
        <w:rPr>
          <w:sz w:val="20"/>
          <w:lang w:val="en-US"/>
        </w:rPr>
      </w:pPr>
      <w:r w:rsidRPr="00A57EC8">
        <w:rPr>
          <w:sz w:val="20"/>
          <w:lang w:val="en-US"/>
        </w:rPr>
        <w:t xml:space="preserve"> </w:t>
      </w:r>
    </w:p>
    <w:p w:rsidR="008433A1" w:rsidRPr="00C75906" w:rsidRDefault="00A57EC8" w:rsidP="00C75906">
      <w:pPr>
        <w:spacing w:before="67"/>
        <w:ind w:left="315"/>
        <w:rPr>
          <w:b/>
          <w:sz w:val="28"/>
        </w:rPr>
        <w:sectPr w:rsidR="008433A1" w:rsidRPr="00C75906">
          <w:pgSz w:w="11910" w:h="16840"/>
          <w:pgMar w:top="800" w:right="1000" w:bottom="280" w:left="940" w:header="720" w:footer="720" w:gutter="0"/>
          <w:cols w:num="2" w:space="720" w:equalWidth="0">
            <w:col w:w="5812" w:space="867"/>
            <w:col w:w="3291"/>
          </w:cols>
        </w:sectPr>
      </w:pPr>
      <w:r>
        <w:br w:type="column"/>
      </w:r>
      <w:r w:rsidR="00C75906">
        <w:rPr>
          <w:b/>
          <w:sz w:val="28"/>
        </w:rPr>
        <w:lastRenderedPageBreak/>
        <w:t>Губаль Г.П.</w:t>
      </w:r>
    </w:p>
    <w:p w:rsidR="008433A1" w:rsidRDefault="008433A1">
      <w:pPr>
        <w:pStyle w:val="a3"/>
        <w:rPr>
          <w:b/>
          <w:sz w:val="25"/>
        </w:rPr>
      </w:pPr>
    </w:p>
    <w:p w:rsidR="008433A1" w:rsidRDefault="00A57EC8">
      <w:pPr>
        <w:spacing w:before="89"/>
        <w:ind w:left="192"/>
        <w:rPr>
          <w:b/>
          <w:sz w:val="28"/>
        </w:rPr>
      </w:pPr>
      <w:r>
        <w:rPr>
          <w:b/>
          <w:sz w:val="28"/>
        </w:rPr>
        <w:t>Уведомление</w:t>
      </w:r>
    </w:p>
    <w:p w:rsidR="008433A1" w:rsidRDefault="008433A1">
      <w:pPr>
        <w:pStyle w:val="a3"/>
        <w:spacing w:before="10"/>
        <w:rPr>
          <w:b/>
        </w:rPr>
      </w:pPr>
    </w:p>
    <w:p w:rsidR="008433A1" w:rsidRDefault="00A57EC8">
      <w:pPr>
        <w:tabs>
          <w:tab w:val="left" w:pos="3081"/>
          <w:tab w:val="left" w:pos="5038"/>
        </w:tabs>
        <w:ind w:left="192" w:right="3924"/>
        <w:jc w:val="both"/>
        <w:rPr>
          <w:b/>
          <w:sz w:val="28"/>
        </w:rPr>
      </w:pPr>
      <w:r>
        <w:rPr>
          <w:b/>
          <w:sz w:val="28"/>
        </w:rPr>
        <w:t>О назначении в участковую избирательную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комиссию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решающего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голоса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избирательного</w:t>
      </w:r>
      <w:r>
        <w:rPr>
          <w:b/>
          <w:sz w:val="28"/>
        </w:rPr>
        <w:tab/>
        <w:t>участка,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участка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референдума №</w:t>
      </w:r>
      <w:r>
        <w:rPr>
          <w:b/>
          <w:spacing w:val="-3"/>
          <w:sz w:val="28"/>
        </w:rPr>
        <w:t xml:space="preserve"> </w:t>
      </w:r>
      <w:r w:rsidR="00C75906">
        <w:rPr>
          <w:b/>
          <w:sz w:val="28"/>
        </w:rPr>
        <w:t>901</w:t>
      </w:r>
    </w:p>
    <w:p w:rsidR="008433A1" w:rsidRDefault="008433A1">
      <w:pPr>
        <w:pStyle w:val="a3"/>
        <w:spacing w:before="1"/>
        <w:rPr>
          <w:b/>
          <w:sz w:val="28"/>
        </w:rPr>
      </w:pPr>
    </w:p>
    <w:p w:rsidR="008433A1" w:rsidRDefault="00A57EC8">
      <w:pPr>
        <w:ind w:left="508" w:right="447"/>
        <w:jc w:val="center"/>
        <w:rPr>
          <w:b/>
          <w:sz w:val="28"/>
        </w:rPr>
      </w:pPr>
      <w:r>
        <w:rPr>
          <w:b/>
          <w:sz w:val="28"/>
        </w:rPr>
        <w:t>Уважаемая</w:t>
      </w:r>
      <w:r>
        <w:rPr>
          <w:b/>
          <w:spacing w:val="-3"/>
          <w:sz w:val="28"/>
        </w:rPr>
        <w:t xml:space="preserve"> </w:t>
      </w:r>
      <w:r w:rsidR="00C75906">
        <w:rPr>
          <w:b/>
          <w:sz w:val="28"/>
        </w:rPr>
        <w:t>Галина Павловна</w:t>
      </w:r>
      <w:proofErr w:type="gramStart"/>
      <w:r w:rsidR="00C75906">
        <w:rPr>
          <w:b/>
          <w:sz w:val="28"/>
        </w:rPr>
        <w:t xml:space="preserve"> </w:t>
      </w:r>
      <w:r>
        <w:rPr>
          <w:b/>
          <w:sz w:val="28"/>
        </w:rPr>
        <w:t>!</w:t>
      </w:r>
      <w:proofErr w:type="gramEnd"/>
    </w:p>
    <w:p w:rsidR="008433A1" w:rsidRDefault="008433A1">
      <w:pPr>
        <w:pStyle w:val="a3"/>
        <w:spacing w:before="6"/>
        <w:rPr>
          <w:b/>
        </w:rPr>
      </w:pPr>
    </w:p>
    <w:p w:rsidR="008433A1" w:rsidRDefault="00A57EC8">
      <w:pPr>
        <w:ind w:left="192" w:right="128" w:firstLine="708"/>
        <w:jc w:val="both"/>
        <w:rPr>
          <w:sz w:val="28"/>
        </w:rPr>
      </w:pPr>
      <w:proofErr w:type="gramStart"/>
      <w:r>
        <w:rPr>
          <w:sz w:val="28"/>
        </w:rPr>
        <w:t>На основании пункта 9 статьи 26,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 5 статьи 27 ФЗ-67 от 12 июня</w:t>
      </w:r>
      <w:r>
        <w:rPr>
          <w:spacing w:val="1"/>
          <w:sz w:val="28"/>
        </w:rPr>
        <w:t xml:space="preserve"> </w:t>
      </w:r>
      <w:r>
        <w:rPr>
          <w:sz w:val="28"/>
        </w:rPr>
        <w:t>2002 года «Об основных гарантиях избирательных прав и права на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30,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70"/>
          <w:sz w:val="28"/>
        </w:rPr>
        <w:t xml:space="preserve"> </w:t>
      </w:r>
      <w:r>
        <w:rPr>
          <w:sz w:val="28"/>
        </w:rPr>
        <w:t>5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Центральной избирательной комиссии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152/1137-6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ЦИК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156/1173-6,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26</w:t>
      </w:r>
      <w:r>
        <w:rPr>
          <w:spacing w:val="24"/>
          <w:sz w:val="28"/>
        </w:rPr>
        <w:t xml:space="preserve"> </w:t>
      </w:r>
      <w:r>
        <w:rPr>
          <w:sz w:val="28"/>
        </w:rPr>
        <w:t>марта</w:t>
      </w:r>
      <w:r>
        <w:rPr>
          <w:spacing w:val="23"/>
          <w:sz w:val="28"/>
        </w:rPr>
        <w:t xml:space="preserve"> </w:t>
      </w:r>
      <w:r>
        <w:rPr>
          <w:sz w:val="28"/>
        </w:rPr>
        <w:t>2014</w:t>
      </w:r>
      <w:r>
        <w:rPr>
          <w:spacing w:val="26"/>
          <w:sz w:val="28"/>
        </w:rPr>
        <w:t xml:space="preserve"> </w:t>
      </w:r>
      <w:r>
        <w:rPr>
          <w:sz w:val="28"/>
        </w:rPr>
        <w:t>года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223/1436-6,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24"/>
          <w:sz w:val="28"/>
        </w:rPr>
        <w:t xml:space="preserve"> </w:t>
      </w:r>
      <w:r>
        <w:rPr>
          <w:sz w:val="28"/>
        </w:rPr>
        <w:t>2015</w:t>
      </w:r>
      <w:r>
        <w:rPr>
          <w:spacing w:val="29"/>
          <w:sz w:val="28"/>
        </w:rPr>
        <w:t xml:space="preserve"> </w:t>
      </w:r>
      <w:r>
        <w:rPr>
          <w:sz w:val="28"/>
        </w:rPr>
        <w:t>года</w:t>
      </w:r>
      <w:proofErr w:type="gramEnd"/>
    </w:p>
    <w:p w:rsidR="008433A1" w:rsidRDefault="00A57EC8">
      <w:pPr>
        <w:spacing w:before="1"/>
        <w:ind w:left="192" w:right="130"/>
        <w:jc w:val="both"/>
        <w:rPr>
          <w:sz w:val="28"/>
        </w:rPr>
      </w:pPr>
      <w:proofErr w:type="gramStart"/>
      <w:r>
        <w:rPr>
          <w:sz w:val="28"/>
        </w:rPr>
        <w:t>№ 286/1680-6,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color w:val="353535"/>
          <w:sz w:val="28"/>
        </w:rPr>
        <w:t>01</w:t>
      </w:r>
      <w:r>
        <w:rPr>
          <w:color w:val="353535"/>
          <w:spacing w:val="1"/>
          <w:sz w:val="28"/>
        </w:rPr>
        <w:t xml:space="preserve"> </w:t>
      </w:r>
      <w:r>
        <w:rPr>
          <w:color w:val="353535"/>
          <w:sz w:val="28"/>
        </w:rPr>
        <w:t>ноября</w:t>
      </w:r>
      <w:r>
        <w:rPr>
          <w:color w:val="353535"/>
          <w:spacing w:val="1"/>
          <w:sz w:val="28"/>
        </w:rPr>
        <w:t xml:space="preserve"> </w:t>
      </w:r>
      <w:r>
        <w:rPr>
          <w:color w:val="353535"/>
          <w:sz w:val="28"/>
        </w:rPr>
        <w:t>2017</w:t>
      </w:r>
      <w:r>
        <w:rPr>
          <w:color w:val="353535"/>
          <w:spacing w:val="1"/>
          <w:sz w:val="28"/>
        </w:rPr>
        <w:t xml:space="preserve"> </w:t>
      </w:r>
      <w:r>
        <w:rPr>
          <w:color w:val="353535"/>
          <w:sz w:val="28"/>
        </w:rPr>
        <w:t>г</w:t>
      </w:r>
      <w:r>
        <w:rPr>
          <w:sz w:val="28"/>
        </w:rPr>
        <w:t>ода</w:t>
      </w:r>
      <w:r>
        <w:rPr>
          <w:spacing w:val="1"/>
          <w:sz w:val="28"/>
        </w:rPr>
        <w:t xml:space="preserve"> </w:t>
      </w:r>
      <w:r>
        <w:rPr>
          <w:sz w:val="28"/>
        </w:rPr>
        <w:t>№ 108/903-7),</w:t>
      </w:r>
      <w:r>
        <w:rPr>
          <w:spacing w:val="1"/>
          <w:sz w:val="28"/>
        </w:rPr>
        <w:t xml:space="preserve"> </w:t>
      </w:r>
      <w:r w:rsidR="00C75906">
        <w:rPr>
          <w:sz w:val="28"/>
        </w:rPr>
        <w:t>Ровень</w:t>
      </w:r>
      <w:r>
        <w:rPr>
          <w:sz w:val="28"/>
        </w:rPr>
        <w:t>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C75906">
        <w:rPr>
          <w:sz w:val="28"/>
        </w:rPr>
        <w:t>901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вышеназванной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избирательной комиссии.</w:t>
      </w:r>
      <w:proofErr w:type="gramEnd"/>
    </w:p>
    <w:p w:rsidR="008433A1" w:rsidRDefault="008433A1">
      <w:pPr>
        <w:pStyle w:val="a3"/>
        <w:spacing w:before="6"/>
        <w:rPr>
          <w:sz w:val="28"/>
        </w:rPr>
      </w:pPr>
    </w:p>
    <w:p w:rsidR="008433A1" w:rsidRDefault="00A57EC8">
      <w:pPr>
        <w:spacing w:line="322" w:lineRule="exact"/>
        <w:ind w:left="176" w:right="5622"/>
        <w:jc w:val="center"/>
        <w:rPr>
          <w:b/>
          <w:sz w:val="28"/>
        </w:rPr>
      </w:pPr>
      <w:r>
        <w:rPr>
          <w:b/>
          <w:sz w:val="28"/>
        </w:rPr>
        <w:t>Председатель</w:t>
      </w:r>
    </w:p>
    <w:p w:rsidR="008433A1" w:rsidRDefault="00C75906">
      <w:pPr>
        <w:spacing w:line="322" w:lineRule="exact"/>
        <w:ind w:left="180" w:right="5622"/>
        <w:jc w:val="center"/>
        <w:rPr>
          <w:b/>
          <w:sz w:val="28"/>
        </w:rPr>
      </w:pPr>
      <w:r>
        <w:rPr>
          <w:b/>
          <w:sz w:val="28"/>
        </w:rPr>
        <w:t>Ровень</w:t>
      </w:r>
      <w:r w:rsidR="00A57EC8">
        <w:rPr>
          <w:b/>
          <w:sz w:val="28"/>
        </w:rPr>
        <w:t>ской</w:t>
      </w:r>
      <w:r w:rsidR="00A57EC8">
        <w:rPr>
          <w:b/>
          <w:spacing w:val="-7"/>
          <w:sz w:val="28"/>
        </w:rPr>
        <w:t xml:space="preserve"> </w:t>
      </w:r>
      <w:r w:rsidR="00A57EC8">
        <w:rPr>
          <w:b/>
          <w:sz w:val="28"/>
        </w:rPr>
        <w:t>территориальной</w:t>
      </w:r>
    </w:p>
    <w:p w:rsidR="008433A1" w:rsidRDefault="00A57EC8">
      <w:pPr>
        <w:tabs>
          <w:tab w:val="left" w:pos="7433"/>
        </w:tabs>
        <w:ind w:left="508"/>
        <w:jc w:val="center"/>
        <w:rPr>
          <w:b/>
          <w:sz w:val="28"/>
        </w:rPr>
      </w:pPr>
      <w:r>
        <w:rPr>
          <w:b/>
          <w:sz w:val="28"/>
        </w:rPr>
        <w:t>избирательной</w:t>
      </w:r>
      <w:r>
        <w:rPr>
          <w:b/>
          <w:spacing w:val="-4"/>
          <w:sz w:val="28"/>
        </w:rPr>
        <w:t xml:space="preserve"> </w:t>
      </w:r>
      <w:r w:rsidR="00C75906">
        <w:rPr>
          <w:b/>
          <w:sz w:val="28"/>
        </w:rPr>
        <w:t>комиссии</w:t>
      </w:r>
      <w:r w:rsidR="00C75906">
        <w:rPr>
          <w:b/>
          <w:sz w:val="28"/>
        </w:rPr>
        <w:tab/>
        <w:t>Е.В. Макарова</w:t>
      </w:r>
    </w:p>
    <w:p w:rsidR="008433A1" w:rsidRDefault="008433A1">
      <w:pPr>
        <w:pStyle w:val="a3"/>
        <w:spacing w:before="10"/>
        <w:rPr>
          <w:b/>
        </w:rPr>
      </w:pPr>
    </w:p>
    <w:p w:rsidR="008433A1" w:rsidRDefault="00A57EC8">
      <w:pPr>
        <w:tabs>
          <w:tab w:val="left" w:pos="7325"/>
        </w:tabs>
        <w:spacing w:line="320" w:lineRule="exact"/>
        <w:ind w:left="463"/>
        <w:jc w:val="center"/>
        <w:rPr>
          <w:b/>
          <w:sz w:val="28"/>
        </w:rPr>
      </w:pPr>
      <w:r>
        <w:rPr>
          <w:b/>
          <w:sz w:val="28"/>
        </w:rPr>
        <w:t>Уведомление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получил:</w:t>
      </w:r>
      <w:r>
        <w:rPr>
          <w:b/>
          <w:sz w:val="28"/>
        </w:rPr>
        <w:tab/>
      </w:r>
      <w:r w:rsidR="00C75906">
        <w:rPr>
          <w:b/>
          <w:sz w:val="28"/>
        </w:rPr>
        <w:t>Г.П. Губаль</w:t>
      </w:r>
    </w:p>
    <w:p w:rsidR="00755ED1" w:rsidRDefault="00755ED1">
      <w:pPr>
        <w:ind w:left="192" w:right="7041"/>
        <w:rPr>
          <w:sz w:val="20"/>
        </w:rPr>
      </w:pPr>
    </w:p>
    <w:sectPr w:rsidR="00755ED1" w:rsidSect="00C75906">
      <w:type w:val="continuous"/>
      <w:pgSz w:w="11910" w:h="16840"/>
      <w:pgMar w:top="142" w:right="100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9425C"/>
    <w:multiLevelType w:val="hybridMultilevel"/>
    <w:tmpl w:val="0BE0EA62"/>
    <w:lvl w:ilvl="0" w:tplc="4D4E07EE">
      <w:start w:val="1"/>
      <w:numFmt w:val="decimal"/>
      <w:lvlText w:val="%1."/>
      <w:lvlJc w:val="left"/>
      <w:pPr>
        <w:ind w:left="192" w:hanging="56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5C6B388">
      <w:numFmt w:val="bullet"/>
      <w:lvlText w:val="•"/>
      <w:lvlJc w:val="left"/>
      <w:pPr>
        <w:ind w:left="1176" w:hanging="564"/>
      </w:pPr>
      <w:rPr>
        <w:rFonts w:hint="default"/>
        <w:lang w:val="ru-RU" w:eastAsia="en-US" w:bidi="ar-SA"/>
      </w:rPr>
    </w:lvl>
    <w:lvl w:ilvl="2" w:tplc="EF228C58">
      <w:numFmt w:val="bullet"/>
      <w:lvlText w:val="•"/>
      <w:lvlJc w:val="left"/>
      <w:pPr>
        <w:ind w:left="2153" w:hanging="564"/>
      </w:pPr>
      <w:rPr>
        <w:rFonts w:hint="default"/>
        <w:lang w:val="ru-RU" w:eastAsia="en-US" w:bidi="ar-SA"/>
      </w:rPr>
    </w:lvl>
    <w:lvl w:ilvl="3" w:tplc="8054A46E">
      <w:numFmt w:val="bullet"/>
      <w:lvlText w:val="•"/>
      <w:lvlJc w:val="left"/>
      <w:pPr>
        <w:ind w:left="3129" w:hanging="564"/>
      </w:pPr>
      <w:rPr>
        <w:rFonts w:hint="default"/>
        <w:lang w:val="ru-RU" w:eastAsia="en-US" w:bidi="ar-SA"/>
      </w:rPr>
    </w:lvl>
    <w:lvl w:ilvl="4" w:tplc="7A48BBCC">
      <w:numFmt w:val="bullet"/>
      <w:lvlText w:val="•"/>
      <w:lvlJc w:val="left"/>
      <w:pPr>
        <w:ind w:left="4106" w:hanging="564"/>
      </w:pPr>
      <w:rPr>
        <w:rFonts w:hint="default"/>
        <w:lang w:val="ru-RU" w:eastAsia="en-US" w:bidi="ar-SA"/>
      </w:rPr>
    </w:lvl>
    <w:lvl w:ilvl="5" w:tplc="FF029160">
      <w:numFmt w:val="bullet"/>
      <w:lvlText w:val="•"/>
      <w:lvlJc w:val="left"/>
      <w:pPr>
        <w:ind w:left="5083" w:hanging="564"/>
      </w:pPr>
      <w:rPr>
        <w:rFonts w:hint="default"/>
        <w:lang w:val="ru-RU" w:eastAsia="en-US" w:bidi="ar-SA"/>
      </w:rPr>
    </w:lvl>
    <w:lvl w:ilvl="6" w:tplc="A970ACA0">
      <w:numFmt w:val="bullet"/>
      <w:lvlText w:val="•"/>
      <w:lvlJc w:val="left"/>
      <w:pPr>
        <w:ind w:left="6059" w:hanging="564"/>
      </w:pPr>
      <w:rPr>
        <w:rFonts w:hint="default"/>
        <w:lang w:val="ru-RU" w:eastAsia="en-US" w:bidi="ar-SA"/>
      </w:rPr>
    </w:lvl>
    <w:lvl w:ilvl="7" w:tplc="EBBC4FB0">
      <w:numFmt w:val="bullet"/>
      <w:lvlText w:val="•"/>
      <w:lvlJc w:val="left"/>
      <w:pPr>
        <w:ind w:left="7036" w:hanging="564"/>
      </w:pPr>
      <w:rPr>
        <w:rFonts w:hint="default"/>
        <w:lang w:val="ru-RU" w:eastAsia="en-US" w:bidi="ar-SA"/>
      </w:rPr>
    </w:lvl>
    <w:lvl w:ilvl="8" w:tplc="9948EBF2">
      <w:numFmt w:val="bullet"/>
      <w:lvlText w:val="•"/>
      <w:lvlJc w:val="left"/>
      <w:pPr>
        <w:ind w:left="8013" w:hanging="5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33A1"/>
    <w:rsid w:val="00150BB6"/>
    <w:rsid w:val="00755ED1"/>
    <w:rsid w:val="008433A1"/>
    <w:rsid w:val="00A57EC8"/>
    <w:rsid w:val="00C75906"/>
    <w:rsid w:val="00CF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3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3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33A1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8433A1"/>
    <w:pPr>
      <w:spacing w:before="1"/>
      <w:ind w:left="508" w:right="373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8433A1"/>
    <w:pPr>
      <w:ind w:left="192" w:right="10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433A1"/>
  </w:style>
  <w:style w:type="paragraph" w:styleId="a5">
    <w:name w:val="Balloon Text"/>
    <w:basedOn w:val="a"/>
    <w:link w:val="a6"/>
    <w:uiPriority w:val="99"/>
    <w:semiHidden/>
    <w:unhideWhenUsed/>
    <w:rsid w:val="00A57E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EC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caption"/>
    <w:basedOn w:val="a"/>
    <w:next w:val="a"/>
    <w:qFormat/>
    <w:rsid w:val="00755ED1"/>
    <w:pPr>
      <w:widowControl/>
      <w:autoSpaceDE/>
      <w:autoSpaceDN/>
      <w:spacing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a8">
    <w:name w:val="Содержимое таблицы"/>
    <w:basedOn w:val="a"/>
    <w:qFormat/>
    <w:rsid w:val="00755ED1"/>
    <w:pPr>
      <w:widowControl/>
      <w:suppressLineNumbers/>
      <w:autoSpaceDE/>
      <w:autoSpaceDN/>
      <w:spacing w:line="200" w:lineRule="atLeast"/>
    </w:pPr>
    <w:rPr>
      <w:rFonts w:ascii="Mangal" w:eastAsia="Tahoma" w:hAnsi="Mangal" w:cs="Liberation Sans"/>
      <w:kern w:val="2"/>
      <w:sz w:val="36"/>
      <w:szCs w:val="24"/>
      <w:lang w:eastAsia="zh-CN" w:bidi="hi-IN"/>
    </w:rPr>
  </w:style>
  <w:style w:type="paragraph" w:customStyle="1" w:styleId="a9">
    <w:name w:val="Содержимое врезки"/>
    <w:basedOn w:val="a"/>
    <w:qFormat/>
    <w:rsid w:val="00755ED1"/>
    <w:pPr>
      <w:widowControl/>
      <w:autoSpaceDE/>
      <w:autoSpaceDN/>
      <w:spacing w:line="200" w:lineRule="atLeast"/>
    </w:pPr>
    <w:rPr>
      <w:rFonts w:ascii="Mangal" w:eastAsia="Tahoma" w:hAnsi="Mangal" w:cs="Liberation Sans"/>
      <w:kern w:val="2"/>
      <w:sz w:val="36"/>
      <w:szCs w:val="24"/>
      <w:lang w:eastAsia="zh-CN" w:bidi="hi-IN"/>
    </w:rPr>
  </w:style>
  <w:style w:type="character" w:styleId="aa">
    <w:name w:val="Hyperlink"/>
    <w:basedOn w:val="a0"/>
    <w:uiPriority w:val="99"/>
    <w:unhideWhenUsed/>
    <w:rsid w:val="00755ED1"/>
    <w:rPr>
      <w:color w:val="0000FF"/>
      <w:u w:val="single"/>
    </w:rPr>
  </w:style>
  <w:style w:type="paragraph" w:customStyle="1" w:styleId="14">
    <w:name w:val="Загл.14"/>
    <w:basedOn w:val="a"/>
    <w:rsid w:val="00755ED1"/>
    <w:pPr>
      <w:widowControl/>
      <w:autoSpaceDE/>
      <w:autoSpaceDN/>
      <w:jc w:val="center"/>
    </w:pPr>
    <w:rPr>
      <w:rFonts w:ascii="Times New Roman CYR" w:hAnsi="Times New Roman CYR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venki@tik.bel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537</Words>
  <Characters>3061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2023-12-04T08:47:00Z</cp:lastPrinted>
  <dcterms:created xsi:type="dcterms:W3CDTF">2023-12-04T07:56:00Z</dcterms:created>
  <dcterms:modified xsi:type="dcterms:W3CDTF">2023-12-04T08:49:00Z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2023-12-04T00:00:00Z</vt:filetime>
  </property>
</Properties>
</file>