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6" w:rsidRDefault="00B07780">
      <w:pPr>
        <w:pStyle w:val="a3"/>
        <w:ind w:left="444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4489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8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B6" w:rsidRDefault="00B359B6">
      <w:pPr>
        <w:pStyle w:val="a3"/>
        <w:spacing w:before="6"/>
        <w:ind w:left="0"/>
        <w:jc w:val="left"/>
        <w:rPr>
          <w:sz w:val="20"/>
        </w:rPr>
      </w:pPr>
    </w:p>
    <w:p w:rsidR="00B359B6" w:rsidRDefault="00480D85">
      <w:pPr>
        <w:pStyle w:val="a4"/>
        <w:spacing w:before="86"/>
        <w:ind w:left="819"/>
      </w:pPr>
      <w:r>
        <w:t xml:space="preserve">РОВЕНЬСКАЯ  </w:t>
      </w:r>
      <w:r w:rsidR="00B07780">
        <w:t>ТЕРРИТОРИАЛЬНАЯ</w:t>
      </w:r>
      <w:r w:rsidR="00B07780">
        <w:rPr>
          <w:spacing w:val="-77"/>
        </w:rPr>
        <w:t xml:space="preserve"> </w:t>
      </w:r>
      <w:r w:rsidR="00B07780">
        <w:t>ИЗБИРАТЕЛЬНАЯ</w:t>
      </w:r>
      <w:r w:rsidR="00B07780">
        <w:rPr>
          <w:spacing w:val="-1"/>
        </w:rPr>
        <w:t xml:space="preserve"> </w:t>
      </w:r>
      <w:r w:rsidR="00B07780">
        <w:t>КОМИССИЯ</w:t>
      </w:r>
    </w:p>
    <w:p w:rsidR="00B359B6" w:rsidRDefault="00B359B6">
      <w:pPr>
        <w:pStyle w:val="a3"/>
        <w:ind w:left="0"/>
        <w:jc w:val="left"/>
        <w:rPr>
          <w:b/>
        </w:rPr>
      </w:pPr>
    </w:p>
    <w:p w:rsidR="00B359B6" w:rsidRDefault="00B07780">
      <w:pPr>
        <w:pStyle w:val="a4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B359B6" w:rsidRDefault="00480D85">
      <w:pPr>
        <w:pStyle w:val="a3"/>
        <w:tabs>
          <w:tab w:val="left" w:pos="7718"/>
        </w:tabs>
        <w:spacing w:before="301" w:line="321" w:lineRule="exact"/>
        <w:ind w:left="210"/>
      </w:pPr>
      <w:r>
        <w:t>17</w:t>
      </w:r>
      <w:r w:rsidR="00A8387C">
        <w:t xml:space="preserve"> </w:t>
      </w:r>
      <w:r>
        <w:t xml:space="preserve">мая </w:t>
      </w:r>
      <w:r w:rsidR="00B07780">
        <w:rPr>
          <w:spacing w:val="-1"/>
        </w:rPr>
        <w:t xml:space="preserve"> </w:t>
      </w:r>
      <w:r w:rsidR="00B07780">
        <w:t>2024</w:t>
      </w:r>
      <w:r w:rsidR="00B07780">
        <w:rPr>
          <w:spacing w:val="-1"/>
        </w:rPr>
        <w:t xml:space="preserve"> </w:t>
      </w:r>
      <w:r w:rsidR="00B07780">
        <w:t>года</w:t>
      </w:r>
      <w:r w:rsidR="00B07780">
        <w:tab/>
        <w:t>№</w:t>
      </w:r>
      <w:r w:rsidR="00B07780">
        <w:rPr>
          <w:spacing w:val="-2"/>
        </w:rPr>
        <w:t xml:space="preserve"> </w:t>
      </w:r>
      <w:r>
        <w:t>48/310</w:t>
      </w:r>
      <w:r w:rsidR="00B07780">
        <w:t>-1</w:t>
      </w:r>
    </w:p>
    <w:p w:rsidR="00B359B6" w:rsidRDefault="00B359B6">
      <w:pPr>
        <w:pStyle w:val="a3"/>
        <w:spacing w:before="1"/>
        <w:ind w:left="0"/>
        <w:jc w:val="left"/>
        <w:rPr>
          <w:b/>
        </w:rPr>
      </w:pPr>
    </w:p>
    <w:p w:rsidR="00B359B6" w:rsidRDefault="00B07780">
      <w:pPr>
        <w:pStyle w:val="Heading1"/>
        <w:tabs>
          <w:tab w:val="left" w:pos="1322"/>
          <w:tab w:val="left" w:pos="3806"/>
        </w:tabs>
        <w:ind w:right="4359"/>
        <w:jc w:val="both"/>
      </w:pPr>
      <w:r>
        <w:t>Об</w:t>
      </w:r>
      <w:r>
        <w:tab/>
        <w:t>организации</w:t>
      </w:r>
      <w:r>
        <w:tab/>
        <w:t>голосования</w:t>
      </w:r>
      <w:r>
        <w:rPr>
          <w:spacing w:val="-68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</w:p>
    <w:p w:rsidR="00B359B6" w:rsidRDefault="00B359B6">
      <w:pPr>
        <w:pStyle w:val="a3"/>
        <w:spacing w:before="2"/>
        <w:ind w:left="0"/>
        <w:jc w:val="left"/>
        <w:rPr>
          <w:b/>
          <w:sz w:val="27"/>
        </w:rPr>
      </w:pPr>
    </w:p>
    <w:p w:rsidR="00B359B6" w:rsidRDefault="00B07780">
      <w:pPr>
        <w:pStyle w:val="a3"/>
        <w:ind w:right="106" w:firstLine="539"/>
      </w:pPr>
      <w:proofErr w:type="gramStart"/>
      <w:r>
        <w:t xml:space="preserve">Заслушав и обсудив информацию председателя </w:t>
      </w:r>
      <w:r w:rsidR="00480D85">
        <w:t xml:space="preserve">Ровеньской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480D85">
        <w:t>Е.В. Макаровой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 отмечает, что деятельность участковых избирательных комиссий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законодательства.</w:t>
      </w:r>
      <w:proofErr w:type="gramEnd"/>
    </w:p>
    <w:p w:rsidR="00B359B6" w:rsidRDefault="00B07780" w:rsidP="00A8387C">
      <w:pPr>
        <w:pStyle w:val="a3"/>
        <w:ind w:right="107" w:firstLine="851"/>
      </w:pPr>
      <w:proofErr w:type="gramStart"/>
      <w:r>
        <w:t>Постановлением</w:t>
      </w:r>
      <w:r>
        <w:rPr>
          <w:spacing w:val="1"/>
        </w:rPr>
        <w:t xml:space="preserve"> </w:t>
      </w:r>
      <w:r w:rsidR="00480D85">
        <w:t xml:space="preserve">Ровеньской </w:t>
      </w:r>
      <w:r>
        <w:t>территориальной</w:t>
      </w:r>
      <w:r>
        <w:rPr>
          <w:spacing w:val="1"/>
        </w:rPr>
        <w:t xml:space="preserve"> </w:t>
      </w:r>
      <w:r>
        <w:t>изби</w:t>
      </w:r>
      <w:r w:rsidR="00A8387C">
        <w:t>рательной комиссии от 06 марта 2024 года № 43/286</w:t>
      </w:r>
      <w:r>
        <w:t>-1 «О количестве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 на избирательных участках участковых избирательных комиссий</w:t>
      </w:r>
      <w:r>
        <w:rPr>
          <w:spacing w:val="1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 xml:space="preserve">выборах  </w:t>
      </w:r>
      <w:r>
        <w:rPr>
          <w:spacing w:val="33"/>
        </w:rPr>
        <w:t xml:space="preserve"> </w:t>
      </w:r>
      <w:r>
        <w:t xml:space="preserve">Президента  </w:t>
      </w:r>
      <w:r>
        <w:rPr>
          <w:spacing w:val="32"/>
        </w:rPr>
        <w:t xml:space="preserve"> </w:t>
      </w:r>
      <w:r>
        <w:t xml:space="preserve">Российской  </w:t>
      </w:r>
      <w:r>
        <w:rPr>
          <w:spacing w:val="33"/>
        </w:rPr>
        <w:t xml:space="preserve"> </w:t>
      </w:r>
      <w:r>
        <w:t xml:space="preserve">Федерации  </w:t>
      </w:r>
      <w:r>
        <w:rPr>
          <w:spacing w:val="33"/>
        </w:rPr>
        <w:t xml:space="preserve"> </w:t>
      </w:r>
      <w:r>
        <w:t xml:space="preserve">17  </w:t>
      </w:r>
      <w:r>
        <w:rPr>
          <w:spacing w:val="32"/>
        </w:rPr>
        <w:t xml:space="preserve"> </w:t>
      </w:r>
      <w:r>
        <w:t xml:space="preserve">марта  </w:t>
      </w:r>
      <w:r>
        <w:rPr>
          <w:spacing w:val="32"/>
        </w:rPr>
        <w:t xml:space="preserve"> </w:t>
      </w:r>
      <w:r>
        <w:t xml:space="preserve">2024  </w:t>
      </w:r>
      <w:r>
        <w:rPr>
          <w:spacing w:val="33"/>
        </w:rPr>
        <w:t xml:space="preserve"> </w:t>
      </w:r>
      <w:r>
        <w:t>года»</w:t>
      </w:r>
      <w:r>
        <w:rPr>
          <w:spacing w:val="-68"/>
        </w:rPr>
        <w:t xml:space="preserve"> </w:t>
      </w:r>
      <w:r w:rsidR="00A8387C"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пунктами</w:t>
      </w:r>
      <w:r>
        <w:rPr>
          <w:spacing w:val="1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7</w:t>
      </w:r>
      <w:r>
        <w:rPr>
          <w:vertAlign w:val="superscript"/>
        </w:rPr>
        <w:t>1</w:t>
      </w:r>
      <w:r>
        <w:rPr>
          <w:spacing w:val="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71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 w:rsidR="00A8387C">
        <w:t xml:space="preserve"> </w:t>
      </w:r>
      <w:r>
        <w:t>№ 19-ФЗ «О выборах Президента Российской Федерации», пунктами 8</w:t>
      </w:r>
      <w:proofErr w:type="gramEnd"/>
      <w:r>
        <w:t xml:space="preserve"> </w:t>
      </w:r>
      <w:proofErr w:type="gramStart"/>
      <w:r>
        <w:t>и 8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 66 Федерального закона от 12 июня 2002 года № 67-ФЗ «Об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Федерации»</w:t>
      </w:r>
      <w:r>
        <w:rPr>
          <w:spacing w:val="1"/>
        </w:rPr>
        <w:t xml:space="preserve"> </w:t>
      </w:r>
      <w:r>
        <w:t>своевременно утверждено необходимое количество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прозрачного</w:t>
      </w:r>
      <w:r>
        <w:rPr>
          <w:spacing w:val="-67"/>
        </w:rPr>
        <w:t xml:space="preserve"> </w:t>
      </w:r>
      <w:r>
        <w:t>материала в соответствии с нормативами технологического оборудования для</w:t>
      </w:r>
      <w:r>
        <w:rPr>
          <w:spacing w:val="1"/>
        </w:rPr>
        <w:t xml:space="preserve"> </w:t>
      </w:r>
      <w:r>
        <w:t>организации голосования вне помещения для голосования.</w:t>
      </w:r>
      <w:proofErr w:type="gramEnd"/>
      <w:r>
        <w:t xml:space="preserve"> Количество таких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определялось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используемых </w:t>
      </w:r>
      <w:proofErr w:type="gramStart"/>
      <w:r>
        <w:t>в день голосования переносных ящиков для голосования вне</w:t>
      </w:r>
      <w:r>
        <w:rPr>
          <w:spacing w:val="1"/>
        </w:rPr>
        <w:t xml:space="preserve"> </w:t>
      </w:r>
      <w:r>
        <w:t>помещения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голосования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одном</w:t>
      </w:r>
      <w:r>
        <w:rPr>
          <w:spacing w:val="30"/>
        </w:rPr>
        <w:t xml:space="preserve"> </w:t>
      </w:r>
      <w:r>
        <w:t>избирательном</w:t>
      </w:r>
      <w:r>
        <w:rPr>
          <w:spacing w:val="32"/>
        </w:rPr>
        <w:t xml:space="preserve"> </w:t>
      </w:r>
      <w:r>
        <w:t>участке</w:t>
      </w:r>
      <w:proofErr w:type="gramEnd"/>
      <w:r>
        <w:t>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участка.</w:t>
      </w:r>
    </w:p>
    <w:p w:rsidR="00B359B6" w:rsidRDefault="00B07780">
      <w:pPr>
        <w:pStyle w:val="a3"/>
        <w:spacing w:before="1"/>
        <w:ind w:left="954"/>
      </w:pPr>
      <w:r>
        <w:t>Количество</w:t>
      </w:r>
      <w:r>
        <w:rPr>
          <w:spacing w:val="53"/>
        </w:rPr>
        <w:t xml:space="preserve"> </w:t>
      </w:r>
      <w:r>
        <w:t>переносных</w:t>
      </w:r>
      <w:r>
        <w:rPr>
          <w:spacing w:val="54"/>
        </w:rPr>
        <w:t xml:space="preserve"> </w:t>
      </w:r>
      <w:r>
        <w:t>ящиков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голосования</w:t>
      </w:r>
      <w:r>
        <w:rPr>
          <w:spacing w:val="54"/>
        </w:rPr>
        <w:t xml:space="preserve"> </w:t>
      </w:r>
      <w:r>
        <w:t>вне</w:t>
      </w:r>
      <w:r>
        <w:rPr>
          <w:spacing w:val="53"/>
        </w:rPr>
        <w:t xml:space="preserve"> </w:t>
      </w:r>
      <w:r>
        <w:t>помещения</w:t>
      </w:r>
      <w:r>
        <w:rPr>
          <w:spacing w:val="54"/>
        </w:rPr>
        <w:t xml:space="preserve"> </w:t>
      </w:r>
      <w:proofErr w:type="gramStart"/>
      <w:r>
        <w:t>для</w:t>
      </w:r>
      <w:proofErr w:type="gramEnd"/>
    </w:p>
    <w:p w:rsidR="00B359B6" w:rsidRDefault="00B359B6">
      <w:pPr>
        <w:sectPr w:rsidR="00B359B6">
          <w:type w:val="continuous"/>
          <w:pgSz w:w="11910" w:h="16840"/>
          <w:pgMar w:top="1120" w:right="540" w:bottom="280" w:left="1600" w:header="720" w:footer="720" w:gutter="0"/>
          <w:cols w:space="720"/>
        </w:sectPr>
      </w:pPr>
    </w:p>
    <w:p w:rsidR="00B359B6" w:rsidRDefault="00B07780">
      <w:pPr>
        <w:pStyle w:val="a3"/>
        <w:spacing w:before="79" w:line="242" w:lineRule="auto"/>
        <w:ind w:right="109"/>
      </w:pPr>
      <w:r>
        <w:lastRenderedPageBreak/>
        <w:t>голосования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8387C">
        <w:t>Ровень</w:t>
      </w:r>
      <w:r>
        <w:t>ского района</w:t>
      </w:r>
      <w:r>
        <w:rPr>
          <w:spacing w:val="1"/>
        </w:rPr>
        <w:t xml:space="preserve"> </w:t>
      </w:r>
      <w:r w:rsidR="00A8387C">
        <w:t>составило 48 ящиков</w:t>
      </w:r>
      <w:r>
        <w:t>.</w:t>
      </w:r>
    </w:p>
    <w:p w:rsidR="00B359B6" w:rsidRDefault="00B07780">
      <w:pPr>
        <w:pStyle w:val="a3"/>
        <w:ind w:right="107" w:firstLine="851"/>
      </w:pPr>
      <w:proofErr w:type="gramStart"/>
      <w:r>
        <w:t>С   учетом   требований   части   8</w:t>
      </w:r>
      <w:r>
        <w:rPr>
          <w:vertAlign w:val="superscript"/>
        </w:rPr>
        <w:t>1</w:t>
      </w:r>
      <w:r>
        <w:t xml:space="preserve">   статьи   66   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2002</w:t>
      </w:r>
      <w:r>
        <w:rPr>
          <w:spacing w:val="26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67-ФЗ</w:t>
      </w:r>
      <w:r>
        <w:rPr>
          <w:spacing w:val="26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гарантиях</w:t>
      </w:r>
      <w:r>
        <w:rPr>
          <w:spacing w:val="26"/>
        </w:rPr>
        <w:t xml:space="preserve"> </w:t>
      </w:r>
      <w:r>
        <w:t>избирательных</w:t>
      </w:r>
      <w:r>
        <w:rPr>
          <w:spacing w:val="26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и права на участие в референдуме граждан Российской Федерации» количество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2"/>
        </w:rPr>
        <w:t xml:space="preserve"> </w:t>
      </w:r>
      <w:r>
        <w:t>увеличено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A8387C">
        <w:t>13</w:t>
      </w:r>
      <w:r>
        <w:rPr>
          <w:spacing w:val="10"/>
        </w:rPr>
        <w:t xml:space="preserve"> </w:t>
      </w:r>
      <w:r w:rsidR="00A8387C">
        <w:t>ящиков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количества</w:t>
      </w:r>
      <w:r>
        <w:rPr>
          <w:spacing w:val="12"/>
        </w:rPr>
        <w:t xml:space="preserve"> </w:t>
      </w:r>
      <w:r w:rsidR="00A8387C">
        <w:t>61</w:t>
      </w:r>
      <w:r>
        <w:rPr>
          <w:spacing w:val="14"/>
        </w:rPr>
        <w:t xml:space="preserve"> </w:t>
      </w:r>
      <w:r w:rsidR="00A8387C">
        <w:t>ящика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 w:rsidR="00A8387C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proofErr w:type="gramEnd"/>
      <w:r>
        <w:t>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пешеходной доступности, на десяти участках зарегистрировано более 45 %</w:t>
      </w:r>
      <w:r>
        <w:rPr>
          <w:spacing w:val="1"/>
        </w:rPr>
        <w:t xml:space="preserve"> </w:t>
      </w:r>
      <w:r>
        <w:t>избирателей старше</w:t>
      </w:r>
      <w:r>
        <w:rPr>
          <w:spacing w:val="-2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лет.</w:t>
      </w:r>
    </w:p>
    <w:p w:rsidR="00B359B6" w:rsidRDefault="00B07780">
      <w:pPr>
        <w:pStyle w:val="a3"/>
        <w:ind w:right="108" w:firstLine="707"/>
      </w:pPr>
      <w:r>
        <w:t xml:space="preserve">Все   </w:t>
      </w:r>
      <w:r>
        <w:rPr>
          <w:spacing w:val="48"/>
        </w:rPr>
        <w:t xml:space="preserve"> </w:t>
      </w:r>
      <w:r>
        <w:t xml:space="preserve">участковые    </w:t>
      </w:r>
      <w:r>
        <w:rPr>
          <w:spacing w:val="47"/>
        </w:rPr>
        <w:t xml:space="preserve"> </w:t>
      </w:r>
      <w:r>
        <w:t xml:space="preserve">комиссии    </w:t>
      </w:r>
      <w:r>
        <w:rPr>
          <w:spacing w:val="50"/>
        </w:rPr>
        <w:t xml:space="preserve"> </w:t>
      </w:r>
      <w:r>
        <w:t xml:space="preserve">обеспечили    </w:t>
      </w:r>
      <w:r>
        <w:rPr>
          <w:spacing w:val="50"/>
        </w:rPr>
        <w:t xml:space="preserve"> </w:t>
      </w:r>
      <w:r>
        <w:t xml:space="preserve">возможность    </w:t>
      </w:r>
      <w:r>
        <w:rPr>
          <w:spacing w:val="46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избирателям,</w:t>
      </w:r>
      <w:r>
        <w:rPr>
          <w:spacing w:val="1"/>
        </w:rPr>
        <w:t xml:space="preserve"> </w:t>
      </w:r>
      <w:r>
        <w:t>которые 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 самостоятельно по уважительным причинам (по состоянию здоровья,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причинам)</w:t>
      </w:r>
      <w:r>
        <w:rPr>
          <w:spacing w:val="1"/>
        </w:rPr>
        <w:t xml:space="preserve"> </w:t>
      </w:r>
      <w:r>
        <w:t>прибыть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голосования.</w:t>
      </w:r>
    </w:p>
    <w:p w:rsidR="00B359B6" w:rsidRDefault="00B07780" w:rsidP="00A8387C">
      <w:pPr>
        <w:pStyle w:val="a3"/>
        <w:ind w:right="105" w:firstLine="707"/>
      </w:pPr>
      <w:r>
        <w:t>Голосование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Письменные заявления или устные обращения избирателей о предоставлении</w:t>
      </w:r>
      <w:r>
        <w:rPr>
          <w:spacing w:val="1"/>
        </w:rPr>
        <w:t xml:space="preserve"> </w:t>
      </w:r>
      <w:r>
        <w:t>им возможности проголосовать вне помещения для голосования участковые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регистрировали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ЦИК</w:t>
      </w:r>
      <w:r>
        <w:rPr>
          <w:spacing w:val="37"/>
        </w:rPr>
        <w:t xml:space="preserve"> </w:t>
      </w:r>
      <w:r>
        <w:t>РФ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20.07.2023</w:t>
      </w:r>
      <w:r>
        <w:rPr>
          <w:spacing w:val="41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124/994-8«О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(устных</w:t>
      </w:r>
      <w:r>
        <w:rPr>
          <w:spacing w:val="1"/>
        </w:rPr>
        <w:t xml:space="preserve"> </w:t>
      </w:r>
      <w:r>
        <w:t>обращений)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переданы для хранения вместе со списком избирателей 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-2"/>
        </w:rPr>
        <w:t xml:space="preserve"> </w:t>
      </w:r>
      <w:r>
        <w:t>комиссию.</w:t>
      </w:r>
    </w:p>
    <w:p w:rsidR="00B359B6" w:rsidRDefault="00B07780">
      <w:pPr>
        <w:pStyle w:val="a3"/>
        <w:ind w:right="106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участковые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наблюдателям,</w:t>
      </w:r>
      <w:r>
        <w:rPr>
          <w:spacing w:val="-67"/>
        </w:rPr>
        <w:t xml:space="preserve"> </w:t>
      </w:r>
      <w:r>
        <w:t>назначенными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 выдвижения.</w:t>
      </w:r>
    </w:p>
    <w:p w:rsidR="00B359B6" w:rsidRDefault="00B07780">
      <w:pPr>
        <w:pStyle w:val="a3"/>
        <w:ind w:right="114" w:firstLine="707"/>
      </w:pPr>
      <w:r>
        <w:t xml:space="preserve">Голосование    </w:t>
      </w:r>
      <w:r>
        <w:rPr>
          <w:spacing w:val="1"/>
        </w:rPr>
        <w:t xml:space="preserve"> </w:t>
      </w:r>
      <w:r>
        <w:t>вне      помещения      проводилось</w:t>
      </w:r>
      <w:r w:rsidR="00A8387C">
        <w:t xml:space="preserve">  </w:t>
      </w:r>
      <w:r>
        <w:rPr>
          <w:spacing w:val="-67"/>
        </w:rPr>
        <w:t xml:space="preserve"> </w:t>
      </w:r>
      <w:r>
        <w:t>с      использованием      предварительно     опечатанных     (опломбированных)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участковой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переносных ящиков</w:t>
      </w:r>
      <w:r>
        <w:rPr>
          <w:spacing w:val="-3"/>
        </w:rPr>
        <w:t xml:space="preserve"> </w:t>
      </w:r>
      <w:r>
        <w:t>для голосования.</w:t>
      </w:r>
    </w:p>
    <w:p w:rsidR="00B359B6" w:rsidRDefault="00B07780">
      <w:pPr>
        <w:pStyle w:val="a3"/>
        <w:ind w:right="104" w:firstLine="707"/>
      </w:pPr>
      <w:r>
        <w:t>Всеми участковыми комиссиями по истечении каждого дня голосования</w:t>
      </w:r>
      <w:r>
        <w:rPr>
          <w:spacing w:val="1"/>
        </w:rPr>
        <w:t xml:space="preserve"> </w:t>
      </w:r>
      <w:r>
        <w:t>бюллетени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ящика</w:t>
      </w:r>
      <w:r>
        <w:rPr>
          <w:spacing w:val="1"/>
        </w:rPr>
        <w:t xml:space="preserve"> </w:t>
      </w:r>
      <w:r>
        <w:t>помещались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сей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опечатывался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индикаторной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исключающих возможность их снятия без повреждения, и защитных марок для</w:t>
      </w:r>
      <w:r>
        <w:rPr>
          <w:spacing w:val="-67"/>
        </w:rPr>
        <w:t xml:space="preserve"> </w:t>
      </w:r>
      <w:r>
        <w:t>сейф-пакетов.</w:t>
      </w:r>
      <w:r>
        <w:rPr>
          <w:spacing w:val="1"/>
        </w:rPr>
        <w:t xml:space="preserve"> </w:t>
      </w:r>
      <w:proofErr w:type="gramStart"/>
      <w:r>
        <w:t>Сейф-пакеты</w:t>
      </w:r>
      <w:proofErr w:type="gramEnd"/>
      <w:r>
        <w:rPr>
          <w:spacing w:val="1"/>
        </w:rPr>
        <w:t xml:space="preserve"> </w:t>
      </w:r>
      <w:r>
        <w:t>хранились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сейфах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комиссий,</w:t>
      </w:r>
      <w:r>
        <w:rPr>
          <w:spacing w:val="70"/>
        </w:rPr>
        <w:t xml:space="preserve"> </w:t>
      </w:r>
      <w:r>
        <w:t>которые находились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зоне видимости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видеорегистрации.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gramStart"/>
      <w:r>
        <w:t>сейф-пакета</w:t>
      </w:r>
      <w:proofErr w:type="gramEnd"/>
      <w:r>
        <w:rPr>
          <w:spacing w:val="1"/>
        </w:rPr>
        <w:t xml:space="preserve"> </w:t>
      </w:r>
      <w:r>
        <w:t>составлялся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акт.</w:t>
      </w:r>
    </w:p>
    <w:p w:rsidR="00B359B6" w:rsidRDefault="00B07780">
      <w:pPr>
        <w:pStyle w:val="a3"/>
        <w:ind w:right="109" w:firstLine="707"/>
      </w:pPr>
      <w:r>
        <w:t>Количество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проголосовавших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голосования,</w:t>
      </w:r>
      <w:r>
        <w:rPr>
          <w:spacing w:val="38"/>
        </w:rPr>
        <w:t xml:space="preserve"> </w:t>
      </w:r>
      <w:r>
        <w:t>составило</w:t>
      </w:r>
      <w:r>
        <w:rPr>
          <w:spacing w:val="104"/>
        </w:rPr>
        <w:t xml:space="preserve"> </w:t>
      </w:r>
      <w:r w:rsidR="00A8387C">
        <w:t>1822</w:t>
      </w:r>
      <w:r>
        <w:rPr>
          <w:spacing w:val="107"/>
        </w:rPr>
        <w:t xml:space="preserve"> </w:t>
      </w:r>
      <w:r>
        <w:t>человек</w:t>
      </w:r>
      <w:r>
        <w:rPr>
          <w:spacing w:val="103"/>
        </w:rPr>
        <w:t xml:space="preserve"> </w:t>
      </w:r>
      <w:r>
        <w:t>или</w:t>
      </w:r>
      <w:r>
        <w:rPr>
          <w:spacing w:val="105"/>
        </w:rPr>
        <w:t xml:space="preserve"> </w:t>
      </w:r>
      <w:r w:rsidR="00A8387C">
        <w:t>11</w:t>
      </w:r>
      <w:r>
        <w:t>,24</w:t>
      </w:r>
      <w:r>
        <w:rPr>
          <w:spacing w:val="104"/>
        </w:rPr>
        <w:t xml:space="preserve"> </w:t>
      </w:r>
      <w:r>
        <w:t>%</w:t>
      </w:r>
      <w:r>
        <w:rPr>
          <w:spacing w:val="107"/>
        </w:rPr>
        <w:t xml:space="preserve"> </w:t>
      </w:r>
      <w:proofErr w:type="gramStart"/>
      <w:r>
        <w:t>от</w:t>
      </w:r>
      <w:proofErr w:type="gramEnd"/>
      <w:r>
        <w:rPr>
          <w:spacing w:val="102"/>
        </w:rPr>
        <w:t xml:space="preserve"> </w:t>
      </w:r>
      <w:r>
        <w:t>принявших</w:t>
      </w:r>
      <w:r>
        <w:rPr>
          <w:spacing w:val="10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выборах.</w:t>
      </w:r>
    </w:p>
    <w:p w:rsidR="00B359B6" w:rsidRDefault="00B359B6">
      <w:pPr>
        <w:sectPr w:rsidR="00B359B6">
          <w:headerReference w:type="default" r:id="rId9"/>
          <w:pgSz w:w="11910" w:h="16840"/>
          <w:pgMar w:top="1040" w:right="540" w:bottom="280" w:left="1600" w:header="576" w:footer="0" w:gutter="0"/>
          <w:pgNumType w:start="2"/>
          <w:cols w:space="720"/>
        </w:sectPr>
      </w:pPr>
    </w:p>
    <w:p w:rsidR="00B359B6" w:rsidRDefault="00B07780">
      <w:pPr>
        <w:pStyle w:val="a3"/>
        <w:spacing w:before="79"/>
        <w:ind w:right="112" w:firstLine="707"/>
      </w:pPr>
      <w:r>
        <w:lastRenderedPageBreak/>
        <w:t>Голосование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80D85">
        <w:t>30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голосования,</w:t>
      </w:r>
      <w:r>
        <w:rPr>
          <w:spacing w:val="-1"/>
        </w:rPr>
        <w:t xml:space="preserve"> </w:t>
      </w:r>
      <w:r>
        <w:t>открыто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гласно.</w:t>
      </w:r>
    </w:p>
    <w:p w:rsidR="00B359B6" w:rsidRDefault="00A8387C" w:rsidP="00A8387C">
      <w:pPr>
        <w:pStyle w:val="a3"/>
        <w:spacing w:before="1" w:line="322" w:lineRule="exact"/>
        <w:ind w:left="810"/>
      </w:pPr>
      <w:r>
        <w:t xml:space="preserve">Ровеньская </w:t>
      </w:r>
      <w:r w:rsidR="00B07780">
        <w:t xml:space="preserve">территориальная   </w:t>
      </w:r>
      <w:r w:rsidR="00B07780">
        <w:rPr>
          <w:spacing w:val="23"/>
        </w:rPr>
        <w:t xml:space="preserve"> </w:t>
      </w:r>
      <w:r w:rsidR="00B07780">
        <w:t xml:space="preserve">избирательная   </w:t>
      </w:r>
      <w:r w:rsidR="00B07780">
        <w:rPr>
          <w:spacing w:val="23"/>
        </w:rPr>
        <w:t xml:space="preserve"> </w:t>
      </w:r>
      <w:r w:rsidR="00B07780">
        <w:t>комиссия</w:t>
      </w:r>
      <w:r>
        <w:t xml:space="preserve"> </w:t>
      </w:r>
      <w:r w:rsidR="00B07780">
        <w:t>постановляет:</w:t>
      </w:r>
    </w:p>
    <w:p w:rsidR="00B359B6" w:rsidRDefault="00B07780">
      <w:pPr>
        <w:pStyle w:val="a5"/>
        <w:numPr>
          <w:ilvl w:val="0"/>
          <w:numId w:val="2"/>
        </w:numPr>
        <w:tabs>
          <w:tab w:val="left" w:pos="1103"/>
        </w:tabs>
        <w:ind w:firstLine="719"/>
        <w:jc w:val="both"/>
        <w:rPr>
          <w:sz w:val="28"/>
        </w:rPr>
      </w:pPr>
      <w:r>
        <w:rPr>
          <w:sz w:val="28"/>
        </w:rPr>
        <w:t xml:space="preserve">Информацию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      голосования       избирателей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 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сведению.</w:t>
      </w:r>
    </w:p>
    <w:p w:rsidR="00B359B6" w:rsidRDefault="00B07780">
      <w:pPr>
        <w:pStyle w:val="a5"/>
        <w:numPr>
          <w:ilvl w:val="0"/>
          <w:numId w:val="2"/>
        </w:numPr>
        <w:tabs>
          <w:tab w:val="left" w:pos="109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   участковых    комиссий    по    обеспечению    возможности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 в список избирателей и не могли самостоятельно 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причинам)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голосования.</w:t>
      </w:r>
    </w:p>
    <w:p w:rsidR="00B359B6" w:rsidRDefault="00B07780">
      <w:pPr>
        <w:pStyle w:val="a5"/>
        <w:numPr>
          <w:ilvl w:val="0"/>
          <w:numId w:val="2"/>
        </w:numPr>
        <w:tabs>
          <w:tab w:val="left" w:pos="1091"/>
        </w:tabs>
        <w:spacing w:before="1" w:line="322" w:lineRule="exact"/>
        <w:ind w:left="1090" w:right="0"/>
        <w:jc w:val="both"/>
        <w:rPr>
          <w:sz w:val="28"/>
        </w:rPr>
      </w:pPr>
      <w:r>
        <w:rPr>
          <w:sz w:val="28"/>
        </w:rPr>
        <w:t>Председателям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комиссий:</w:t>
      </w:r>
    </w:p>
    <w:p w:rsidR="00B359B6" w:rsidRDefault="00B07780">
      <w:pPr>
        <w:pStyle w:val="a5"/>
        <w:numPr>
          <w:ilvl w:val="0"/>
          <w:numId w:val="1"/>
        </w:numPr>
        <w:tabs>
          <w:tab w:val="left" w:pos="1175"/>
        </w:tabs>
        <w:ind w:right="113" w:firstLine="707"/>
        <w:rPr>
          <w:sz w:val="28"/>
        </w:rPr>
      </w:pPr>
      <w:r>
        <w:rPr>
          <w:sz w:val="28"/>
        </w:rPr>
        <w:t>организовать   ознакомление    всех    членов   участковых   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постановлением;</w:t>
      </w:r>
    </w:p>
    <w:p w:rsidR="00B359B6" w:rsidRDefault="00B07780">
      <w:pPr>
        <w:pStyle w:val="a5"/>
        <w:numPr>
          <w:ilvl w:val="0"/>
          <w:numId w:val="1"/>
        </w:numPr>
        <w:tabs>
          <w:tab w:val="left" w:pos="1094"/>
        </w:tabs>
        <w:ind w:right="112" w:firstLine="707"/>
        <w:rPr>
          <w:sz w:val="28"/>
        </w:rPr>
      </w:pPr>
      <w:r>
        <w:rPr>
          <w:sz w:val="28"/>
        </w:rPr>
        <w:t>систематически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1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14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14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резерва составов УИК по организации деятельности УИК в день голосования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голосования.</w:t>
      </w:r>
    </w:p>
    <w:p w:rsidR="00480D85" w:rsidRDefault="00B07780" w:rsidP="00480D85">
      <w:pPr>
        <w:pStyle w:val="a5"/>
        <w:numPr>
          <w:ilvl w:val="0"/>
          <w:numId w:val="2"/>
        </w:numPr>
        <w:tabs>
          <w:tab w:val="left" w:pos="1091"/>
        </w:tabs>
        <w:ind w:right="106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 для размещения на странице Белгородской 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</w:t>
      </w:r>
    </w:p>
    <w:p w:rsidR="00480D85" w:rsidRPr="00480D85" w:rsidRDefault="00480D85" w:rsidP="00480D85">
      <w:pPr>
        <w:pStyle w:val="a5"/>
        <w:numPr>
          <w:ilvl w:val="0"/>
          <w:numId w:val="2"/>
        </w:numPr>
        <w:tabs>
          <w:tab w:val="left" w:pos="1091"/>
        </w:tabs>
        <w:ind w:right="106" w:firstLine="707"/>
        <w:jc w:val="both"/>
        <w:rPr>
          <w:sz w:val="28"/>
        </w:rPr>
      </w:pPr>
      <w:proofErr w:type="gramStart"/>
      <w:r w:rsidRPr="00480D85">
        <w:rPr>
          <w:bCs/>
          <w:sz w:val="28"/>
          <w:szCs w:val="28"/>
        </w:rPr>
        <w:t>Контроль за</w:t>
      </w:r>
      <w:proofErr w:type="gramEnd"/>
      <w:r w:rsidRPr="00480D85">
        <w:rPr>
          <w:bCs/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Е.В. Макарову.</w:t>
      </w:r>
    </w:p>
    <w:p w:rsidR="00480D85" w:rsidRPr="00480D85" w:rsidRDefault="00480D85" w:rsidP="00480D85">
      <w:pPr>
        <w:ind w:left="-179"/>
        <w:contextualSpacing/>
        <w:rPr>
          <w:bCs/>
          <w:sz w:val="28"/>
          <w:szCs w:val="28"/>
        </w:rPr>
      </w:pPr>
    </w:p>
    <w:p w:rsidR="00480D85" w:rsidRPr="00480D85" w:rsidRDefault="00480D85" w:rsidP="00480D85">
      <w:pPr>
        <w:ind w:left="-179"/>
        <w:jc w:val="both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                 Председатель</w:t>
      </w:r>
    </w:p>
    <w:p w:rsidR="00480D85" w:rsidRPr="00480D85" w:rsidRDefault="00480D85" w:rsidP="00480D85">
      <w:pPr>
        <w:ind w:left="-179"/>
        <w:jc w:val="both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Ровеньской </w:t>
      </w:r>
      <w:proofErr w:type="gramStart"/>
      <w:r w:rsidRPr="00480D85">
        <w:rPr>
          <w:rFonts w:ascii="Times New Roman CYR" w:hAnsi="Times New Roman CYR"/>
          <w:b/>
          <w:sz w:val="28"/>
        </w:rPr>
        <w:t>территориальной</w:t>
      </w:r>
      <w:proofErr w:type="gramEnd"/>
      <w:r w:rsidRPr="00480D85">
        <w:rPr>
          <w:rFonts w:ascii="Times New Roman CYR" w:hAnsi="Times New Roman CYR"/>
          <w:b/>
          <w:sz w:val="28"/>
        </w:rPr>
        <w:t xml:space="preserve">                             Е.В. Макарова</w:t>
      </w:r>
    </w:p>
    <w:p w:rsidR="00480D85" w:rsidRPr="00480D85" w:rsidRDefault="00480D85" w:rsidP="00480D85">
      <w:pPr>
        <w:ind w:left="-179"/>
        <w:jc w:val="both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        избирательной комиссии</w:t>
      </w:r>
      <w:r w:rsidRPr="00480D85">
        <w:rPr>
          <w:rFonts w:ascii="Times New Roman CYR" w:hAnsi="Times New Roman CYR"/>
          <w:b/>
          <w:sz w:val="28"/>
        </w:rPr>
        <w:tab/>
      </w:r>
      <w:r w:rsidRPr="00480D85">
        <w:rPr>
          <w:rFonts w:ascii="Times New Roman CYR" w:hAnsi="Times New Roman CYR"/>
          <w:b/>
          <w:sz w:val="28"/>
        </w:rPr>
        <w:tab/>
      </w:r>
      <w:r w:rsidRPr="00480D85">
        <w:rPr>
          <w:rFonts w:ascii="Times New Roman CYR" w:hAnsi="Times New Roman CYR"/>
          <w:b/>
          <w:sz w:val="28"/>
        </w:rPr>
        <w:tab/>
      </w:r>
      <w:r w:rsidRPr="00480D85">
        <w:rPr>
          <w:rFonts w:ascii="Times New Roman CYR" w:hAnsi="Times New Roman CYR"/>
          <w:b/>
          <w:sz w:val="28"/>
        </w:rPr>
        <w:tab/>
      </w:r>
      <w:r w:rsidRPr="00480D85">
        <w:rPr>
          <w:rFonts w:ascii="Times New Roman CYR" w:hAnsi="Times New Roman CYR"/>
          <w:b/>
          <w:sz w:val="28"/>
        </w:rPr>
        <w:tab/>
      </w:r>
    </w:p>
    <w:p w:rsidR="00480D85" w:rsidRPr="00480D85" w:rsidRDefault="00480D85" w:rsidP="00480D85">
      <w:pPr>
        <w:ind w:left="-179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            </w:t>
      </w:r>
    </w:p>
    <w:p w:rsidR="00480D85" w:rsidRPr="00480D85" w:rsidRDefault="00480D85" w:rsidP="00480D85">
      <w:pPr>
        <w:ind w:left="-179"/>
        <w:jc w:val="both"/>
        <w:rPr>
          <w:rFonts w:ascii="Times New Roman CYR" w:hAnsi="Times New Roman CYR"/>
          <w:b/>
          <w:sz w:val="28"/>
        </w:rPr>
      </w:pPr>
    </w:p>
    <w:p w:rsidR="00480D85" w:rsidRPr="00480D85" w:rsidRDefault="00480D85" w:rsidP="00480D85">
      <w:pPr>
        <w:ind w:left="-179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             Секретарь</w:t>
      </w:r>
    </w:p>
    <w:p w:rsidR="00480D85" w:rsidRPr="00480D85" w:rsidRDefault="00480D85" w:rsidP="00480D85">
      <w:pPr>
        <w:ind w:left="-179"/>
        <w:jc w:val="both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>Ровеньской территориальной                               А.В. Евтухова</w:t>
      </w:r>
    </w:p>
    <w:p w:rsidR="00480D85" w:rsidRPr="00480D85" w:rsidRDefault="00480D85" w:rsidP="00480D85">
      <w:pPr>
        <w:pStyle w:val="a5"/>
        <w:ind w:firstLine="0"/>
        <w:rPr>
          <w:rFonts w:ascii="Times New Roman CYR" w:hAnsi="Times New Roman CYR"/>
          <w:b/>
          <w:sz w:val="28"/>
        </w:rPr>
      </w:pPr>
      <w:r w:rsidRPr="00480D85">
        <w:rPr>
          <w:rFonts w:ascii="Times New Roman CYR" w:hAnsi="Times New Roman CYR"/>
          <w:b/>
          <w:sz w:val="28"/>
        </w:rPr>
        <w:t xml:space="preserve">        избирательной комиссии</w:t>
      </w:r>
      <w:r w:rsidRPr="00480D85">
        <w:rPr>
          <w:rFonts w:ascii="Times New Roman CYR" w:hAnsi="Times New Roman CYR"/>
          <w:b/>
          <w:sz w:val="28"/>
        </w:rPr>
        <w:tab/>
      </w:r>
      <w:r w:rsidRPr="00480D85">
        <w:rPr>
          <w:rFonts w:ascii="Times New Roman CYR" w:hAnsi="Times New Roman CYR"/>
          <w:b/>
          <w:sz w:val="28"/>
        </w:rPr>
        <w:tab/>
      </w:r>
    </w:p>
    <w:p w:rsidR="00480D85" w:rsidRDefault="00480D85" w:rsidP="00480D85">
      <w:pPr>
        <w:tabs>
          <w:tab w:val="left" w:pos="1091"/>
        </w:tabs>
        <w:ind w:right="106"/>
        <w:jc w:val="both"/>
        <w:rPr>
          <w:sz w:val="28"/>
        </w:rPr>
      </w:pPr>
    </w:p>
    <w:p w:rsidR="00480D85" w:rsidRDefault="00480D85" w:rsidP="00480D85">
      <w:pPr>
        <w:tabs>
          <w:tab w:val="left" w:pos="1091"/>
        </w:tabs>
        <w:ind w:right="106"/>
        <w:jc w:val="both"/>
        <w:rPr>
          <w:sz w:val="28"/>
        </w:rPr>
      </w:pPr>
    </w:p>
    <w:p w:rsidR="00480D85" w:rsidRDefault="00480D85" w:rsidP="00480D85">
      <w:pPr>
        <w:tabs>
          <w:tab w:val="left" w:pos="1091"/>
        </w:tabs>
        <w:ind w:right="106"/>
        <w:jc w:val="both"/>
        <w:rPr>
          <w:sz w:val="28"/>
        </w:rPr>
      </w:pPr>
    </w:p>
    <w:p w:rsidR="00480D85" w:rsidRDefault="00480D85" w:rsidP="00480D85">
      <w:pPr>
        <w:tabs>
          <w:tab w:val="left" w:pos="1091"/>
        </w:tabs>
        <w:ind w:right="106"/>
        <w:jc w:val="both"/>
        <w:rPr>
          <w:sz w:val="28"/>
        </w:rPr>
      </w:pPr>
    </w:p>
    <w:p w:rsidR="00480D85" w:rsidRPr="00480D85" w:rsidRDefault="00480D85" w:rsidP="00480D85">
      <w:pPr>
        <w:tabs>
          <w:tab w:val="left" w:pos="1091"/>
        </w:tabs>
        <w:ind w:right="106"/>
        <w:jc w:val="both"/>
        <w:rPr>
          <w:sz w:val="28"/>
        </w:rPr>
      </w:pPr>
    </w:p>
    <w:sectPr w:rsidR="00480D85" w:rsidRPr="00480D85" w:rsidSect="00480D85">
      <w:pgSz w:w="11910" w:h="16840"/>
      <w:pgMar w:top="1040" w:right="540" w:bottom="280" w:left="160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D1" w:rsidRDefault="00EB63D1" w:rsidP="00B359B6">
      <w:r>
        <w:separator/>
      </w:r>
    </w:p>
  </w:endnote>
  <w:endnote w:type="continuationSeparator" w:id="0">
    <w:p w:rsidR="00EB63D1" w:rsidRDefault="00EB63D1" w:rsidP="00B3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D1" w:rsidRDefault="00EB63D1" w:rsidP="00B359B6">
      <w:r>
        <w:separator/>
      </w:r>
    </w:p>
  </w:footnote>
  <w:footnote w:type="continuationSeparator" w:id="0">
    <w:p w:rsidR="00EB63D1" w:rsidRDefault="00EB63D1" w:rsidP="00B35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B6" w:rsidRDefault="005E54A3">
    <w:pPr>
      <w:pStyle w:val="a3"/>
      <w:spacing w:line="14" w:lineRule="auto"/>
      <w:ind w:left="0"/>
      <w:jc w:val="left"/>
      <w:rPr>
        <w:sz w:val="20"/>
      </w:rPr>
    </w:pPr>
    <w:r w:rsidRPr="005E5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45pt;margin-top:27.8pt;width:11pt;height:13.05pt;z-index:-251658752;mso-position-horizontal-relative:page;mso-position-vertical-relative:page" filled="f" stroked="f">
          <v:textbox inset="0,0,0,0">
            <w:txbxContent>
              <w:p w:rsidR="00B359B6" w:rsidRDefault="005E54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0778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387C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EDE"/>
    <w:multiLevelType w:val="hybridMultilevel"/>
    <w:tmpl w:val="4A48FC6A"/>
    <w:lvl w:ilvl="0" w:tplc="24F08202">
      <w:numFmt w:val="bullet"/>
      <w:lvlText w:val="-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41F92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94621384">
      <w:numFmt w:val="bullet"/>
      <w:lvlText w:val="•"/>
      <w:lvlJc w:val="left"/>
      <w:pPr>
        <w:ind w:left="2033" w:hanging="365"/>
      </w:pPr>
      <w:rPr>
        <w:rFonts w:hint="default"/>
        <w:lang w:val="ru-RU" w:eastAsia="en-US" w:bidi="ar-SA"/>
      </w:rPr>
    </w:lvl>
    <w:lvl w:ilvl="3" w:tplc="2362B606">
      <w:numFmt w:val="bullet"/>
      <w:lvlText w:val="•"/>
      <w:lvlJc w:val="left"/>
      <w:pPr>
        <w:ind w:left="2999" w:hanging="365"/>
      </w:pPr>
      <w:rPr>
        <w:rFonts w:hint="default"/>
        <w:lang w:val="ru-RU" w:eastAsia="en-US" w:bidi="ar-SA"/>
      </w:rPr>
    </w:lvl>
    <w:lvl w:ilvl="4" w:tplc="BAF86694">
      <w:numFmt w:val="bullet"/>
      <w:lvlText w:val="•"/>
      <w:lvlJc w:val="left"/>
      <w:pPr>
        <w:ind w:left="3966" w:hanging="365"/>
      </w:pPr>
      <w:rPr>
        <w:rFonts w:hint="default"/>
        <w:lang w:val="ru-RU" w:eastAsia="en-US" w:bidi="ar-SA"/>
      </w:rPr>
    </w:lvl>
    <w:lvl w:ilvl="5" w:tplc="AD4E3BFC">
      <w:numFmt w:val="bullet"/>
      <w:lvlText w:val="•"/>
      <w:lvlJc w:val="left"/>
      <w:pPr>
        <w:ind w:left="4933" w:hanging="365"/>
      </w:pPr>
      <w:rPr>
        <w:rFonts w:hint="default"/>
        <w:lang w:val="ru-RU" w:eastAsia="en-US" w:bidi="ar-SA"/>
      </w:rPr>
    </w:lvl>
    <w:lvl w:ilvl="6" w:tplc="93E41A3A">
      <w:numFmt w:val="bullet"/>
      <w:lvlText w:val="•"/>
      <w:lvlJc w:val="left"/>
      <w:pPr>
        <w:ind w:left="5899" w:hanging="365"/>
      </w:pPr>
      <w:rPr>
        <w:rFonts w:hint="default"/>
        <w:lang w:val="ru-RU" w:eastAsia="en-US" w:bidi="ar-SA"/>
      </w:rPr>
    </w:lvl>
    <w:lvl w:ilvl="7" w:tplc="6C8A49DA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 w:tplc="9132AF92">
      <w:numFmt w:val="bullet"/>
      <w:lvlText w:val="•"/>
      <w:lvlJc w:val="left"/>
      <w:pPr>
        <w:ind w:left="7833" w:hanging="365"/>
      </w:pPr>
      <w:rPr>
        <w:rFonts w:hint="default"/>
        <w:lang w:val="ru-RU" w:eastAsia="en-US" w:bidi="ar-SA"/>
      </w:rPr>
    </w:lvl>
  </w:abstractNum>
  <w:abstractNum w:abstractNumId="1">
    <w:nsid w:val="733870CA"/>
    <w:multiLevelType w:val="hybridMultilevel"/>
    <w:tmpl w:val="9B80F6E4"/>
    <w:lvl w:ilvl="0" w:tplc="50C2856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A2E604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D56078A2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3F086556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13C83EB8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ABCC3DF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E2DEDBD0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7D024FC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8" w:tplc="287A4B36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59B6"/>
    <w:rsid w:val="00480D85"/>
    <w:rsid w:val="005E54A3"/>
    <w:rsid w:val="00A8387C"/>
    <w:rsid w:val="00B07780"/>
    <w:rsid w:val="00B359B6"/>
    <w:rsid w:val="00E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9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9B6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59B6"/>
    <w:pPr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359B6"/>
    <w:pPr>
      <w:ind w:left="754" w:right="8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359B6"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59B6"/>
  </w:style>
  <w:style w:type="paragraph" w:styleId="a6">
    <w:name w:val="Balloon Text"/>
    <w:basedOn w:val="a"/>
    <w:link w:val="a7"/>
    <w:uiPriority w:val="99"/>
    <w:semiHidden/>
    <w:unhideWhenUsed/>
    <w:rsid w:val="00480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D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0C82-53B1-4836-A3EA-32FA600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2024-05-03T13:22:00Z</dcterms:created>
  <dcterms:modified xsi:type="dcterms:W3CDTF">2024-05-06T09:56:00Z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2024-05-03T00:00:00Z</vt:filetime>
  </property>
</Properties>
</file>