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DD" w:rsidRDefault="00E31B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1BDD" w:rsidRDefault="00E31BD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31B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outlineLvl w:val="0"/>
            </w:pPr>
            <w:r>
              <w:t>14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right"/>
              <w:outlineLvl w:val="0"/>
            </w:pPr>
            <w:r>
              <w:t>N 477</w:t>
            </w:r>
          </w:p>
        </w:tc>
      </w:tr>
    </w:tbl>
    <w:p w:rsidR="00E31BDD" w:rsidRDefault="00E31B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Title"/>
        <w:jc w:val="center"/>
      </w:pPr>
      <w:r>
        <w:t>ЗАКОН</w:t>
      </w:r>
    </w:p>
    <w:p w:rsidR="00E31BDD" w:rsidRDefault="00E31BDD">
      <w:pPr>
        <w:pStyle w:val="ConsPlusTitle"/>
        <w:jc w:val="center"/>
      </w:pPr>
      <w:r>
        <w:t>БЕЛГОРОДСКОЙ ОБЛАСТИ</w:t>
      </w:r>
    </w:p>
    <w:p w:rsidR="00E31BDD" w:rsidRDefault="00E31BDD">
      <w:pPr>
        <w:pStyle w:val="ConsPlusTitle"/>
        <w:jc w:val="center"/>
      </w:pPr>
    </w:p>
    <w:p w:rsidR="00E31BDD" w:rsidRDefault="00E31BDD">
      <w:pPr>
        <w:pStyle w:val="ConsPlusTitle"/>
        <w:jc w:val="center"/>
      </w:pPr>
      <w:r>
        <w:t>О ПОРЯДКЕ ПРЕДВАРИТЕЛЬНОГО УВЕДОМЛЕНИЯ ЛИЦАМИ, ЗАМЕЩАЮЩИМИ</w:t>
      </w:r>
    </w:p>
    <w:p w:rsidR="00E31BDD" w:rsidRDefault="00E31BDD">
      <w:pPr>
        <w:pStyle w:val="ConsPlusTitle"/>
        <w:jc w:val="center"/>
      </w:pPr>
      <w:r>
        <w:t>ГОСУДАРСТВЕННЫЕ ДОЛЖНОСТИ БЕЛГОРОДСКОЙ ОБЛАСТИ, А ТАКЖЕ</w:t>
      </w:r>
    </w:p>
    <w:p w:rsidR="00E31BDD" w:rsidRDefault="00E31BDD">
      <w:pPr>
        <w:pStyle w:val="ConsPlusTitle"/>
        <w:jc w:val="center"/>
      </w:pPr>
      <w:r>
        <w:t>МУНИЦИПАЛЬНЫЕ ДОЛЖНОСТИ, ОБ УЧАСТИИ НА БЕЗВОЗМЕЗДНОЙ ОСНОВЕ</w:t>
      </w:r>
    </w:p>
    <w:p w:rsidR="00E31BDD" w:rsidRDefault="00E31BDD">
      <w:pPr>
        <w:pStyle w:val="ConsPlusTitle"/>
        <w:jc w:val="center"/>
      </w:pPr>
      <w:r>
        <w:t>В УПРАВЛЕНИИ НЕКОММЕРЧЕСКОЙ ОРГАНИЗАЦИЕЙ</w:t>
      </w: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right"/>
      </w:pPr>
      <w:r>
        <w:t>Принят</w:t>
      </w:r>
    </w:p>
    <w:p w:rsidR="00E31BDD" w:rsidRDefault="00E31BDD">
      <w:pPr>
        <w:pStyle w:val="ConsPlusNormal"/>
        <w:jc w:val="right"/>
      </w:pPr>
      <w:r>
        <w:t>Белгородской областной Думой</w:t>
      </w:r>
    </w:p>
    <w:p w:rsidR="00E31BDD" w:rsidRDefault="00E31BDD">
      <w:pPr>
        <w:pStyle w:val="ConsPlusNormal"/>
        <w:jc w:val="right"/>
      </w:pPr>
      <w:r>
        <w:t>30 апреля 2020 года</w:t>
      </w: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Title"/>
        <w:ind w:firstLine="540"/>
        <w:jc w:val="both"/>
        <w:outlineLvl w:val="1"/>
      </w:pPr>
      <w:r>
        <w:t>Статья 1</w:t>
      </w: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ind w:firstLine="540"/>
        <w:jc w:val="both"/>
      </w:pPr>
      <w:bookmarkStart w:id="0" w:name="P18"/>
      <w:bookmarkEnd w:id="0"/>
      <w:r>
        <w:t xml:space="preserve">1. Лица, замещающие государственные должности Белгородской области и осуществляющие свои полномочия на постоянной основе (за исключением депутатов Белгородской областной Думы), если федеральными законами не установлено иное, предварительно письменно уведомляют Губернатора Белгородской области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уведомление об участии на безвозмездной основе в управлении некоммерческой организацией) по форме согласно </w:t>
      </w:r>
      <w:hyperlink w:anchor="P70" w:history="1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:rsidR="00E31BDD" w:rsidRDefault="00E31BDD">
      <w:pPr>
        <w:pStyle w:val="ConsPlusNormal"/>
        <w:ind w:firstLine="540"/>
        <w:jc w:val="both"/>
      </w:pPr>
    </w:p>
    <w:p w:rsidR="00E31BDD" w:rsidRDefault="00E31BDD">
      <w:pPr>
        <w:pStyle w:val="ConsPlusNormal"/>
        <w:ind w:firstLine="540"/>
        <w:jc w:val="both"/>
      </w:pPr>
      <w:bookmarkStart w:id="1" w:name="P20"/>
      <w:bookmarkEnd w:id="1"/>
      <w:r>
        <w:t xml:space="preserve">2. Лица, замещающие муниципальные должности и осуществляющие свои полномочия на постоянной основе, если федеральными законами не установлено иное, предварительно письменно уведомляют Губернатора Белгородской области о намерении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уведомление об участии на безвозмездной основе в управлении некоммерческой организацией) по форме согласно </w:t>
      </w:r>
      <w:hyperlink w:anchor="P122" w:history="1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E31BDD" w:rsidRDefault="00E31BDD">
      <w:pPr>
        <w:pStyle w:val="ConsPlusNormal"/>
        <w:ind w:firstLine="540"/>
        <w:jc w:val="both"/>
      </w:pPr>
    </w:p>
    <w:p w:rsidR="00E31BDD" w:rsidRDefault="00E31BDD">
      <w:pPr>
        <w:pStyle w:val="ConsPlusNormal"/>
        <w:ind w:firstLine="540"/>
        <w:jc w:val="both"/>
      </w:pPr>
      <w:r>
        <w:t xml:space="preserve">3. Уведомления об участии на безвозмездной основе в управлении некоммерческой организацией направляются лицами, указанными в </w:t>
      </w:r>
      <w:hyperlink w:anchor="P18" w:history="1">
        <w:r>
          <w:rPr>
            <w:color w:val="0000FF"/>
          </w:rPr>
          <w:t>частях 1</w:t>
        </w:r>
      </w:hyperlink>
      <w:r>
        <w:t xml:space="preserve"> и </w:t>
      </w:r>
      <w:hyperlink w:anchor="P20" w:history="1">
        <w:r>
          <w:rPr>
            <w:color w:val="0000FF"/>
          </w:rPr>
          <w:t>2</w:t>
        </w:r>
      </w:hyperlink>
      <w:r>
        <w:t xml:space="preserve"> настоящей статьи, в орган Белгородской области по профилактике коррупционных и иных правонарушений (далее - орган по профилактике коррупционных и иных правонарушений) до начала участия на безвозмездной основе в управлении некоммерческой организацией, за исключением случая, предусмотренного частью 4 настоящей статьи.</w:t>
      </w:r>
    </w:p>
    <w:p w:rsidR="00E31BDD" w:rsidRDefault="00E31BDD">
      <w:pPr>
        <w:pStyle w:val="ConsPlusNormal"/>
        <w:ind w:firstLine="540"/>
        <w:jc w:val="both"/>
      </w:pPr>
    </w:p>
    <w:p w:rsidR="00E31BDD" w:rsidRDefault="00E31BDD">
      <w:pPr>
        <w:pStyle w:val="ConsPlusNormal"/>
        <w:ind w:firstLine="540"/>
        <w:jc w:val="both"/>
      </w:pPr>
      <w:r>
        <w:t xml:space="preserve">4. Уведомления об участии на безвозмездной основе в управлении некоммерческой организацией лица, указанные в частях 1 и 2 настоящей статьи, вновь назначенные на соответствующую должность и осуществляющие на момент назначения участие в управлении некоммерческой организацией, направляют уведомления об участии на безвозмездной основе в </w:t>
      </w:r>
      <w:r>
        <w:lastRenderedPageBreak/>
        <w:t>управлении некоммерческой организацией в орган по профилактике коррупционных и иных правонарушений в день назначения на должность.</w:t>
      </w:r>
    </w:p>
    <w:p w:rsidR="00E31BDD" w:rsidRDefault="00E31BDD">
      <w:pPr>
        <w:pStyle w:val="ConsPlusNormal"/>
        <w:ind w:firstLine="540"/>
        <w:jc w:val="both"/>
      </w:pPr>
    </w:p>
    <w:p w:rsidR="00E31BDD" w:rsidRDefault="00E31BDD">
      <w:pPr>
        <w:pStyle w:val="ConsPlusNormal"/>
        <w:ind w:firstLine="540"/>
        <w:jc w:val="both"/>
      </w:pPr>
      <w:r>
        <w:t xml:space="preserve">5. Орган по профилактике коррупционных и иных правонарушений осуществляет регистрацию уведомлений об участии на безвозмездной основе в управлении некоммерческой организацией в день их поступления в </w:t>
      </w:r>
      <w:hyperlink w:anchor="P163" w:history="1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3 к настоящему закону и в течение двух рабочих дней со дня регистрации направляет их Губернатору Белгородской области.</w:t>
      </w:r>
    </w:p>
    <w:p w:rsidR="00E31BDD" w:rsidRDefault="00E31BDD">
      <w:pPr>
        <w:pStyle w:val="ConsPlusNormal"/>
        <w:ind w:firstLine="540"/>
        <w:jc w:val="both"/>
      </w:pPr>
    </w:p>
    <w:p w:rsidR="00E31BDD" w:rsidRDefault="00E31BDD">
      <w:pPr>
        <w:pStyle w:val="ConsPlusNormal"/>
        <w:ind w:firstLine="540"/>
        <w:jc w:val="both"/>
      </w:pPr>
      <w:r>
        <w:t>6. После ознакомления Губернатора Белгородской области с уведомлением об участии на безвозмездной основе в управлении некоммерческой организацией на уведомлении ставится отметка об этом. Орган по профилактике коррупционных и иных правонарушений в течение пяти рабочих дней обеспечивает:</w:t>
      </w:r>
    </w:p>
    <w:p w:rsidR="00E31BDD" w:rsidRDefault="00E31BDD">
      <w:pPr>
        <w:pStyle w:val="ConsPlusNormal"/>
        <w:spacing w:before="220"/>
        <w:ind w:firstLine="540"/>
        <w:jc w:val="both"/>
      </w:pPr>
      <w:r>
        <w:t>1) направление оригинала уведомления об участии на безвозмездной основе в управлении некоммерческой организацией:</w:t>
      </w:r>
    </w:p>
    <w:p w:rsidR="00E31BDD" w:rsidRDefault="00E31BDD">
      <w:pPr>
        <w:pStyle w:val="ConsPlusNormal"/>
        <w:spacing w:before="220"/>
        <w:ind w:firstLine="540"/>
        <w:jc w:val="both"/>
      </w:pPr>
      <w:r>
        <w:t>а) лица, замещающего государственную должность Белгородской области, - в соответствующий орган государственной власти (государственный орган) Белгородской области для приобщения к личному делу лица, направившего указанное уведомление;</w:t>
      </w:r>
    </w:p>
    <w:p w:rsidR="00E31BDD" w:rsidRDefault="00E31BDD">
      <w:pPr>
        <w:pStyle w:val="ConsPlusNormal"/>
        <w:spacing w:before="220"/>
        <w:ind w:firstLine="540"/>
        <w:jc w:val="both"/>
      </w:pPr>
      <w:r>
        <w:t>б) лица, замещающего муниципальную должность, - в соответствующий орган местного самоуправления муниципального образования для приобщения к личному делу лица, направившего указанное уведомление;</w:t>
      </w:r>
    </w:p>
    <w:p w:rsidR="00E31BDD" w:rsidRDefault="00E31BDD">
      <w:pPr>
        <w:pStyle w:val="ConsPlusNormal"/>
        <w:spacing w:before="220"/>
        <w:ind w:firstLine="540"/>
        <w:jc w:val="both"/>
      </w:pPr>
      <w:r>
        <w:t>2) направление копии уведомления об участии на безвозмездной основе в управлении некоммерческой организацией лицу, его направившего.</w:t>
      </w: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Title"/>
        <w:ind w:firstLine="540"/>
        <w:jc w:val="both"/>
        <w:outlineLvl w:val="1"/>
      </w:pPr>
      <w:r>
        <w:t>Статья 2</w:t>
      </w: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опубликования.</w:t>
      </w:r>
    </w:p>
    <w:p w:rsidR="00E31BDD" w:rsidRDefault="00E31BDD">
      <w:pPr>
        <w:pStyle w:val="ConsPlusNormal"/>
        <w:ind w:firstLine="540"/>
        <w:jc w:val="both"/>
      </w:pPr>
    </w:p>
    <w:p w:rsidR="00E31BDD" w:rsidRDefault="00E31BDD">
      <w:pPr>
        <w:pStyle w:val="ConsPlusNormal"/>
        <w:ind w:firstLine="540"/>
        <w:jc w:val="both"/>
      </w:pPr>
      <w:r>
        <w:t xml:space="preserve">2. Лица, указанные в </w:t>
      </w:r>
      <w:hyperlink w:anchor="P18" w:history="1">
        <w:r>
          <w:rPr>
            <w:color w:val="0000FF"/>
          </w:rPr>
          <w:t>частях 1</w:t>
        </w:r>
      </w:hyperlink>
      <w:r>
        <w:t xml:space="preserve"> и </w:t>
      </w:r>
      <w:hyperlink w:anchor="P20" w:history="1">
        <w:r>
          <w:rPr>
            <w:color w:val="0000FF"/>
          </w:rPr>
          <w:t>2 статьи 1</w:t>
        </w:r>
      </w:hyperlink>
      <w:r>
        <w:t xml:space="preserve"> и участвующие в управлении некоммерческой организацией на день вступления в силу настоящего закона, подают уведомления не позднее 30 календарных дней после дня вступления в силу настоящего закона.</w:t>
      </w: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right"/>
      </w:pPr>
      <w:r>
        <w:t>Губернатор Белгородской области</w:t>
      </w:r>
    </w:p>
    <w:p w:rsidR="00E31BDD" w:rsidRDefault="00E31BDD">
      <w:pPr>
        <w:pStyle w:val="ConsPlusNormal"/>
        <w:jc w:val="right"/>
      </w:pPr>
      <w:r>
        <w:t>Е.С.САВЧЕНКО</w:t>
      </w:r>
    </w:p>
    <w:p w:rsidR="00E31BDD" w:rsidRDefault="00E31BDD">
      <w:pPr>
        <w:pStyle w:val="ConsPlusNormal"/>
      </w:pPr>
      <w:r>
        <w:t>г. Белгород</w:t>
      </w:r>
    </w:p>
    <w:p w:rsidR="00E31BDD" w:rsidRDefault="00E31BDD">
      <w:pPr>
        <w:pStyle w:val="ConsPlusNormal"/>
        <w:spacing w:before="220"/>
      </w:pPr>
      <w:r>
        <w:t>14 мая 2020 года</w:t>
      </w:r>
    </w:p>
    <w:p w:rsidR="00E31BDD" w:rsidRDefault="00E31BDD">
      <w:pPr>
        <w:pStyle w:val="ConsPlusNormal"/>
        <w:spacing w:before="220"/>
      </w:pPr>
      <w:r>
        <w:t>N 477</w:t>
      </w: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right"/>
        <w:outlineLvl w:val="0"/>
      </w:pPr>
      <w:r>
        <w:t>Приложение 1</w:t>
      </w:r>
    </w:p>
    <w:p w:rsidR="00E31BDD" w:rsidRDefault="00E31BDD">
      <w:pPr>
        <w:pStyle w:val="ConsPlusNormal"/>
        <w:jc w:val="right"/>
      </w:pPr>
      <w:r>
        <w:t>к закону Белгородской области</w:t>
      </w:r>
    </w:p>
    <w:p w:rsidR="00E31BDD" w:rsidRDefault="00E31BDD">
      <w:pPr>
        <w:pStyle w:val="ConsPlusNormal"/>
        <w:jc w:val="right"/>
      </w:pPr>
      <w:r>
        <w:t>"О порядке предварительного уведомления</w:t>
      </w:r>
    </w:p>
    <w:p w:rsidR="00E31BDD" w:rsidRDefault="00E31BDD">
      <w:pPr>
        <w:pStyle w:val="ConsPlusNormal"/>
        <w:jc w:val="right"/>
      </w:pPr>
      <w:r>
        <w:t>лицами, замещающими государственные должности</w:t>
      </w:r>
    </w:p>
    <w:p w:rsidR="00E31BDD" w:rsidRDefault="00E31BDD">
      <w:pPr>
        <w:pStyle w:val="ConsPlusNormal"/>
        <w:jc w:val="right"/>
      </w:pPr>
      <w:r>
        <w:t>Белгородской области, а также муниципальные</w:t>
      </w:r>
    </w:p>
    <w:p w:rsidR="00E31BDD" w:rsidRDefault="00E31BDD">
      <w:pPr>
        <w:pStyle w:val="ConsPlusNormal"/>
        <w:jc w:val="right"/>
      </w:pPr>
      <w:r>
        <w:t>должности, об участии на безвозмездной основе</w:t>
      </w:r>
    </w:p>
    <w:p w:rsidR="00E31BDD" w:rsidRDefault="00E31BDD">
      <w:pPr>
        <w:pStyle w:val="ConsPlusNormal"/>
        <w:jc w:val="right"/>
      </w:pPr>
      <w:r>
        <w:lastRenderedPageBreak/>
        <w:t>в управлении некоммерческой организацией"</w:t>
      </w:r>
    </w:p>
    <w:p w:rsidR="00E31BDD" w:rsidRDefault="00E31B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6"/>
        <w:gridCol w:w="348"/>
        <w:gridCol w:w="1887"/>
        <w:gridCol w:w="340"/>
        <w:gridCol w:w="348"/>
        <w:gridCol w:w="3855"/>
      </w:tblGrid>
      <w:tr w:rsidR="00E31BDD">
        <w:tc>
          <w:tcPr>
            <w:tcW w:w="4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4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(отметка об ознакомлении)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45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spacing w:after="1" w:line="0" w:lineRule="atLeast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Губернатору Белгородской области</w:t>
            </w:r>
          </w:p>
        </w:tc>
      </w:tr>
      <w:tr w:rsidR="00E31BDD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spacing w:after="1" w:line="0" w:lineRule="atLeast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spacing w:after="1" w:line="0" w:lineRule="atLeast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BDD" w:rsidRDefault="00E31BDD">
            <w:pPr>
              <w:pStyle w:val="ConsPlusNormal"/>
            </w:pPr>
            <w:r>
              <w:t>от _________________________________</w:t>
            </w:r>
          </w:p>
        </w:tc>
      </w:tr>
      <w:tr w:rsidR="00E31BDD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spacing w:after="1" w:line="0" w:lineRule="atLeast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</w:pPr>
          </w:p>
        </w:tc>
      </w:tr>
      <w:tr w:rsidR="00E31BDD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spacing w:after="1" w:line="0" w:lineRule="atLeast"/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(Ф.И.О., замещаемая государственная должность Белгородской области)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BDD" w:rsidRDefault="00E31BDD">
            <w:pPr>
              <w:pStyle w:val="ConsPlusNormal"/>
              <w:jc w:val="center"/>
            </w:pPr>
            <w:bookmarkStart w:id="2" w:name="P70"/>
            <w:bookmarkEnd w:id="2"/>
            <w:r>
              <w:t>Уведомление</w:t>
            </w:r>
          </w:p>
          <w:p w:rsidR="00E31BDD" w:rsidRDefault="00E31BDD">
            <w:pPr>
              <w:pStyle w:val="ConsPlusNormal"/>
              <w:jc w:val="center"/>
            </w:pPr>
            <w:r>
              <w:t>об участии на безвозмездной основе в управлении некоммерческой организацией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5" w:history="1">
              <w:r>
                <w:rPr>
                  <w:color w:val="0000FF"/>
                </w:rPr>
                <w:t>пунктом 2 части 3.4 статьи 12.1</w:t>
              </w:r>
            </w:hyperlink>
            <w:r>
              <w:t xml:space="preserve"> Федерального закона от 25 декабря 2008 года N 273-ФЗ "О противодействии коррупции" уведомляю о намерении участвовать на безвозмездной основе в управлении некоммерческой организацией _________________________________________________________________________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</w:p>
        </w:tc>
      </w:tr>
      <w:tr w:rsidR="00E31BDD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(наименование, ИНН и адрес некоммерческой организации)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  <w:r>
              <w:t>Участие в управлении планируется в ______________________________________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</w:p>
        </w:tc>
      </w:tr>
      <w:tr w:rsidR="00E31BDD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(наименование органа управления некоммерческой организации)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  <w:r>
              <w:t>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</w:pPr>
            <w:r>
              <w:t>Приложение: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</w:pPr>
          </w:p>
        </w:tc>
      </w:tr>
      <w:tr w:rsidR="00E31BDD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(копия учредительных документов некоммерческой организации)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</w:p>
        </w:tc>
      </w:tr>
      <w:tr w:rsidR="00E31BDD"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</w:pPr>
            <w:r>
              <w:lastRenderedPageBreak/>
              <w:t>"__" _______ 20__ 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DD" w:rsidRDefault="00E31BDD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(Ф.И.О. лица, подавшего уведомление)</w:t>
            </w:r>
          </w:p>
        </w:tc>
      </w:tr>
    </w:tbl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right"/>
        <w:outlineLvl w:val="0"/>
      </w:pPr>
      <w:r>
        <w:t>Приложение 2</w:t>
      </w:r>
    </w:p>
    <w:p w:rsidR="00E31BDD" w:rsidRDefault="00E31BDD">
      <w:pPr>
        <w:pStyle w:val="ConsPlusNormal"/>
        <w:jc w:val="right"/>
      </w:pPr>
      <w:r>
        <w:t>к закону Белгородской области</w:t>
      </w:r>
    </w:p>
    <w:p w:rsidR="00E31BDD" w:rsidRDefault="00E31BDD">
      <w:pPr>
        <w:pStyle w:val="ConsPlusNormal"/>
        <w:jc w:val="right"/>
      </w:pPr>
      <w:r>
        <w:t>"О порядке предварительного уведомления</w:t>
      </w:r>
    </w:p>
    <w:p w:rsidR="00E31BDD" w:rsidRDefault="00E31BDD">
      <w:pPr>
        <w:pStyle w:val="ConsPlusNormal"/>
        <w:jc w:val="right"/>
      </w:pPr>
      <w:r>
        <w:t>лицами, замещающими государственные должности</w:t>
      </w:r>
    </w:p>
    <w:p w:rsidR="00E31BDD" w:rsidRDefault="00E31BDD">
      <w:pPr>
        <w:pStyle w:val="ConsPlusNormal"/>
        <w:jc w:val="right"/>
      </w:pPr>
      <w:r>
        <w:t>Белгородской области, а также муниципальные</w:t>
      </w:r>
    </w:p>
    <w:p w:rsidR="00E31BDD" w:rsidRDefault="00E31BDD">
      <w:pPr>
        <w:pStyle w:val="ConsPlusNormal"/>
        <w:jc w:val="right"/>
      </w:pPr>
      <w:r>
        <w:t>должности, об участии на безвозмездной основе</w:t>
      </w:r>
    </w:p>
    <w:p w:rsidR="00E31BDD" w:rsidRDefault="00E31BDD">
      <w:pPr>
        <w:pStyle w:val="ConsPlusNormal"/>
        <w:jc w:val="right"/>
      </w:pPr>
      <w:r>
        <w:t>в управлении некоммерческой организацией"</w:t>
      </w:r>
    </w:p>
    <w:p w:rsidR="00E31BDD" w:rsidRDefault="00E31B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6"/>
        <w:gridCol w:w="348"/>
        <w:gridCol w:w="1887"/>
        <w:gridCol w:w="340"/>
        <w:gridCol w:w="348"/>
        <w:gridCol w:w="3855"/>
      </w:tblGrid>
      <w:tr w:rsidR="00E31BDD">
        <w:tc>
          <w:tcPr>
            <w:tcW w:w="4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4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(отметка об ознакомлении)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45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spacing w:after="1" w:line="0" w:lineRule="atLeast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Губернатору Белгородской области</w:t>
            </w:r>
          </w:p>
        </w:tc>
      </w:tr>
      <w:tr w:rsidR="00E31BDD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spacing w:after="1" w:line="0" w:lineRule="atLeast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</w:pPr>
            <w:r>
              <w:t>от ___________________________________</w:t>
            </w:r>
          </w:p>
        </w:tc>
      </w:tr>
      <w:tr w:rsidR="00E31BDD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spacing w:after="1" w:line="0" w:lineRule="atLeast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</w:pPr>
          </w:p>
        </w:tc>
      </w:tr>
      <w:tr w:rsidR="00E31BDD">
        <w:tc>
          <w:tcPr>
            <w:tcW w:w="45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spacing w:after="1" w:line="0" w:lineRule="atLeast"/>
            </w:pP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1BDD" w:rsidRDefault="00E31BDD">
            <w:pPr>
              <w:pStyle w:val="ConsPlusNormal"/>
              <w:jc w:val="center"/>
            </w:pPr>
            <w:r>
              <w:t>(Ф.И.О., замещаемая муниципальная должность)</w:t>
            </w:r>
          </w:p>
        </w:tc>
      </w:tr>
      <w:tr w:rsidR="00E31BDD">
        <w:tc>
          <w:tcPr>
            <w:tcW w:w="4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DD" w:rsidRDefault="00E31BDD">
            <w:pPr>
              <w:pStyle w:val="ConsPlusNormal"/>
              <w:jc w:val="center"/>
            </w:pPr>
            <w:bookmarkStart w:id="3" w:name="P122"/>
            <w:bookmarkEnd w:id="3"/>
            <w:r>
              <w:t>Уведомление</w:t>
            </w:r>
          </w:p>
          <w:p w:rsidR="00E31BDD" w:rsidRDefault="00E31BDD">
            <w:pPr>
              <w:pStyle w:val="ConsPlusNormal"/>
              <w:jc w:val="center"/>
            </w:pPr>
            <w:r>
              <w:t>об участии на безвозмездной основе в управлении некоммерческой организацией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BDD" w:rsidRDefault="00E31BDD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6" w:history="1">
              <w:r>
                <w:rPr>
                  <w:color w:val="0000FF"/>
                </w:rPr>
                <w:t>пунктом 2 части 3.5 статьи 12.1</w:t>
              </w:r>
            </w:hyperlink>
            <w:r>
              <w:t xml:space="preserve"> Федерального закона от 25 декабря 2008 года N 273-ФЗ "О противодействии коррупции" уведомляю о намерении участвовать на безвозмездной основе в управлении</w:t>
            </w:r>
          </w:p>
          <w:p w:rsidR="00E31BDD" w:rsidRDefault="00E31BDD">
            <w:pPr>
              <w:pStyle w:val="ConsPlusNormal"/>
              <w:jc w:val="both"/>
            </w:pPr>
            <w:r>
              <w:t>некоммерческой организацией ______________________________________________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</w:p>
        </w:tc>
      </w:tr>
      <w:tr w:rsidR="00E31BDD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(наименование, ИНН и адрес некоммерческой организации)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  <w:r>
              <w:t>Участие в управлении планируется в ______________________________________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</w:p>
        </w:tc>
      </w:tr>
      <w:tr w:rsidR="00E31BDD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(наименование органа управления некоммерческой организации)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  <w:r>
              <w:lastRenderedPageBreak/>
              <w:t>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ind w:firstLine="283"/>
              <w:jc w:val="both"/>
            </w:pP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</w:pPr>
            <w:r>
              <w:t>Приложение: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</w:pPr>
          </w:p>
        </w:tc>
      </w:tr>
      <w:tr w:rsidR="00E31BDD">
        <w:tc>
          <w:tcPr>
            <w:tcW w:w="90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(копия учредительных документов некоммерческой организации)</w:t>
            </w:r>
          </w:p>
        </w:tc>
      </w:tr>
      <w:tr w:rsidR="00E31BDD"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</w:p>
        </w:tc>
      </w:tr>
      <w:tr w:rsidR="00E31BDD"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</w:pPr>
            <w:r>
              <w:t>"__" _______ 20__ г.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</w:tr>
      <w:tr w:rsidR="00E31BDD"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BDD" w:rsidRDefault="00E31BDD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both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BDD" w:rsidRDefault="00E31BDD">
            <w:pPr>
              <w:pStyle w:val="ConsPlusNormal"/>
              <w:jc w:val="center"/>
            </w:pPr>
            <w:r>
              <w:t>(Ф.И.О. лица, подавшего уведомление)</w:t>
            </w:r>
          </w:p>
        </w:tc>
      </w:tr>
    </w:tbl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right"/>
        <w:outlineLvl w:val="0"/>
      </w:pPr>
      <w:r>
        <w:t>Приложение 3</w:t>
      </w:r>
    </w:p>
    <w:p w:rsidR="00E31BDD" w:rsidRDefault="00E31BDD">
      <w:pPr>
        <w:pStyle w:val="ConsPlusNormal"/>
        <w:jc w:val="right"/>
      </w:pPr>
      <w:r>
        <w:t>к закону Белгородской области</w:t>
      </w:r>
    </w:p>
    <w:p w:rsidR="00E31BDD" w:rsidRDefault="00E31BDD">
      <w:pPr>
        <w:pStyle w:val="ConsPlusNormal"/>
        <w:jc w:val="right"/>
      </w:pPr>
      <w:r>
        <w:t>"О порядке предварительного уведомления</w:t>
      </w:r>
    </w:p>
    <w:p w:rsidR="00E31BDD" w:rsidRDefault="00E31BDD">
      <w:pPr>
        <w:pStyle w:val="ConsPlusNormal"/>
        <w:jc w:val="right"/>
      </w:pPr>
      <w:r>
        <w:t>лицами, замещающими государственные должности</w:t>
      </w:r>
    </w:p>
    <w:p w:rsidR="00E31BDD" w:rsidRDefault="00E31BDD">
      <w:pPr>
        <w:pStyle w:val="ConsPlusNormal"/>
        <w:jc w:val="right"/>
      </w:pPr>
      <w:r>
        <w:t>Белгородской области, а также муниципальные</w:t>
      </w:r>
    </w:p>
    <w:p w:rsidR="00E31BDD" w:rsidRDefault="00E31BDD">
      <w:pPr>
        <w:pStyle w:val="ConsPlusNormal"/>
        <w:jc w:val="right"/>
      </w:pPr>
      <w:r>
        <w:t>должности, об участии на безвозмездной основе</w:t>
      </w:r>
    </w:p>
    <w:p w:rsidR="00E31BDD" w:rsidRDefault="00E31BDD">
      <w:pPr>
        <w:pStyle w:val="ConsPlusNormal"/>
        <w:jc w:val="right"/>
      </w:pPr>
      <w:r>
        <w:t>в управлении некоммерческой организацией"</w:t>
      </w: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center"/>
      </w:pPr>
      <w:bookmarkStart w:id="4" w:name="P163"/>
      <w:bookmarkEnd w:id="4"/>
      <w:r>
        <w:t>ЖУРНАЛ</w:t>
      </w:r>
    </w:p>
    <w:p w:rsidR="00E31BDD" w:rsidRDefault="00E31BDD">
      <w:pPr>
        <w:pStyle w:val="ConsPlusNormal"/>
        <w:jc w:val="center"/>
      </w:pPr>
      <w:r>
        <w:t>регистрации уведомлений лиц, замещающих государственные</w:t>
      </w:r>
    </w:p>
    <w:p w:rsidR="00E31BDD" w:rsidRDefault="00E31BDD">
      <w:pPr>
        <w:pStyle w:val="ConsPlusNormal"/>
        <w:jc w:val="center"/>
      </w:pPr>
      <w:r>
        <w:t>должности Белгородской области, а также муниципальные</w:t>
      </w:r>
    </w:p>
    <w:p w:rsidR="00E31BDD" w:rsidRDefault="00E31BDD">
      <w:pPr>
        <w:pStyle w:val="ConsPlusNormal"/>
        <w:jc w:val="center"/>
      </w:pPr>
      <w:r>
        <w:t>должности, об участии на безвозмездной основе в</w:t>
      </w:r>
    </w:p>
    <w:p w:rsidR="00E31BDD" w:rsidRDefault="00E31BDD">
      <w:pPr>
        <w:pStyle w:val="ConsPlusNormal"/>
        <w:jc w:val="center"/>
      </w:pPr>
      <w:r>
        <w:t>управлении некоммерческой организацией</w:t>
      </w:r>
    </w:p>
    <w:p w:rsidR="00E31BDD" w:rsidRDefault="00E31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44"/>
        <w:gridCol w:w="1774"/>
        <w:gridCol w:w="1871"/>
        <w:gridCol w:w="2098"/>
        <w:gridCol w:w="1399"/>
      </w:tblGrid>
      <w:tr w:rsidR="00E31BDD">
        <w:tc>
          <w:tcPr>
            <w:tcW w:w="454" w:type="dxa"/>
          </w:tcPr>
          <w:p w:rsidR="00E31BDD" w:rsidRDefault="00E31B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44" w:type="dxa"/>
          </w:tcPr>
          <w:p w:rsidR="00E31BDD" w:rsidRDefault="00E31BDD">
            <w:pPr>
              <w:pStyle w:val="ConsPlusNormal"/>
              <w:jc w:val="center"/>
            </w:pPr>
            <w:r>
              <w:t>Дата поступления уведомления</w:t>
            </w:r>
          </w:p>
        </w:tc>
        <w:tc>
          <w:tcPr>
            <w:tcW w:w="1774" w:type="dxa"/>
          </w:tcPr>
          <w:p w:rsidR="00E31BDD" w:rsidRDefault="00E31BDD">
            <w:pPr>
              <w:pStyle w:val="ConsPlusNormal"/>
              <w:jc w:val="center"/>
            </w:pPr>
            <w:r>
              <w:t>Ф.И.О. лица, представившего уведомление, замещаемая должность</w:t>
            </w:r>
          </w:p>
        </w:tc>
        <w:tc>
          <w:tcPr>
            <w:tcW w:w="1871" w:type="dxa"/>
          </w:tcPr>
          <w:p w:rsidR="00E31BDD" w:rsidRDefault="00E31BDD">
            <w:pPr>
              <w:pStyle w:val="ConsPlusNormal"/>
              <w:jc w:val="center"/>
            </w:pPr>
            <w:r>
              <w:t>Ф.И.О. лица, принявшего уведомление, замещаемая должность и подпись</w:t>
            </w:r>
          </w:p>
        </w:tc>
        <w:tc>
          <w:tcPr>
            <w:tcW w:w="2098" w:type="dxa"/>
            <w:vAlign w:val="center"/>
          </w:tcPr>
          <w:p w:rsidR="00E31BDD" w:rsidRDefault="00E31BDD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1399" w:type="dxa"/>
          </w:tcPr>
          <w:p w:rsidR="00E31BDD" w:rsidRDefault="00E31BD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31BDD">
        <w:tc>
          <w:tcPr>
            <w:tcW w:w="454" w:type="dxa"/>
            <w:vAlign w:val="center"/>
          </w:tcPr>
          <w:p w:rsidR="00E31BDD" w:rsidRDefault="00E31B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  <w:vAlign w:val="center"/>
          </w:tcPr>
          <w:p w:rsidR="00E31BDD" w:rsidRDefault="00E31B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  <w:vAlign w:val="center"/>
          </w:tcPr>
          <w:p w:rsidR="00E31BDD" w:rsidRDefault="00E31B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E31BDD" w:rsidRDefault="00E31B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:rsidR="00E31BDD" w:rsidRDefault="00E31B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vAlign w:val="center"/>
          </w:tcPr>
          <w:p w:rsidR="00E31BDD" w:rsidRDefault="00E31BDD">
            <w:pPr>
              <w:pStyle w:val="ConsPlusNormal"/>
              <w:jc w:val="center"/>
            </w:pPr>
            <w:r>
              <w:t>6</w:t>
            </w:r>
          </w:p>
        </w:tc>
      </w:tr>
      <w:tr w:rsidR="00E31BDD">
        <w:tc>
          <w:tcPr>
            <w:tcW w:w="454" w:type="dxa"/>
            <w:vAlign w:val="center"/>
          </w:tcPr>
          <w:p w:rsidR="00E31BDD" w:rsidRDefault="00E31BDD">
            <w:pPr>
              <w:pStyle w:val="ConsPlusNormal"/>
            </w:pPr>
            <w:r>
              <w:t>1.</w:t>
            </w:r>
          </w:p>
        </w:tc>
        <w:tc>
          <w:tcPr>
            <w:tcW w:w="1444" w:type="dxa"/>
          </w:tcPr>
          <w:p w:rsidR="00E31BDD" w:rsidRDefault="00E31BDD">
            <w:pPr>
              <w:pStyle w:val="ConsPlusNormal"/>
            </w:pPr>
          </w:p>
        </w:tc>
        <w:tc>
          <w:tcPr>
            <w:tcW w:w="1774" w:type="dxa"/>
          </w:tcPr>
          <w:p w:rsidR="00E31BDD" w:rsidRDefault="00E31BDD">
            <w:pPr>
              <w:pStyle w:val="ConsPlusNormal"/>
            </w:pPr>
          </w:p>
        </w:tc>
        <w:tc>
          <w:tcPr>
            <w:tcW w:w="1871" w:type="dxa"/>
          </w:tcPr>
          <w:p w:rsidR="00E31BDD" w:rsidRDefault="00E31BDD">
            <w:pPr>
              <w:pStyle w:val="ConsPlusNormal"/>
            </w:pPr>
          </w:p>
        </w:tc>
        <w:tc>
          <w:tcPr>
            <w:tcW w:w="2098" w:type="dxa"/>
          </w:tcPr>
          <w:p w:rsidR="00E31BDD" w:rsidRDefault="00E31BDD">
            <w:pPr>
              <w:pStyle w:val="ConsPlusNormal"/>
            </w:pPr>
          </w:p>
        </w:tc>
        <w:tc>
          <w:tcPr>
            <w:tcW w:w="1399" w:type="dxa"/>
          </w:tcPr>
          <w:p w:rsidR="00E31BDD" w:rsidRDefault="00E31BDD">
            <w:pPr>
              <w:pStyle w:val="ConsPlusNormal"/>
            </w:pPr>
          </w:p>
        </w:tc>
      </w:tr>
    </w:tbl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jc w:val="both"/>
      </w:pPr>
    </w:p>
    <w:p w:rsidR="00E31BDD" w:rsidRDefault="00E31B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8AB" w:rsidRDefault="00DF58AB"/>
    <w:sectPr w:rsidR="00DF58AB" w:rsidSect="004E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BDD"/>
    <w:rsid w:val="00DF58AB"/>
    <w:rsid w:val="00E3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B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E194D22A7789A8E65916A339DD1F2E3CC060FB2F9FB0FCE897CF76FA510A2F7F773F7370A6156FC62FFEC8A2B4FBDB44110AFFA7Z0p9M" TargetMode="External"/><Relationship Id="rId5" Type="http://schemas.openxmlformats.org/officeDocument/2006/relationships/hyperlink" Target="consultantplus://offline/ref=6FE194D22A7789A8E65916A339DD1F2E3CC060FB2F9FB0FCE897CF76FA510A2F7F773F7377AA156FC62FFEC8A2B4FBDB44110AFFA7Z0p9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2022-04-12T12:41:00Z</dcterms:created>
  <dcterms:modified xsi:type="dcterms:W3CDTF">2022-04-12T12:41:00Z</dcterms:modified>
</cp:coreProperties>
</file>