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09" w:rsidRDefault="00704209">
      <w:pPr>
        <w:jc w:val="center"/>
        <w:rPr>
          <w:b/>
          <w:sz w:val="28"/>
          <w:szCs w:val="28"/>
        </w:rPr>
      </w:pPr>
    </w:p>
    <w:p w:rsidR="00704209" w:rsidRDefault="003842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704209" w:rsidRDefault="003842E2">
      <w:pPr>
        <w:jc w:val="center"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</w:p>
    <w:p w:rsidR="00704209" w:rsidRDefault="00704209">
      <w:pPr>
        <w:jc w:val="center"/>
        <w:rPr>
          <w:b/>
          <w:sz w:val="28"/>
          <w:szCs w:val="28"/>
        </w:rPr>
      </w:pPr>
    </w:p>
    <w:p w:rsidR="00704209" w:rsidRPr="00346248" w:rsidRDefault="00275904" w:rsidP="00346248">
      <w:pPr>
        <w:jc w:val="center"/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«</w:t>
      </w:r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Об утверждении административного регламента предоставления муниципальной услуги: «</w:t>
      </w:r>
      <w:r w:rsidR="00E96956" w:rsidRPr="00E96956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Подготовка и утверждение документации по планировке территории</w:t>
      </w:r>
      <w:bookmarkStart w:id="0" w:name="_GoBack"/>
      <w:bookmarkEnd w:id="0"/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»</w:t>
      </w:r>
      <w:r w:rsidR="003842E2" w:rsidRPr="003842E2"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.</w:t>
      </w:r>
    </w:p>
    <w:p w:rsidR="00704209" w:rsidRDefault="003842E2">
      <w:pPr>
        <w:jc w:val="center"/>
      </w:pPr>
      <w:r>
        <w:rPr>
          <w:i/>
        </w:rPr>
        <w:t xml:space="preserve">(наименование проекта нормативного правового  акта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района)</w:t>
      </w:r>
    </w:p>
    <w:p w:rsidR="00704209" w:rsidRDefault="003842E2">
      <w:pPr>
        <w:jc w:val="center"/>
        <w:rPr>
          <w:i/>
        </w:rPr>
      </w:pPr>
      <w:r>
        <w:rPr>
          <w:rStyle w:val="5"/>
          <w:rFonts w:eastAsiaTheme="minorHAnsi"/>
          <w:i/>
          <w:sz w:val="26"/>
          <w:szCs w:val="28"/>
          <w:u w:val="single"/>
        </w:rPr>
        <w:t xml:space="preserve">Отдел архитектуры и градостроительства управления капитального строительства, транспорта, ЖКХ и топливно-энергетического комплекса администрации </w:t>
      </w:r>
      <w:proofErr w:type="spellStart"/>
      <w:r>
        <w:rPr>
          <w:rStyle w:val="5"/>
          <w:rFonts w:eastAsiaTheme="minorHAnsi"/>
          <w:i/>
          <w:sz w:val="26"/>
          <w:szCs w:val="28"/>
          <w:u w:val="single"/>
        </w:rPr>
        <w:t>Ровеньского</w:t>
      </w:r>
      <w:proofErr w:type="spellEnd"/>
      <w:r>
        <w:rPr>
          <w:rStyle w:val="5"/>
          <w:rFonts w:eastAsiaTheme="minorHAnsi"/>
          <w:i/>
          <w:sz w:val="26"/>
          <w:szCs w:val="28"/>
          <w:u w:val="single"/>
        </w:rPr>
        <w:t xml:space="preserve"> района</w:t>
      </w:r>
    </w:p>
    <w:p w:rsidR="00704209" w:rsidRDefault="003842E2"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района, подготовившего данный проект нормативного правового акта)</w:t>
      </w:r>
    </w:p>
    <w:p w:rsidR="00704209" w:rsidRDefault="00704209">
      <w:pPr>
        <w:jc w:val="center"/>
        <w:rPr>
          <w:i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1. </w:t>
      </w:r>
      <w:proofErr w:type="gramStart"/>
      <w:r>
        <w:rPr>
          <w:rStyle w:val="5"/>
          <w:rFonts w:eastAsiaTheme="minorHAnsi"/>
          <w:sz w:val="26"/>
          <w:szCs w:val="28"/>
        </w:rPr>
        <w:t>Обоснование необходимости принятия нормативного правового акта (основания, концепция, цели, задачи, последствия принятия): 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28.12.2009 N 381-ФЗ «Об основах государственного регулирования торговой деятельности в Российской Федерации», Федеральным законом от 26.12.2008 N 294-ФЗ «О защите прав юридических лиц и индивидуальных предпринимателей при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</w:t>
      </w:r>
      <w:proofErr w:type="gramStart"/>
      <w:r>
        <w:rPr>
          <w:rStyle w:val="5"/>
          <w:rFonts w:eastAsiaTheme="minorHAnsi"/>
          <w:sz w:val="26"/>
          <w:szCs w:val="28"/>
        </w:rPr>
        <w:t>осуществлении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государственного контроля (надзора) и муниципального контроля».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окажет</w:t>
      </w:r>
      <w:proofErr w:type="gramEnd"/>
      <w:r>
        <w:rPr>
          <w:rStyle w:val="5"/>
          <w:rFonts w:eastAsiaTheme="minorHAnsi"/>
          <w:sz w:val="26"/>
          <w:szCs w:val="28"/>
        </w:rPr>
        <w:t>/не окажет, если окажет, укажите какое влияние и на какие товарные рынки): не окажет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отсутствуют</w:t>
      </w:r>
      <w:proofErr w:type="gramEnd"/>
      <w:r>
        <w:rPr>
          <w:rStyle w:val="5"/>
          <w:rFonts w:eastAsiaTheme="minorHAnsi"/>
          <w:sz w:val="26"/>
          <w:szCs w:val="28"/>
        </w:rPr>
        <w:t>/присутствуют, если присутствуют, отразите короткое обоснование их наличия): отсутствуют</w:t>
      </w:r>
    </w:p>
    <w:sectPr w:rsidR="00704209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704209"/>
    <w:rsid w:val="00275904"/>
    <w:rsid w:val="00346248"/>
    <w:rsid w:val="003842E2"/>
    <w:rsid w:val="005E30D8"/>
    <w:rsid w:val="00704209"/>
    <w:rsid w:val="009011CE"/>
    <w:rsid w:val="00A45716"/>
    <w:rsid w:val="00B5049C"/>
    <w:rsid w:val="00BF1507"/>
    <w:rsid w:val="00E96956"/>
    <w:rsid w:val="00F8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50">
    <w:name w:val="Основной текст (5)"/>
    <w:basedOn w:val="a"/>
    <w:qFormat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Мирошниченко В</cp:lastModifiedBy>
  <cp:revision>12</cp:revision>
  <dcterms:created xsi:type="dcterms:W3CDTF">2019-11-11T11:14:00Z</dcterms:created>
  <dcterms:modified xsi:type="dcterms:W3CDTF">2022-11-17T05:04:00Z</dcterms:modified>
  <dc:language>ru-RU</dc:language>
</cp:coreProperties>
</file>