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proofErr w:type="gramEnd"/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/>
      </w:tblPr>
      <w:tblGrid>
        <w:gridCol w:w="4673"/>
        <w:gridCol w:w="4693"/>
      </w:tblGrid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2976C3" w:rsidRDefault="002976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2976C3">
          <w:pgSz w:w="11906" w:h="16838"/>
          <w:pgMar w:top="899" w:right="850" w:bottom="539" w:left="1620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2976C3" w:rsidRPr="00CA5760" w:rsidRDefault="00CA5760"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Замечания и предложения принимаются по адресу: Белгородская область, п. Ровеньки, </w:t>
      </w:r>
      <w:r w:rsidR="00177FE1">
        <w:rPr>
          <w:rFonts w:ascii="Times New Roman" w:hAnsi="Times New Roman" w:cs="Times New Roman"/>
          <w:sz w:val="24"/>
          <w:szCs w:val="24"/>
        </w:rPr>
        <w:t>ул. Ленина, 60</w:t>
      </w:r>
      <w:r>
        <w:rPr>
          <w:rFonts w:ascii="Times New Roman" w:hAnsi="Times New Roman" w:cs="Times New Roman"/>
          <w:sz w:val="24"/>
          <w:szCs w:val="24"/>
        </w:rPr>
        <w:t xml:space="preserve">, также по адресу электронной почты: </w:t>
      </w:r>
      <w:proofErr w:type="spellStart"/>
      <w:r w:rsidR="00177FE1">
        <w:rPr>
          <w:rFonts w:ascii="Times New Roman" w:hAnsi="Times New Roman" w:cs="Times New Roman"/>
          <w:sz w:val="24"/>
          <w:szCs w:val="24"/>
          <w:u w:val="single"/>
          <w:lang w:val="en-US"/>
        </w:rPr>
        <w:t>rovobr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2976C3" w:rsidRDefault="00CA576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 w:rsidRPr="00766E48">
        <w:rPr>
          <w:rFonts w:ascii="Times New Roman" w:hAnsi="Times New Roman" w:cs="Times New Roman"/>
          <w:sz w:val="24"/>
          <w:szCs w:val="24"/>
        </w:rPr>
        <w:t xml:space="preserve">с </w:t>
      </w:r>
      <w:r w:rsidR="004E1F1D">
        <w:rPr>
          <w:rFonts w:ascii="Times New Roman" w:hAnsi="Times New Roman" w:cs="Times New Roman"/>
          <w:sz w:val="24"/>
          <w:szCs w:val="24"/>
        </w:rPr>
        <w:t>09</w:t>
      </w:r>
      <w:r w:rsidRPr="003218F5">
        <w:rPr>
          <w:rFonts w:ascii="Times New Roman" w:hAnsi="Times New Roman" w:cs="Times New Roman"/>
          <w:sz w:val="24"/>
          <w:szCs w:val="24"/>
        </w:rPr>
        <w:t>.</w:t>
      </w:r>
      <w:r w:rsidR="00A60911">
        <w:rPr>
          <w:rFonts w:ascii="Times New Roman" w:hAnsi="Times New Roman" w:cs="Times New Roman"/>
          <w:sz w:val="24"/>
          <w:szCs w:val="24"/>
        </w:rPr>
        <w:t>08</w:t>
      </w:r>
      <w:r w:rsidRPr="003218F5">
        <w:rPr>
          <w:rFonts w:ascii="Times New Roman" w:hAnsi="Times New Roman" w:cs="Times New Roman"/>
          <w:sz w:val="24"/>
          <w:szCs w:val="24"/>
        </w:rPr>
        <w:t>.202</w:t>
      </w:r>
      <w:r w:rsidR="003218F5" w:rsidRPr="003218F5">
        <w:rPr>
          <w:rFonts w:ascii="Times New Roman" w:hAnsi="Times New Roman" w:cs="Times New Roman"/>
          <w:sz w:val="24"/>
          <w:szCs w:val="24"/>
        </w:rPr>
        <w:t>3</w:t>
      </w:r>
      <w:r w:rsidRPr="003218F5">
        <w:rPr>
          <w:rFonts w:ascii="Times New Roman" w:hAnsi="Times New Roman" w:cs="Times New Roman"/>
          <w:sz w:val="24"/>
          <w:szCs w:val="24"/>
        </w:rPr>
        <w:t xml:space="preserve"> года по</w:t>
      </w:r>
      <w:r w:rsidR="00766E48" w:rsidRPr="003218F5">
        <w:rPr>
          <w:rFonts w:ascii="Times New Roman" w:hAnsi="Times New Roman" w:cs="Times New Roman"/>
          <w:sz w:val="24"/>
          <w:szCs w:val="24"/>
        </w:rPr>
        <w:t xml:space="preserve"> </w:t>
      </w:r>
      <w:r w:rsidR="004E1F1D">
        <w:rPr>
          <w:rFonts w:ascii="Times New Roman" w:hAnsi="Times New Roman" w:cs="Times New Roman"/>
          <w:sz w:val="24"/>
          <w:szCs w:val="24"/>
        </w:rPr>
        <w:t>19</w:t>
      </w:r>
      <w:r w:rsidRPr="003218F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A60911">
        <w:rPr>
          <w:rFonts w:ascii="Times New Roman" w:hAnsi="Times New Roman" w:cs="Times New Roman"/>
          <w:sz w:val="24"/>
          <w:szCs w:val="24"/>
        </w:rPr>
        <w:t>08</w:t>
      </w:r>
      <w:r w:rsidRPr="003218F5">
        <w:rPr>
          <w:rFonts w:ascii="Times New Roman" w:hAnsi="Times New Roman" w:cs="Times New Roman"/>
          <w:sz w:val="24"/>
          <w:szCs w:val="24"/>
        </w:rPr>
        <w:t>.202</w:t>
      </w:r>
      <w:r w:rsidR="003218F5">
        <w:rPr>
          <w:rFonts w:ascii="Times New Roman" w:hAnsi="Times New Roman" w:cs="Times New Roman"/>
          <w:sz w:val="24"/>
          <w:szCs w:val="24"/>
        </w:rPr>
        <w:t>3</w:t>
      </w:r>
      <w:r w:rsidRPr="00766E48">
        <w:rPr>
          <w:rFonts w:ascii="Times New Roman" w:hAnsi="Times New Roman" w:cs="Times New Roman"/>
          <w:sz w:val="24"/>
          <w:szCs w:val="24"/>
        </w:rPr>
        <w:t xml:space="preserve"> года.</w:t>
      </w:r>
    </w:p>
    <w:sectPr w:rsidR="002976C3" w:rsidSect="00B64BB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6C3"/>
    <w:rsid w:val="00073699"/>
    <w:rsid w:val="00177FE1"/>
    <w:rsid w:val="0020173F"/>
    <w:rsid w:val="002976C3"/>
    <w:rsid w:val="003218F5"/>
    <w:rsid w:val="003910C2"/>
    <w:rsid w:val="004E1F1D"/>
    <w:rsid w:val="004E3441"/>
    <w:rsid w:val="00766E48"/>
    <w:rsid w:val="007E1534"/>
    <w:rsid w:val="008475CF"/>
    <w:rsid w:val="008B2CC9"/>
    <w:rsid w:val="008C2C73"/>
    <w:rsid w:val="00A60911"/>
    <w:rsid w:val="00B64BB7"/>
    <w:rsid w:val="00BC4CF0"/>
    <w:rsid w:val="00BD5148"/>
    <w:rsid w:val="00CA5760"/>
    <w:rsid w:val="00FB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B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64BB7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rsid w:val="00B64BB7"/>
    <w:pPr>
      <w:spacing w:after="140"/>
    </w:pPr>
  </w:style>
  <w:style w:type="paragraph" w:styleId="a5">
    <w:name w:val="List"/>
    <w:basedOn w:val="a4"/>
    <w:rsid w:val="00B64BB7"/>
    <w:rPr>
      <w:rFonts w:cs="Droid Sans Devanagari"/>
    </w:rPr>
  </w:style>
  <w:style w:type="paragraph" w:styleId="a6">
    <w:name w:val="caption"/>
    <w:basedOn w:val="a"/>
    <w:qFormat/>
    <w:rsid w:val="00B64BB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rsid w:val="00B64BB7"/>
    <w:pPr>
      <w:suppressLineNumbers/>
    </w:pPr>
    <w:rPr>
      <w:rFonts w:cs="Droid Sans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Киселёв</cp:lastModifiedBy>
  <cp:revision>4</cp:revision>
  <dcterms:created xsi:type="dcterms:W3CDTF">2023-08-04T13:49:00Z</dcterms:created>
  <dcterms:modified xsi:type="dcterms:W3CDTF">2023-08-08T04:58:00Z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