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28A" w:rsidRDefault="00541E3B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47" t="-325" r="-447" b="-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8A" w:rsidRDefault="009A628A">
      <w:pPr>
        <w:jc w:val="center"/>
        <w:rPr>
          <w:b/>
          <w:sz w:val="16"/>
          <w:szCs w:val="16"/>
        </w:rPr>
      </w:pPr>
    </w:p>
    <w:p w:rsidR="009A628A" w:rsidRDefault="009A628A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   Ровеньки</w:t>
      </w: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9A628A" w:rsidRDefault="009A628A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9A628A" w:rsidRDefault="009A628A">
      <w:pPr>
        <w:jc w:val="center"/>
        <w:rPr>
          <w:b/>
          <w:spacing w:val="20"/>
          <w:sz w:val="28"/>
          <w:szCs w:val="28"/>
        </w:rPr>
      </w:pPr>
    </w:p>
    <w:p w:rsidR="009A628A" w:rsidRDefault="009A628A">
      <w:pPr>
        <w:jc w:val="center"/>
        <w:rPr>
          <w:b/>
          <w:spacing w:val="20"/>
          <w:sz w:val="28"/>
          <w:szCs w:val="28"/>
        </w:rPr>
      </w:pPr>
    </w:p>
    <w:p w:rsidR="009A628A" w:rsidRDefault="00BF02F5" w:rsidP="00BF02F5">
      <w:pPr>
        <w:jc w:val="center"/>
      </w:pPr>
      <w:r>
        <w:rPr>
          <w:sz w:val="28"/>
          <w:szCs w:val="28"/>
        </w:rPr>
        <w:t>«07»</w:t>
      </w:r>
      <w:r w:rsidRPr="00BF02F5">
        <w:rPr>
          <w:sz w:val="28"/>
          <w:szCs w:val="28"/>
          <w:u w:val="single"/>
        </w:rPr>
        <w:t xml:space="preserve">   06</w:t>
      </w:r>
      <w:r>
        <w:rPr>
          <w:sz w:val="28"/>
          <w:szCs w:val="28"/>
          <w:u w:val="single"/>
        </w:rPr>
        <w:t xml:space="preserve">    </w:t>
      </w:r>
      <w:r w:rsidR="009A628A">
        <w:rPr>
          <w:sz w:val="28"/>
          <w:szCs w:val="28"/>
        </w:rPr>
        <w:t>20</w:t>
      </w:r>
      <w:r w:rsidR="009A628A" w:rsidRPr="00BF02F5">
        <w:rPr>
          <w:sz w:val="28"/>
          <w:szCs w:val="28"/>
          <w:u w:val="single"/>
        </w:rPr>
        <w:t>2</w:t>
      </w:r>
      <w:r w:rsidR="00AC5188" w:rsidRPr="00BF02F5">
        <w:rPr>
          <w:sz w:val="28"/>
          <w:szCs w:val="28"/>
          <w:u w:val="single"/>
        </w:rPr>
        <w:t>3</w:t>
      </w:r>
      <w:r w:rsidR="009A628A">
        <w:rPr>
          <w:sz w:val="28"/>
          <w:szCs w:val="28"/>
        </w:rPr>
        <w:t xml:space="preserve"> г.               </w:t>
      </w:r>
      <w:r>
        <w:rPr>
          <w:sz w:val="28"/>
          <w:szCs w:val="28"/>
        </w:rPr>
        <w:t xml:space="preserve">                  </w:t>
      </w:r>
      <w:r w:rsidR="009A628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№ </w:t>
      </w:r>
      <w:r w:rsidRPr="00BF02F5">
        <w:rPr>
          <w:sz w:val="28"/>
          <w:szCs w:val="28"/>
          <w:u w:val="single"/>
        </w:rPr>
        <w:t>294</w:t>
      </w:r>
    </w:p>
    <w:p w:rsidR="009A628A" w:rsidRDefault="009A628A">
      <w:pPr>
        <w:jc w:val="both"/>
        <w:rPr>
          <w:b/>
        </w:rPr>
      </w:pPr>
    </w:p>
    <w:p w:rsidR="009A628A" w:rsidRDefault="009A628A">
      <w:pPr>
        <w:jc w:val="both"/>
        <w:rPr>
          <w:b/>
        </w:rPr>
      </w:pPr>
    </w:p>
    <w:p w:rsidR="009A628A" w:rsidRDefault="00165136">
      <w:pPr>
        <w:ind w:firstLine="709"/>
        <w:jc w:val="both"/>
        <w:rPr>
          <w:b/>
          <w:sz w:val="28"/>
        </w:rPr>
      </w:pPr>
      <w:r w:rsidRPr="001651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85pt;width:472.1pt;height:92pt;z-index:251657728;mso-wrap-distance-left:9.05pt;mso-wrap-distance-right:9.05pt" stroked="f">
            <v:fill color2="black"/>
            <v:textbox style="mso-next-textbox:#_x0000_s1026" inset="7.5pt,3.9pt,7.5pt,3.9pt">
              <w:txbxContent>
                <w:p w:rsidR="009A628A" w:rsidRDefault="00D50689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Ровеньского района от 02.04.2021 г. № 111 «Об утверждении </w:t>
                  </w:r>
                  <w:r w:rsidR="00310672" w:rsidRPr="00310672">
                    <w:rPr>
                      <w:b/>
                      <w:sz w:val="28"/>
                      <w:szCs w:val="28"/>
                    </w:rPr>
                    <w:t>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            </w:r>
                  <w:r w:rsidR="003C6B93">
                    <w:rPr>
                      <w:b/>
                      <w:sz w:val="28"/>
                      <w:szCs w:val="28"/>
                    </w:rPr>
                    <w:t>»</w:t>
                  </w:r>
                  <w:r w:rsidR="00310672" w:rsidRPr="0031067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1067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A628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A628A" w:rsidRDefault="009A628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pStyle w:val="ConsPlusNormal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ind w:firstLine="708"/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D50689" w:rsidRDefault="00D50689" w:rsidP="00256BD6">
      <w:pPr>
        <w:ind w:firstLine="680"/>
        <w:contextualSpacing/>
        <w:jc w:val="both"/>
        <w:rPr>
          <w:sz w:val="28"/>
          <w:szCs w:val="28"/>
        </w:rPr>
      </w:pPr>
    </w:p>
    <w:p w:rsidR="00D50689" w:rsidRDefault="00D50689" w:rsidP="00256BD6">
      <w:pPr>
        <w:ind w:firstLine="680"/>
        <w:contextualSpacing/>
        <w:jc w:val="both"/>
        <w:rPr>
          <w:sz w:val="28"/>
          <w:szCs w:val="28"/>
        </w:rPr>
      </w:pPr>
    </w:p>
    <w:p w:rsidR="00310672" w:rsidRPr="009612AC" w:rsidRDefault="00310672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питания обучающихся муниципальных бюджетных общеобразовательных  учреждений Ровеньского района, а также реализации муниципальной  программы  «Развитие  образования  Ровеньского  района», утверждённой  постановлением  администрации Ровеньского  района   от  11 сентября 2014г. № 704  «Об утверждении муниципальной  программы «Развитие образования Ровеньского района»      администрация Ровеньского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AC5188" w:rsidRDefault="00310672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D50689">
        <w:rPr>
          <w:sz w:val="28"/>
          <w:szCs w:val="28"/>
        </w:rPr>
        <w:t>Внести в постановление администрации Ровеньского района от 02 апреля 2021 года № 111 «Об у</w:t>
      </w:r>
      <w:r w:rsidR="00AC5188">
        <w:rPr>
          <w:sz w:val="28"/>
          <w:szCs w:val="28"/>
        </w:rPr>
        <w:t>твер</w:t>
      </w:r>
      <w:r w:rsidR="00D50689">
        <w:rPr>
          <w:sz w:val="28"/>
          <w:szCs w:val="28"/>
        </w:rPr>
        <w:t>ждении</w:t>
      </w:r>
      <w:r w:rsidR="00AC5188">
        <w:rPr>
          <w:sz w:val="28"/>
          <w:szCs w:val="28"/>
        </w:rPr>
        <w:t xml:space="preserve"> </w:t>
      </w:r>
      <w:r w:rsidR="0082247A">
        <w:rPr>
          <w:sz w:val="28"/>
          <w:szCs w:val="28"/>
        </w:rPr>
        <w:t>Положени</w:t>
      </w:r>
      <w:r w:rsidR="00D50689">
        <w:rPr>
          <w:sz w:val="28"/>
          <w:szCs w:val="28"/>
        </w:rPr>
        <w:t>я</w:t>
      </w:r>
      <w:r w:rsidR="0082247A">
        <w:rPr>
          <w:sz w:val="28"/>
          <w:szCs w:val="28"/>
        </w:rPr>
        <w:t xml:space="preserve"> </w:t>
      </w:r>
      <w:r w:rsidR="0082247A" w:rsidRPr="0082247A">
        <w:rPr>
          <w:sz w:val="28"/>
          <w:szCs w:val="28"/>
        </w:rPr>
        <w:t>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</w:r>
      <w:r w:rsidR="00D50689">
        <w:rPr>
          <w:sz w:val="28"/>
          <w:szCs w:val="28"/>
        </w:rPr>
        <w:t xml:space="preserve">» изменения, изложив Положение об организации здорового питания детей и подростков </w:t>
      </w:r>
      <w:r w:rsidR="00D50689" w:rsidRPr="0082247A">
        <w:rPr>
          <w:sz w:val="28"/>
          <w:szCs w:val="28"/>
        </w:rPr>
        <w:t>в муниципальных бюджетных общеобразовательных учреждениях Ровеньского района Белгородской области</w:t>
      </w:r>
      <w:r w:rsidR="00D50689">
        <w:rPr>
          <w:sz w:val="28"/>
          <w:szCs w:val="28"/>
        </w:rPr>
        <w:t xml:space="preserve"> </w:t>
      </w:r>
      <w:r w:rsidR="00AC5188">
        <w:rPr>
          <w:sz w:val="28"/>
          <w:szCs w:val="28"/>
        </w:rPr>
        <w:t>в новой редакции (прилагается).</w:t>
      </w:r>
      <w:proofErr w:type="gramEnd"/>
    </w:p>
    <w:p w:rsidR="00AC5188" w:rsidRDefault="00AC5188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50689">
        <w:rPr>
          <w:sz w:val="28"/>
          <w:szCs w:val="28"/>
        </w:rPr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="00D50689">
        <w:rPr>
          <w:sz w:val="28"/>
          <w:szCs w:val="28"/>
        </w:rPr>
        <w:t>Ровеньского</w:t>
      </w:r>
      <w:proofErr w:type="spellEnd"/>
      <w:r w:rsidR="00D50689">
        <w:rPr>
          <w:sz w:val="28"/>
          <w:szCs w:val="28"/>
        </w:rPr>
        <w:t xml:space="preserve"> района </w:t>
      </w:r>
      <w:proofErr w:type="spellStart"/>
      <w:r w:rsidR="00D50689">
        <w:rPr>
          <w:sz w:val="28"/>
          <w:szCs w:val="28"/>
          <w:lang w:val="en-US"/>
        </w:rPr>
        <w:t>rovenkiadm</w:t>
      </w:r>
      <w:proofErr w:type="spellEnd"/>
      <w:r w:rsidR="00D50689" w:rsidRPr="00D50689">
        <w:rPr>
          <w:sz w:val="28"/>
          <w:szCs w:val="28"/>
        </w:rPr>
        <w:t>.</w:t>
      </w:r>
      <w:proofErr w:type="spellStart"/>
      <w:r w:rsidR="00D50689">
        <w:rPr>
          <w:sz w:val="28"/>
          <w:szCs w:val="28"/>
          <w:lang w:val="en-US"/>
        </w:rPr>
        <w:t>gosuslugi</w:t>
      </w:r>
      <w:proofErr w:type="spellEnd"/>
      <w:r w:rsidR="00D50689" w:rsidRPr="00D50689">
        <w:rPr>
          <w:sz w:val="28"/>
          <w:szCs w:val="28"/>
        </w:rPr>
        <w:t>.</w:t>
      </w:r>
      <w:proofErr w:type="spellStart"/>
      <w:r w:rsidR="00D50689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310672" w:rsidRDefault="00AC5188" w:rsidP="00256BD6">
      <w:pPr>
        <w:ind w:firstLine="680"/>
        <w:contextualSpacing/>
        <w:jc w:val="both"/>
      </w:pPr>
      <w:r>
        <w:rPr>
          <w:sz w:val="28"/>
          <w:szCs w:val="28"/>
        </w:rPr>
        <w:lastRenderedPageBreak/>
        <w:t>3</w:t>
      </w:r>
      <w:r w:rsidR="00310672" w:rsidRPr="0082247A">
        <w:rPr>
          <w:sz w:val="28"/>
          <w:szCs w:val="28"/>
        </w:rPr>
        <w:t xml:space="preserve">. </w:t>
      </w:r>
      <w:proofErr w:type="gramStart"/>
      <w:r w:rsidR="00310672">
        <w:rPr>
          <w:sz w:val="28"/>
          <w:szCs w:val="28"/>
        </w:rPr>
        <w:t>Контроль за</w:t>
      </w:r>
      <w:proofErr w:type="gramEnd"/>
      <w:r w:rsidR="00310672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 w:rsidR="00310672">
        <w:rPr>
          <w:sz w:val="28"/>
          <w:szCs w:val="28"/>
        </w:rPr>
        <w:t>Пальченко</w:t>
      </w:r>
      <w:proofErr w:type="spellEnd"/>
      <w:r w:rsidR="00310672">
        <w:rPr>
          <w:sz w:val="28"/>
          <w:szCs w:val="28"/>
        </w:rPr>
        <w:t xml:space="preserve"> Е.Ф.</w:t>
      </w:r>
    </w:p>
    <w:p w:rsidR="00310672" w:rsidRDefault="00310672">
      <w:pPr>
        <w:rPr>
          <w:b/>
          <w:sz w:val="28"/>
          <w:szCs w:val="28"/>
        </w:rPr>
      </w:pPr>
    </w:p>
    <w:p w:rsidR="00D50689" w:rsidRDefault="00D50689">
      <w:pPr>
        <w:rPr>
          <w:b/>
          <w:sz w:val="28"/>
          <w:szCs w:val="28"/>
        </w:rPr>
      </w:pPr>
    </w:p>
    <w:p w:rsidR="009A628A" w:rsidRDefault="009A628A">
      <w:r>
        <w:rPr>
          <w:b/>
          <w:sz w:val="28"/>
          <w:szCs w:val="28"/>
        </w:rPr>
        <w:t>Глава администрации</w:t>
      </w:r>
    </w:p>
    <w:p w:rsidR="009A628A" w:rsidRDefault="009A628A">
      <w:r>
        <w:rPr>
          <w:b/>
          <w:sz w:val="28"/>
          <w:szCs w:val="28"/>
        </w:rPr>
        <w:t xml:space="preserve">Ровеньского района                                                        </w:t>
      </w:r>
      <w:r w:rsidR="00AC518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AC5188">
        <w:rPr>
          <w:b/>
          <w:sz w:val="28"/>
          <w:szCs w:val="28"/>
        </w:rPr>
        <w:t>Т.В. Киричкова</w:t>
      </w: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D50689" w:rsidRDefault="00D50689" w:rsidP="00310672">
      <w:pPr>
        <w:rPr>
          <w:b/>
          <w:sz w:val="28"/>
          <w:szCs w:val="28"/>
        </w:rPr>
      </w:pPr>
    </w:p>
    <w:p w:rsidR="00FC009A" w:rsidRDefault="00FC009A" w:rsidP="00FC009A">
      <w:pPr>
        <w:rPr>
          <w:b/>
          <w:sz w:val="28"/>
          <w:szCs w:val="28"/>
        </w:rPr>
      </w:pPr>
    </w:p>
    <w:p w:rsidR="00BF02F5" w:rsidRDefault="00BF02F5" w:rsidP="00FC009A">
      <w:pPr>
        <w:rPr>
          <w:sz w:val="28"/>
          <w:szCs w:val="28"/>
          <w:lang w:eastAsia="ru-RU"/>
        </w:rPr>
      </w:pPr>
    </w:p>
    <w:p w:rsidR="00FC009A" w:rsidRDefault="00FC009A" w:rsidP="00FC009A">
      <w:pPr>
        <w:pStyle w:val="15"/>
        <w:shd w:val="clear" w:color="auto" w:fill="auto"/>
        <w:spacing w:before="0" w:after="0" w:line="240" w:lineRule="auto"/>
        <w:ind w:left="4820" w:firstLine="0"/>
        <w:jc w:val="right"/>
        <w:rPr>
          <w:b w:val="0"/>
        </w:rPr>
      </w:pPr>
      <w:r>
        <w:rPr>
          <w:b w:val="0"/>
        </w:rPr>
        <w:lastRenderedPageBreak/>
        <w:t xml:space="preserve">Приложение </w:t>
      </w:r>
    </w:p>
    <w:p w:rsidR="00FC009A" w:rsidRDefault="00FC009A" w:rsidP="00FC009A">
      <w:pPr>
        <w:pStyle w:val="15"/>
        <w:shd w:val="clear" w:color="auto" w:fill="auto"/>
        <w:spacing w:before="0" w:after="0" w:line="240" w:lineRule="auto"/>
        <w:ind w:left="4820" w:firstLine="0"/>
        <w:jc w:val="right"/>
        <w:rPr>
          <w:b w:val="0"/>
        </w:rPr>
      </w:pPr>
      <w:r>
        <w:rPr>
          <w:b w:val="0"/>
        </w:rPr>
        <w:t>к постановлению администрации Ровеньского района</w:t>
      </w:r>
    </w:p>
    <w:p w:rsidR="00FC009A" w:rsidRDefault="00BF02F5" w:rsidP="00FC009A">
      <w:pPr>
        <w:pStyle w:val="15"/>
        <w:shd w:val="clear" w:color="auto" w:fill="auto"/>
        <w:spacing w:before="0" w:after="0" w:line="240" w:lineRule="auto"/>
        <w:ind w:left="4820" w:firstLine="0"/>
        <w:jc w:val="right"/>
        <w:rPr>
          <w:b w:val="0"/>
        </w:rPr>
      </w:pPr>
      <w:r>
        <w:rPr>
          <w:b w:val="0"/>
        </w:rPr>
        <w:t xml:space="preserve">от </w:t>
      </w:r>
      <w:r w:rsidRPr="00BF02F5">
        <w:rPr>
          <w:b w:val="0"/>
          <w:u w:val="single"/>
        </w:rPr>
        <w:t>07</w:t>
      </w:r>
      <w:r>
        <w:rPr>
          <w:b w:val="0"/>
        </w:rPr>
        <w:t xml:space="preserve"> </w:t>
      </w:r>
      <w:r w:rsidRPr="00BF02F5">
        <w:rPr>
          <w:b w:val="0"/>
          <w:u w:val="single"/>
        </w:rPr>
        <w:t xml:space="preserve">  06  </w:t>
      </w:r>
      <w:r>
        <w:rPr>
          <w:b w:val="0"/>
        </w:rPr>
        <w:t xml:space="preserve"> 20</w:t>
      </w:r>
      <w:r w:rsidRPr="00BF02F5">
        <w:rPr>
          <w:b w:val="0"/>
          <w:u w:val="single"/>
        </w:rPr>
        <w:t>23</w:t>
      </w:r>
      <w:r w:rsidR="00FC009A">
        <w:rPr>
          <w:b w:val="0"/>
        </w:rPr>
        <w:t xml:space="preserve"> г. № </w:t>
      </w:r>
      <w:r w:rsidRPr="00BF02F5">
        <w:rPr>
          <w:b w:val="0"/>
          <w:u w:val="single"/>
        </w:rPr>
        <w:t>294</w:t>
      </w:r>
    </w:p>
    <w:p w:rsidR="00FC009A" w:rsidRDefault="00FC009A" w:rsidP="00FC009A">
      <w:pPr>
        <w:pStyle w:val="15"/>
        <w:shd w:val="clear" w:color="auto" w:fill="auto"/>
        <w:spacing w:before="0" w:after="0" w:line="280" w:lineRule="exact"/>
        <w:ind w:firstLine="0"/>
      </w:pPr>
    </w:p>
    <w:p w:rsidR="00FC009A" w:rsidRDefault="00FC009A" w:rsidP="00FC009A">
      <w:pPr>
        <w:pStyle w:val="15"/>
        <w:shd w:val="clear" w:color="auto" w:fill="auto"/>
        <w:spacing w:before="0" w:after="298" w:line="280" w:lineRule="exact"/>
        <w:ind w:firstLine="0"/>
      </w:pPr>
    </w:p>
    <w:p w:rsidR="00FC009A" w:rsidRDefault="00FC009A" w:rsidP="00FC009A">
      <w:pPr>
        <w:pStyle w:val="15"/>
        <w:shd w:val="clear" w:color="auto" w:fill="auto"/>
        <w:spacing w:before="0" w:after="0" w:line="317" w:lineRule="exact"/>
        <w:ind w:firstLine="0"/>
      </w:pPr>
      <w:r>
        <w:t>Положение</w:t>
      </w:r>
    </w:p>
    <w:p w:rsidR="00FC009A" w:rsidRDefault="00FC009A" w:rsidP="00FC009A">
      <w:pPr>
        <w:pStyle w:val="15"/>
        <w:shd w:val="clear" w:color="auto" w:fill="auto"/>
        <w:spacing w:before="0" w:after="0" w:line="317" w:lineRule="exact"/>
        <w:ind w:firstLine="0"/>
      </w:pPr>
      <w:bookmarkStart w:id="0" w:name="bookmark4"/>
      <w:r>
        <w:t>об организации здорового питания детей и подростков</w:t>
      </w:r>
      <w:r>
        <w:br/>
        <w:t xml:space="preserve">в </w:t>
      </w:r>
      <w:bookmarkEnd w:id="0"/>
      <w:r>
        <w:t xml:space="preserve">муниципальных бюджетных общеобразовательных учреждениях Ровеньского района Белгородской области  </w:t>
      </w:r>
    </w:p>
    <w:p w:rsidR="00FC009A" w:rsidRDefault="00FC009A" w:rsidP="00FC009A">
      <w:pPr>
        <w:pStyle w:val="15"/>
        <w:shd w:val="clear" w:color="auto" w:fill="auto"/>
        <w:spacing w:before="0" w:after="0" w:line="317" w:lineRule="exact"/>
        <w:ind w:firstLine="0"/>
      </w:pPr>
      <w:r>
        <w:t>(новая редакция)</w:t>
      </w:r>
    </w:p>
    <w:p w:rsidR="00FC009A" w:rsidRDefault="00FC009A" w:rsidP="00FC009A">
      <w:pPr>
        <w:pStyle w:val="15"/>
        <w:shd w:val="clear" w:color="auto" w:fill="auto"/>
        <w:spacing w:before="0" w:after="0" w:line="317" w:lineRule="exact"/>
        <w:ind w:firstLine="0"/>
      </w:pPr>
    </w:p>
    <w:p w:rsidR="00FC009A" w:rsidRDefault="00FC009A" w:rsidP="00FC009A">
      <w:pPr>
        <w:pStyle w:val="15"/>
        <w:numPr>
          <w:ilvl w:val="0"/>
          <w:numId w:val="5"/>
        </w:numPr>
        <w:shd w:val="clear" w:color="auto" w:fill="auto"/>
        <w:spacing w:before="0" w:after="299" w:line="280" w:lineRule="exact"/>
        <w:ind w:firstLine="0"/>
      </w:pPr>
      <w:bookmarkStart w:id="1" w:name="bookmark5"/>
      <w:r>
        <w:t>Общие положения</w:t>
      </w:r>
      <w:bookmarkEnd w:id="1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993"/>
        </w:tabs>
        <w:suppressAutoHyphens w:val="0"/>
        <w:spacing w:before="0"/>
        <w:ind w:firstLine="709"/>
      </w:pPr>
      <w:r>
        <w:t>Настоящее Положение устанавливает порядок организации здорового питания детей и подростков в муниципальных бюджетных общеобразовательных учреждениях Ровеньского района, определяет основные организационные принципы, принципы формирования рационов здорового питания.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993"/>
        </w:tabs>
        <w:suppressAutoHyphens w:val="0"/>
        <w:spacing w:before="0"/>
        <w:ind w:firstLine="709"/>
      </w:pPr>
      <w:r>
        <w:t>Основные понятия.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Здоровое питание - питание, ежедневный рацион которого основывается на принципах, установленных настоящим Федеральным 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Горячее питание -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993"/>
          <w:tab w:val="left" w:pos="1274"/>
        </w:tabs>
        <w:suppressAutoHyphens w:val="0"/>
        <w:spacing w:before="0"/>
        <w:ind w:firstLine="709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включающие в себя: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 xml:space="preserve">; 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proofErr w:type="gramStart"/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</w:t>
      </w:r>
      <w:proofErr w:type="spellStart"/>
      <w:r>
        <w:t>микронутриентах</w:t>
      </w:r>
      <w:proofErr w:type="spellEnd"/>
      <w:r>
        <w:t xml:space="preserve"> (витамины, минеральные вещества и микроэлементы, биологически активные вещества) наличие в составе ежедневного рациона пищевых продуктов со сниженным содержанием насыщенных жиров (включая </w:t>
      </w:r>
      <w:r>
        <w:lastRenderedPageBreak/>
        <w:t>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</w:t>
      </w:r>
      <w:proofErr w:type="gramEnd"/>
      <w:r>
        <w:t xml:space="preserve"> веществами;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- обеспечение максимально разнообразного здорового питания и оптимального его режима;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- применение технологической обработки и кулинарной обработки пищевых продуктов, обеспечивающих сохранность их исходной пищевой ценности;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- обеспечение соблюдения санитарно-эпидемиологических требований на всех этапах обращения пищевых продуктов;</w:t>
      </w:r>
    </w:p>
    <w:p w:rsidR="00FC009A" w:rsidRDefault="00FC009A" w:rsidP="00FC009A">
      <w:pPr>
        <w:pStyle w:val="24"/>
        <w:shd w:val="clear" w:color="auto" w:fill="auto"/>
        <w:tabs>
          <w:tab w:val="left" w:pos="993"/>
        </w:tabs>
        <w:spacing w:before="0"/>
        <w:ind w:firstLine="709"/>
      </w:pPr>
      <w:r>
        <w:t>- исключение использования фальсифицированных пищевых продуктов, материалов и изделий.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993"/>
          <w:tab w:val="left" w:pos="1152"/>
        </w:tabs>
        <w:suppressAutoHyphens w:val="0"/>
        <w:spacing w:before="0" w:line="324" w:lineRule="exact"/>
        <w:ind w:firstLine="709"/>
      </w:pPr>
      <w:r>
        <w:t xml:space="preserve"> Основными задачами при организации питания детей и подростков в муниципальных бюджетных общеобразовательных учреждениях Ровеньского района являются:</w:t>
      </w:r>
    </w:p>
    <w:p w:rsidR="00FC009A" w:rsidRDefault="00FC009A" w:rsidP="00FC009A">
      <w:pPr>
        <w:pStyle w:val="24"/>
        <w:shd w:val="clear" w:color="auto" w:fill="auto"/>
        <w:tabs>
          <w:tab w:val="left" w:pos="851"/>
        </w:tabs>
        <w:spacing w:before="0"/>
        <w:ind w:firstLine="709"/>
      </w:pPr>
      <w:r>
        <w:t>а)</w:t>
      </w:r>
      <w:r>
        <w:tab/>
        <w:t>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>
        <w:t>флавоноиды</w:t>
      </w:r>
      <w:proofErr w:type="spellEnd"/>
      <w:r>
        <w:t>, нуклеотиды и др.);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</w:tabs>
        <w:spacing w:before="0"/>
        <w:ind w:firstLine="709"/>
      </w:pPr>
      <w:r>
        <w:t>б)</w:t>
      </w:r>
      <w:r>
        <w:tab/>
        <w:t xml:space="preserve">соответствие энергетической ценности суточных рационов питания </w:t>
      </w:r>
      <w:proofErr w:type="spellStart"/>
      <w:r>
        <w:t>энерготратам</w:t>
      </w:r>
      <w:proofErr w:type="spellEnd"/>
      <w:r>
        <w:t xml:space="preserve"> обучающихся общеобразовательных учреждений;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  <w:tab w:val="left" w:pos="975"/>
        </w:tabs>
        <w:spacing w:before="0"/>
        <w:ind w:firstLine="709"/>
      </w:pPr>
      <w:r>
        <w:t>в)</w:t>
      </w:r>
      <w:r>
        <w:tab/>
        <w:t>оптимальный режим питания;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</w:tabs>
        <w:spacing w:before="0"/>
        <w:ind w:firstLine="709"/>
      </w:pPr>
      <w:r>
        <w:t>г)</w:t>
      </w:r>
      <w:r>
        <w:tab/>
        <w:t>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</w:tabs>
        <w:spacing w:before="0"/>
        <w:ind w:firstLine="709"/>
      </w:pPr>
      <w:proofErr w:type="spellStart"/>
      <w:r>
        <w:t>д</w:t>
      </w:r>
      <w:proofErr w:type="spellEnd"/>
      <w:r>
        <w:t>)</w:t>
      </w:r>
      <w:r>
        <w:tab/>
        <w:t>учет индивидуальных особенностей обучающихся общеобразовательных учреждений (потребность в диетическом питании, пищевая аллергия и прочее);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</w:tabs>
        <w:spacing w:before="0"/>
        <w:ind w:firstLine="709"/>
      </w:pPr>
      <w:r>
        <w:t>е)</w:t>
      </w:r>
      <w:r>
        <w:tab/>
        <w:t>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  <w:tab w:val="left" w:pos="1152"/>
        </w:tabs>
        <w:spacing w:before="0"/>
        <w:ind w:firstLine="709"/>
      </w:pPr>
      <w:r>
        <w:t>ж)</w:t>
      </w:r>
      <w:r>
        <w:tab/>
        <w:t>гарантированное качество и безопасность питания и пищевых продуктов, используемых в питании;</w:t>
      </w:r>
    </w:p>
    <w:p w:rsidR="00FC009A" w:rsidRDefault="00FC009A" w:rsidP="00FC009A">
      <w:pPr>
        <w:pStyle w:val="24"/>
        <w:shd w:val="clear" w:color="auto" w:fill="auto"/>
        <w:tabs>
          <w:tab w:val="left" w:pos="851"/>
          <w:tab w:val="left" w:pos="1152"/>
        </w:tabs>
        <w:spacing w:before="0"/>
        <w:ind w:firstLine="709"/>
      </w:pPr>
      <w:proofErr w:type="spellStart"/>
      <w:r>
        <w:t>з</w:t>
      </w:r>
      <w:proofErr w:type="spellEnd"/>
      <w:r>
        <w:t>)</w:t>
      </w:r>
      <w:r>
        <w:tab/>
        <w:t>пропаганда принципов здорового и полноценного питания.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64"/>
        </w:tabs>
        <w:suppressAutoHyphens w:val="0"/>
        <w:spacing w:before="0" w:line="324" w:lineRule="exact"/>
        <w:ind w:firstLine="709"/>
      </w:pPr>
      <w:r>
        <w:t>Настоящее Положение разработано на основании следующих нормативно-правовых документов: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-</w:t>
      </w:r>
      <w:r>
        <w:tab/>
        <w:t>Федеральный закон от 30 марта 1999 года № 52-ФЗ «О санитарно-эпидемиологическом благополучии населения»;</w:t>
      </w:r>
    </w:p>
    <w:p w:rsidR="00FC009A" w:rsidRDefault="00FC009A" w:rsidP="00FC009A">
      <w:pPr>
        <w:pStyle w:val="80"/>
        <w:numPr>
          <w:ilvl w:val="0"/>
          <w:numId w:val="6"/>
        </w:numPr>
        <w:shd w:val="clear" w:color="auto" w:fill="auto"/>
        <w:tabs>
          <w:tab w:val="left" w:pos="9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 января 2000 года № 29-ФЗ «О качестве и безопасности пищевых продуктов»;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36"/>
        </w:tabs>
        <w:suppressAutoHyphens w:val="0"/>
        <w:spacing w:before="0" w:line="317" w:lineRule="exact"/>
        <w:ind w:firstLine="709"/>
        <w:rPr>
          <w:sz w:val="2"/>
          <w:szCs w:val="2"/>
        </w:rPr>
      </w:pPr>
      <w:r>
        <w:t>Федеральный закон от 29 декабря 2012 года № 273-ФЗ «Об образовании в Российской Федерации» (с последними изменениями);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97"/>
        </w:tabs>
        <w:suppressAutoHyphens w:val="0"/>
        <w:spacing w:before="0"/>
        <w:ind w:firstLine="709"/>
      </w:pPr>
      <w:r>
        <w:t xml:space="preserve">постановление Правительства Российской Федерации от 26 </w:t>
      </w:r>
      <w:r>
        <w:lastRenderedPageBreak/>
        <w:t>декабря года № 1642 «Об утверждении государственной программы Российской Федерации «Развитие образования»;</w:t>
      </w:r>
    </w:p>
    <w:p w:rsidR="00FC009A" w:rsidRDefault="00FC009A" w:rsidP="00FC009A">
      <w:pPr>
        <w:pStyle w:val="24"/>
        <w:shd w:val="clear" w:color="auto" w:fill="auto"/>
        <w:tabs>
          <w:tab w:val="left" w:pos="1894"/>
          <w:tab w:val="left" w:pos="3633"/>
          <w:tab w:val="left" w:pos="4886"/>
          <w:tab w:val="left" w:pos="5375"/>
          <w:tab w:val="left" w:pos="7305"/>
          <w:tab w:val="left" w:pos="7881"/>
          <w:tab w:val="left" w:pos="8648"/>
          <w:tab w:val="left" w:pos="9206"/>
        </w:tabs>
        <w:spacing w:before="0"/>
        <w:ind w:firstLine="709"/>
      </w:pPr>
      <w:r>
        <w:t>- закон Белгородской области от 31 октября 2014 года № 314 «Об образовании в Белгородской области»;</w:t>
      </w:r>
    </w:p>
    <w:p w:rsidR="00FC009A" w:rsidRDefault="00FC009A" w:rsidP="00FC009A">
      <w:pPr>
        <w:pStyle w:val="24"/>
        <w:shd w:val="clear" w:color="auto" w:fill="auto"/>
        <w:tabs>
          <w:tab w:val="left" w:pos="1894"/>
          <w:tab w:val="left" w:pos="3633"/>
          <w:tab w:val="left" w:pos="4886"/>
          <w:tab w:val="left" w:pos="5375"/>
          <w:tab w:val="left" w:pos="7881"/>
          <w:tab w:val="left" w:pos="8648"/>
          <w:tab w:val="left" w:pos="9206"/>
        </w:tabs>
        <w:spacing w:before="0"/>
        <w:ind w:firstLine="709"/>
      </w:pPr>
      <w:r>
        <w:t>- закон Белгородской области от 28 декабря 2004 года № 165 «Социальный кодекс Белгородской области» (с изменениями);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97"/>
        </w:tabs>
        <w:suppressAutoHyphens w:val="0"/>
        <w:spacing w:before="0"/>
        <w:ind w:firstLine="709"/>
      </w:pPr>
      <w: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60"/>
        </w:tabs>
        <w:suppressAutoHyphens w:val="0"/>
        <w:spacing w:before="0"/>
        <w:ind w:firstLine="709"/>
      </w:pPr>
      <w:r>
        <w:t>постановление Правительства Белгородской области от 09 ноября 2015 года № 399-пп «Об утверждении Регламента организации контроля результатов, предусмотренных контрактами на поставку пищевой продукции, заключенными заказчиками Белгородской области»;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0"/>
        </w:tabs>
        <w:suppressAutoHyphens w:val="0"/>
        <w:spacing w:before="0"/>
        <w:ind w:firstLine="709"/>
      </w:pPr>
      <w:r>
        <w:t>постановление Правительства Белгородской области от 24 декабря 2017 года № 469-пп «О мерах социальной поддержки детей из многодетных семей, обучающихся в общеобразовательных организациях Белгородской области» (с последними изменениями);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0"/>
        </w:tabs>
        <w:suppressAutoHyphens w:val="0"/>
        <w:spacing w:before="0"/>
        <w:ind w:firstLine="709"/>
      </w:pPr>
      <w:r>
        <w:t xml:space="preserve">постановление Правительства Белгородской области от 02 августа 2022 года № 456-пп «О признании </w:t>
      </w:r>
      <w:proofErr w:type="gramStart"/>
      <w:r>
        <w:t>утратившим</w:t>
      </w:r>
      <w:proofErr w:type="gramEnd"/>
      <w:r>
        <w:t xml:space="preserve"> силу постановления Правительства Белгородской области от 26 июля 2010 года № 252-пп»;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0"/>
        </w:tabs>
        <w:suppressAutoHyphens w:val="0"/>
        <w:spacing w:before="0"/>
        <w:ind w:firstLine="709"/>
      </w:pPr>
      <w:r>
        <w:t>постановление Правительства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57"/>
        </w:tabs>
        <w:suppressAutoHyphens w:val="0"/>
        <w:spacing w:before="0"/>
        <w:ind w:firstLine="709"/>
      </w:pP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 населения»;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57"/>
        </w:tabs>
        <w:suppressAutoHyphens w:val="0"/>
        <w:spacing w:before="0"/>
        <w:ind w:firstLine="709"/>
      </w:pPr>
      <w:r>
        <w:t>Санитарные правила СП 2.4.3648-20«Санитарно-эпидемиологические требования к организациям воспитания и обучения, отдыха и оздоровления детей и молодежи»;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64"/>
        </w:tabs>
        <w:suppressAutoHyphens w:val="0"/>
        <w:spacing w:before="0"/>
        <w:ind w:firstLine="709"/>
      </w:pPr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71"/>
        </w:tabs>
        <w:suppressAutoHyphens w:val="0"/>
        <w:spacing w:before="0"/>
        <w:ind w:firstLine="709"/>
      </w:pPr>
      <w:proofErr w:type="gramStart"/>
      <w:r>
        <w:t>Методические рекомендации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30 декабря 2019 года;</w:t>
      </w:r>
      <w:proofErr w:type="gramEnd"/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57"/>
        </w:tabs>
        <w:suppressAutoHyphens w:val="0"/>
        <w:spacing w:before="0"/>
        <w:ind w:firstLine="709"/>
      </w:pPr>
      <w:r>
        <w:t xml:space="preserve">Методические рекомендации МР 2.4.0179-20 «Организация питания обучающихся общеобразовательных организаций» утвержденные руководителем Федеральной службы по надзору в сфере защиты прав </w:t>
      </w:r>
      <w:r>
        <w:lastRenderedPageBreak/>
        <w:t>потребителей и благополучия человека, Главным государственным санитарным врачом Российской Федерации А.Ю. Поповой 18 мая 2020 года;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57"/>
        </w:tabs>
        <w:suppressAutoHyphens w:val="0"/>
        <w:spacing w:before="0"/>
        <w:ind w:firstLine="709"/>
      </w:pPr>
      <w:proofErr w:type="gramStart"/>
      <w:r>
        <w:t>Методические рекомендации МР 2.4.0180-20 «Родительский контроль за организацией горячего питания детей в общеобразовательных организациях»,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18 мая 2020 года Федеральной службой по надзору в сфере защиты прав потребителей и благополучия человека.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37"/>
        </w:tabs>
        <w:suppressAutoHyphens w:val="0"/>
        <w:spacing w:before="0" w:after="303" w:line="324" w:lineRule="exact"/>
        <w:ind w:firstLine="709"/>
      </w:pPr>
      <w:proofErr w:type="gramStart"/>
      <w:r>
        <w:t>Положение определяет основные организационные принципы питания обучающихся в муниципальных бюджетных общеобразовательных учреждениях Ровеньского района, принципы и методику формирования рационов питания и ассортимента пищевых продуктов, предназначенных для организации здорового питания обучающихся в общеобразовательных организациях, в том числе при отборе, закупках, приемке пищевых продуктов и продовольственного сырья, используемых в питании детей и подростков, составлении меню и ассортиментных перечней, в производстве, реализации и</w:t>
      </w:r>
      <w:proofErr w:type="gramEnd"/>
      <w:r>
        <w:t xml:space="preserve"> организации потребления продукции общественного питания, предназначенной для детей и подростков, а также содержит рекомендации по использованию продуктов повышенной биологической и пищевой ценности, в том числе обогащенных </w:t>
      </w:r>
      <w:proofErr w:type="spellStart"/>
      <w:r>
        <w:t>микронутриентами</w:t>
      </w:r>
      <w:proofErr w:type="spellEnd"/>
      <w:r>
        <w:t>.</w:t>
      </w:r>
    </w:p>
    <w:p w:rsidR="00FC009A" w:rsidRDefault="00FC009A" w:rsidP="00FC009A">
      <w:pPr>
        <w:pStyle w:val="15"/>
        <w:numPr>
          <w:ilvl w:val="0"/>
          <w:numId w:val="5"/>
        </w:numPr>
        <w:shd w:val="clear" w:color="auto" w:fill="auto"/>
        <w:tabs>
          <w:tab w:val="left" w:pos="426"/>
        </w:tabs>
        <w:spacing w:before="0" w:line="320" w:lineRule="exact"/>
        <w:ind w:firstLine="0"/>
      </w:pPr>
      <w:bookmarkStart w:id="2" w:name="bookmark6"/>
      <w:proofErr w:type="gramStart"/>
      <w:r>
        <w:t>Основные организационные принципы питания обучающихся в общеобразовательных организациях</w:t>
      </w:r>
      <w:bookmarkEnd w:id="2"/>
      <w:proofErr w:type="gramEnd"/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 xml:space="preserve">Питание детей в школе регламентировано требованиями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 октября 2020 года №32.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Питание детей, обучающихся по основным общеобразовательным программам в муниципальных бюджетных общеобразовательных учреждениях, организуется непосредственно указанными учреждениями.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Основным организационным принципом питания обучающихся в муниципальных бюджетных общеобразовательных учреждениях является применение единого стоимостного подхода («тарелка» единой наполненности и стоимости) для всех категорий обучающихся (получающих питание за счет бюджетных средств, либо за родительскую плату).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37"/>
        </w:tabs>
        <w:suppressAutoHyphens w:val="0"/>
        <w:spacing w:before="0"/>
        <w:ind w:firstLine="709"/>
      </w:pPr>
      <w:r>
        <w:t xml:space="preserve">Для обучающихся муниципальных бюджетных общеобразовательных учреждений необходимо организовывать горячее здоровое питание, которым предусматривается наличие горячих первого и второго блюд или второго блюда в зависимости от приема пищи, в </w:t>
      </w:r>
      <w:r>
        <w:lastRenderedPageBreak/>
        <w:t>соответствии с санитарно-эпидемиологическими требованиями.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37"/>
        </w:tabs>
        <w:suppressAutoHyphens w:val="0"/>
        <w:spacing w:before="0"/>
        <w:ind w:firstLine="709"/>
      </w:pPr>
      <w:r>
        <w:t>Обучающиеся по образовательным программам начального общего образования в муниципальных бюджетных общеобразовательных учреждениях обеспечиваются не менее одного раза в день бесплатным горячим питанием, предусматривающим наличие горячего блюда и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Обучающиеся с 5 по 11 классы муниципальных бюджетных общеобразовательных учреждений обеспечиваются одноразовым бесплатным питанием (завтраком).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Для обучающихся, по медицинским показаниям, получающих образование на дому, организуется питание в виде продуктовых наборов («сухих пайков») исходя из фактической стоимости горячего завтрака в муниципалитете.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proofErr w:type="gramStart"/>
      <w:r>
        <w:t xml:space="preserve">Организация бесплатного двухразового питания обучающихся с ограниченными возможностями здоровья и детей-инвалидов в муниципальных бюджетных общеобразовательных учреждениях осуществляется в </w:t>
      </w:r>
      <w:r w:rsidRPr="006F29E8">
        <w:t>соответствии с Порядком, утверждённым постановлением Правительства Белгородской области от 27 февраля 2023 года № 91-пп «Об утверждении Порядка обеспечения бесплатным двухразовым питанием обучающихся с ограниченными возможностями здоровья и детей-инвалидов в государственных и муниципальных общеобразовательных организациях Белгородской области».</w:t>
      </w:r>
      <w:proofErr w:type="gramEnd"/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Дети из многодетных семей обеспечиваются бесплатным двухразовым питанием, из них получающие образование на дому - продуктовым набором («сухим пайком») на сумму фактически сложившейся стоимости двухразового горячего питания в муниципалитете.</w:t>
      </w:r>
    </w:p>
    <w:p w:rsidR="00FC009A" w:rsidRDefault="00FC009A" w:rsidP="00FC009A">
      <w:pPr>
        <w:pStyle w:val="24"/>
        <w:shd w:val="clear" w:color="auto" w:fill="auto"/>
        <w:spacing w:before="0"/>
        <w:ind w:firstLine="709"/>
      </w:pPr>
      <w:proofErr w:type="gramStart"/>
      <w:r>
        <w:t>Выдача продуктового набора («сухого пайка») также производится обучающимся из многодетных семей в период обучения на дому с использованием дистанционных форм на основании приказа образовательной организации.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01"/>
        </w:tabs>
        <w:suppressAutoHyphens w:val="0"/>
        <w:spacing w:before="0" w:line="324" w:lineRule="exact"/>
        <w:ind w:firstLine="709"/>
      </w:pPr>
      <w:r>
        <w:t>Выдача продуктового набора («сухого пайка») осуществляется продуктами согласно приложению к настоящему Положению.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01"/>
        </w:tabs>
        <w:suppressAutoHyphens w:val="0"/>
        <w:spacing w:before="0" w:line="324" w:lineRule="exact"/>
        <w:ind w:firstLine="709"/>
      </w:pPr>
      <w:r>
        <w:t>Режим работы школьной столовой должен соответствовать режиму работы общеобразовательного учреждения.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499"/>
        <w:gridCol w:w="1362"/>
        <w:gridCol w:w="5230"/>
      </w:tblGrid>
      <w:tr w:rsidR="00FC009A" w:rsidTr="006C7A94">
        <w:trPr>
          <w:trHeight w:hRule="exact" w:val="860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C009A" w:rsidRDefault="00FC009A" w:rsidP="006C7A94">
            <w:pPr>
              <w:ind w:right="181"/>
              <w:jc w:val="center"/>
            </w:pPr>
            <w:r>
              <w:t>Общеобразовательные</w:t>
            </w:r>
          </w:p>
          <w:p w:rsidR="00FC009A" w:rsidRDefault="00FC009A" w:rsidP="006C7A94">
            <w:pPr>
              <w:ind w:right="181"/>
              <w:jc w:val="center"/>
            </w:pPr>
            <w:r>
              <w:t>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left="142" w:right="108"/>
              <w:jc w:val="center"/>
            </w:pPr>
            <w:r>
              <w:t>до 6 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pStyle w:val="24"/>
              <w:shd w:val="clear" w:color="auto" w:fill="auto"/>
              <w:spacing w:before="0" w:line="240" w:lineRule="exact"/>
              <w:ind w:left="155" w:right="103"/>
              <w:jc w:val="center"/>
            </w:pPr>
            <w:r>
              <w:rPr>
                <w:rStyle w:val="212pt"/>
              </w:rPr>
              <w:t>один прием пищи – завтрак (для детей, обучающихся в первую смену) или обед (для детей, обучающихся во вторую смену)</w:t>
            </w:r>
          </w:p>
        </w:tc>
      </w:tr>
      <w:tr w:rsidR="00FC009A" w:rsidTr="006C7A94">
        <w:trPr>
          <w:trHeight w:hRule="exact" w:val="1865"/>
        </w:trPr>
        <w:tc>
          <w:tcPr>
            <w:tcW w:w="0" w:type="auto"/>
            <w:vMerge/>
            <w:shd w:val="clear" w:color="auto" w:fill="FFFFFF"/>
            <w:vAlign w:val="center"/>
          </w:tcPr>
          <w:p w:rsidR="00FC009A" w:rsidRDefault="00FC009A" w:rsidP="006C7A94">
            <w:pPr>
              <w:ind w:right="181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left="142" w:right="108"/>
              <w:jc w:val="center"/>
            </w:pPr>
            <w:r>
              <w:t>более 6 часов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pStyle w:val="24"/>
              <w:shd w:val="clear" w:color="auto" w:fill="auto"/>
              <w:spacing w:before="0" w:line="277" w:lineRule="exact"/>
              <w:ind w:left="155" w:right="103"/>
              <w:jc w:val="center"/>
            </w:pPr>
            <w:r>
              <w:rPr>
                <w:rStyle w:val="212pt"/>
              </w:rPr>
              <w:t xml:space="preserve">не </w:t>
            </w:r>
            <w:proofErr w:type="gramStart"/>
            <w:r>
              <w:rPr>
                <w:rStyle w:val="212pt"/>
              </w:rPr>
              <w:t>менее двух приемов пищи</w:t>
            </w:r>
            <w:proofErr w:type="gramEnd"/>
            <w:r>
              <w:rPr>
                <w:rStyle w:val="212pt"/>
              </w:rPr>
              <w:t xml:space="preserve"> (приемы пищи определяются временем нахождения в организации) либо завтрак и обед (для детей, обучающихся в первую смену), либо обед и полдник (для детей, обучающихся во вторую смену)</w:t>
            </w:r>
          </w:p>
        </w:tc>
      </w:tr>
      <w:tr w:rsidR="00FC009A" w:rsidTr="006C7A94">
        <w:trPr>
          <w:trHeight w:hRule="exact" w:val="472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FC009A" w:rsidRDefault="00FC009A" w:rsidP="006C7A94">
            <w:pPr>
              <w:ind w:right="181"/>
              <w:jc w:val="center"/>
            </w:pPr>
            <w:r>
              <w:t xml:space="preserve">Группы продленного дня </w:t>
            </w:r>
            <w:proofErr w:type="gramStart"/>
            <w:r>
              <w:t>в</w:t>
            </w:r>
            <w:proofErr w:type="gramEnd"/>
            <w:r>
              <w:t xml:space="preserve"> общеобразовательной</w:t>
            </w:r>
          </w:p>
          <w:p w:rsidR="00FC009A" w:rsidRDefault="00FC009A" w:rsidP="006C7A94">
            <w:pPr>
              <w:ind w:right="181"/>
              <w:jc w:val="center"/>
            </w:pPr>
            <w:r>
              <w:t>организации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left="142" w:right="108"/>
              <w:jc w:val="center"/>
            </w:pPr>
            <w:r>
              <w:t>до 14.00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pStyle w:val="24"/>
              <w:shd w:val="clear" w:color="auto" w:fill="auto"/>
              <w:spacing w:before="0" w:line="240" w:lineRule="exact"/>
              <w:ind w:left="155" w:right="103"/>
              <w:jc w:val="center"/>
            </w:pPr>
            <w:r>
              <w:rPr>
                <w:rStyle w:val="212pt"/>
              </w:rPr>
              <w:t>дополнительно к завтраку обед</w:t>
            </w:r>
          </w:p>
        </w:tc>
      </w:tr>
      <w:tr w:rsidR="00FC009A" w:rsidTr="006C7A94">
        <w:trPr>
          <w:trHeight w:hRule="exact" w:val="846"/>
        </w:trPr>
        <w:tc>
          <w:tcPr>
            <w:tcW w:w="0" w:type="auto"/>
            <w:vMerge/>
            <w:shd w:val="clear" w:color="auto" w:fill="FFFFFF"/>
            <w:vAlign w:val="center"/>
          </w:tcPr>
          <w:p w:rsidR="00FC009A" w:rsidRDefault="00FC009A" w:rsidP="006C7A94">
            <w:pPr>
              <w:ind w:right="181"/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left="142" w:right="108"/>
              <w:jc w:val="center"/>
            </w:pPr>
            <w:r>
              <w:t>до 17.00-18.00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pStyle w:val="24"/>
              <w:shd w:val="clear" w:color="auto" w:fill="auto"/>
              <w:spacing w:before="0" w:line="240" w:lineRule="exact"/>
              <w:ind w:left="155" w:right="103"/>
              <w:jc w:val="center"/>
            </w:pPr>
            <w:r>
              <w:rPr>
                <w:rStyle w:val="212pt"/>
              </w:rPr>
              <w:t>дополнительно обед и полдник</w:t>
            </w:r>
          </w:p>
        </w:tc>
      </w:tr>
      <w:tr w:rsidR="00FC009A" w:rsidTr="006C7A94">
        <w:trPr>
          <w:trHeight w:val="1653"/>
        </w:trPr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right="181"/>
              <w:jc w:val="center"/>
            </w:pPr>
            <w:r>
              <w:t>Общеобразовательные</w:t>
            </w:r>
          </w:p>
          <w:p w:rsidR="00FC009A" w:rsidRDefault="00FC009A" w:rsidP="006C7A94">
            <w:pPr>
              <w:ind w:right="181"/>
              <w:jc w:val="center"/>
            </w:pPr>
            <w:r>
              <w:t>организации</w:t>
            </w:r>
          </w:p>
          <w:p w:rsidR="00FC009A" w:rsidRDefault="00FC009A" w:rsidP="006C7A94">
            <w:pPr>
              <w:ind w:right="181"/>
              <w:jc w:val="center"/>
            </w:pPr>
            <w:proofErr w:type="gramStart"/>
            <w:r>
              <w:t>(обучающиеся на</w:t>
            </w:r>
            <w:proofErr w:type="gramEnd"/>
          </w:p>
          <w:p w:rsidR="00FC009A" w:rsidRDefault="00FC009A" w:rsidP="006C7A94">
            <w:pPr>
              <w:ind w:right="181"/>
              <w:jc w:val="center"/>
            </w:pPr>
            <w:proofErr w:type="gramStart"/>
            <w:r>
              <w:t>подвозе</w:t>
            </w:r>
            <w:proofErr w:type="gramEnd"/>
            <w:r>
              <w:t>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ind w:left="142" w:right="108"/>
              <w:jc w:val="center"/>
            </w:pPr>
            <w:r>
              <w:t xml:space="preserve">более 6 часов </w:t>
            </w:r>
            <w:proofErr w:type="gramStart"/>
            <w:r>
              <w:t>с</w:t>
            </w:r>
            <w:proofErr w:type="gramEnd"/>
          </w:p>
          <w:p w:rsidR="00FC009A" w:rsidRDefault="00FC009A" w:rsidP="006C7A94">
            <w:pPr>
              <w:ind w:left="142" w:right="108"/>
              <w:jc w:val="center"/>
            </w:pPr>
            <w:r>
              <w:t>учетом времени</w:t>
            </w:r>
          </w:p>
          <w:p w:rsidR="00FC009A" w:rsidRDefault="00FC009A" w:rsidP="006C7A94">
            <w:pPr>
              <w:ind w:left="142" w:right="108"/>
              <w:jc w:val="center"/>
            </w:pPr>
            <w:r>
              <w:t xml:space="preserve">нахождения </w:t>
            </w:r>
            <w:proofErr w:type="gramStart"/>
            <w:r>
              <w:t>в</w:t>
            </w:r>
            <w:proofErr w:type="gramEnd"/>
          </w:p>
          <w:p w:rsidR="00FC009A" w:rsidRDefault="00FC009A" w:rsidP="006C7A94">
            <w:pPr>
              <w:ind w:left="142" w:right="108"/>
              <w:jc w:val="center"/>
            </w:pPr>
            <w:r>
              <w:t>пути следования</w:t>
            </w:r>
          </w:p>
          <w:p w:rsidR="00FC009A" w:rsidRDefault="00FC009A" w:rsidP="006C7A94">
            <w:pPr>
              <w:ind w:left="142" w:right="108"/>
              <w:jc w:val="center"/>
            </w:pPr>
            <w:r>
              <w:t>автобуса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C009A" w:rsidRDefault="00FC009A" w:rsidP="006C7A94">
            <w:pPr>
              <w:pStyle w:val="24"/>
              <w:shd w:val="clear" w:color="auto" w:fill="auto"/>
              <w:spacing w:before="0" w:line="240" w:lineRule="exact"/>
              <w:ind w:right="103"/>
              <w:jc w:val="center"/>
            </w:pPr>
            <w:r>
              <w:rPr>
                <w:rStyle w:val="212pt"/>
              </w:rPr>
              <w:t>дополнительно к завтраку обед</w:t>
            </w:r>
          </w:p>
        </w:tc>
      </w:tr>
    </w:tbl>
    <w:p w:rsidR="00FC009A" w:rsidRDefault="00FC009A" w:rsidP="00FC009A">
      <w:pPr>
        <w:pStyle w:val="24"/>
        <w:shd w:val="clear" w:color="auto" w:fill="auto"/>
        <w:spacing w:before="0"/>
        <w:ind w:firstLine="709"/>
      </w:pPr>
      <w:r>
        <w:t>Отпуск горячего питания обучающимся необходимо организовывать по классам (группам) на переменах продолжительностью не менее 20 минут в соответствии с режимом учебных занятий. За каждым классом в столовой должны быть закреплены определенные обеденные столы.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69"/>
        </w:tabs>
        <w:suppressAutoHyphens w:val="0"/>
        <w:spacing w:before="0"/>
        <w:ind w:firstLine="709"/>
      </w:pPr>
      <w:r>
        <w:t>Ответственность за организацию качественного питания в муниципальных бюджетных общеобразовательных учреждениях возлагается непосредственно на их руководителей.</w:t>
      </w:r>
    </w:p>
    <w:p w:rsidR="00FC009A" w:rsidRDefault="00FC009A" w:rsidP="00FC009A">
      <w:pPr>
        <w:pStyle w:val="24"/>
        <w:shd w:val="clear" w:color="auto" w:fill="auto"/>
        <w:tabs>
          <w:tab w:val="left" w:pos="2575"/>
          <w:tab w:val="left" w:pos="4732"/>
          <w:tab w:val="left" w:pos="7932"/>
        </w:tabs>
        <w:spacing w:before="0"/>
        <w:ind w:firstLine="709"/>
      </w:pPr>
      <w:r>
        <w:t xml:space="preserve">Координацию деятельности муниципальных бюджетных общеобразовательных учреждений по организации питания обучающихся и </w:t>
      </w:r>
      <w:proofErr w:type="gramStart"/>
      <w:r>
        <w:t>контроль за</w:t>
      </w:r>
      <w:proofErr w:type="gramEnd"/>
      <w:r>
        <w:t xml:space="preserve"> исполнением ими законодательства РФ в сфере организации питания обучающихся муниципальных бюджетных общеобразовательных учреждений осуществляет управление образования администрации Ровеньского района.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Ответственные руководители муниципальных бюджетных общеобразовательных учреждений обеспечивают в части своей компетенции межведомственное взаимодействие и координацию работы различных государственных служб и организаций по контролю качества школьного питания.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Руководитель муниципального бюджетного общеобразовательного учреждения назначает приказом ответственного организатора школьного питания из числа работников данного учреждения  с определением ему функциональных обязанностей и ответственного за осуществление контроля качества поступающей в образовательную организацию продовольственной продукции.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69"/>
        </w:tabs>
        <w:suppressAutoHyphens w:val="0"/>
        <w:spacing w:before="0"/>
        <w:ind w:right="-8" w:firstLine="709"/>
      </w:pPr>
      <w:r>
        <w:t xml:space="preserve">Администрация общеобразовательной организации совместно с Попечительскими советами, родительскими комитетами и предприятиями общественного питания на платной и бесплатной основах обязана организовывать горячее питание </w:t>
      </w:r>
      <w:proofErr w:type="gramStart"/>
      <w:r>
        <w:t>для</w:t>
      </w:r>
      <w:proofErr w:type="gramEnd"/>
      <w:r>
        <w:t xml:space="preserve"> обучающихся.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lastRenderedPageBreak/>
        <w:t>При организации питания детей руководители муниципальных бюджетных общеобразовательных учреждений обязаны учитывать представляемые по инициативе родителей (законных представителей) сведения о состоянии здоровья ребенка, в том числе об установлении, изменении, уточнении и (или) о снятии диагноза заболевания либо об изменении иных сведений о состоянии его здоровья, по медицинским показаниям организовать диетическое питание.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proofErr w:type="gramStart"/>
      <w:r>
        <w:t>При постановке ребенка на индивидуальное питание в организованном детском коллективе родителю ребенка (законному представителю) необходимо обратиться к руководителю образовательной 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 (назначения лечащего врача).</w:t>
      </w:r>
      <w:proofErr w:type="gramEnd"/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На основании полученных документов руководитель образовательной организации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Индивидуальное меню должно быть разработано специалистом-диетологом с учетом заболевания ребенка.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 xml:space="preserve">Руководителю образовательной 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>
        <w:t>целиакия</w:t>
      </w:r>
      <w:proofErr w:type="spellEnd"/>
      <w:r>
        <w:t xml:space="preserve">, </w:t>
      </w:r>
      <w:proofErr w:type="spellStart"/>
      <w:r>
        <w:t>фенилкетонурия</w:t>
      </w:r>
      <w:proofErr w:type="spellEnd"/>
      <w:r>
        <w:t xml:space="preserve">, </w:t>
      </w:r>
      <w:proofErr w:type="spellStart"/>
      <w:r>
        <w:t>муковисцидоз</w:t>
      </w:r>
      <w:proofErr w:type="spellEnd"/>
      <w:r>
        <w:t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культуры, проинструктировать его о симптомах гипогликемии, мерах первой помощи и профилактики.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 xml:space="preserve">Для детей с сахарным диабетом, </w:t>
      </w:r>
      <w:proofErr w:type="spellStart"/>
      <w:r>
        <w:t>целиакией</w:t>
      </w:r>
      <w:proofErr w:type="spellEnd"/>
      <w:r>
        <w:t xml:space="preserve">, </w:t>
      </w:r>
      <w:proofErr w:type="spellStart"/>
      <w:r>
        <w:t>фенилкетонурией</w:t>
      </w:r>
      <w:proofErr w:type="spellEnd"/>
      <w:r>
        <w:t xml:space="preserve">, </w:t>
      </w:r>
      <w:proofErr w:type="spellStart"/>
      <w:r>
        <w:t>муковисцидозом</w:t>
      </w:r>
      <w:proofErr w:type="spellEnd"/>
      <w:r>
        <w:t>, разрабатывается цикличное меню с учетом имеющейся у ребенка патологии.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proofErr w:type="gramStart"/>
      <w:r>
        <w:t xml:space="preserve">В организации, осуществляющей питание детей, нуждающихся в лечебном и диетическом питании, допускается употребление детьми готовых домашних блюд, предоставленных родителями детей, в обеденном </w:t>
      </w:r>
      <w:r>
        <w:lastRenderedPageBreak/>
        <w:t>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для мытья рук.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4"/>
        </w:tabs>
        <w:suppressAutoHyphens w:val="0"/>
        <w:spacing w:before="0"/>
        <w:ind w:right="-8" w:firstLine="709"/>
      </w:pPr>
      <w:r>
        <w:t xml:space="preserve">Организация питания в общеобразовательных организациях может </w:t>
      </w:r>
      <w:r>
        <w:rPr>
          <w:rStyle w:val="212pt"/>
        </w:rPr>
        <w:t xml:space="preserve">осуществляться с помощью индустриальных способов производства питания </w:t>
      </w:r>
      <w:r>
        <w:t>и производства кулинарной продукции непосредственно на пищеблоках общеобразовательных организаций в соответствии с санитарно-эпидемиологическими требованиями.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К обслуживанию горячим питанием школьников допускаются предприятия различных организационно-правовых форм - победители конкурсного отбора (процедур) размещения государственного заказа, имеющие соответствующую материально-техническую базу, квалифицированные кадры, опыт работы в обслуживании организованных коллективов (далее - предприятия общественного питания).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 xml:space="preserve">Индустриальными способами производства питания для общеобразовательных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>
        <w:t>доготовочными</w:t>
      </w:r>
      <w:proofErr w:type="spellEnd"/>
      <w:r>
        <w:t xml:space="preserve"> и раздаточными столовыми общеобразовательных учреждений.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102"/>
        </w:tabs>
        <w:suppressAutoHyphens w:val="0"/>
        <w:spacing w:before="0"/>
        <w:ind w:right="-8" w:firstLine="709"/>
      </w:pPr>
      <w:r>
        <w:t>В общеобразовательных организациях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Питьевой режим должен быть организован посредством установки стационарных питьевых фонтанчиков, устрой</w:t>
      </w:r>
      <w:proofErr w:type="gramStart"/>
      <w:r>
        <w:t>ств дл</w:t>
      </w:r>
      <w:proofErr w:type="gramEnd"/>
      <w:r>
        <w:t>я выдачи воды, выдачи упакованной питьевой воды или с использованием кипяченой питьевой воды.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Чаша фонтанчика должна ежедневно обрабатываться с применением моющих и дезинфицирующих средств.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proofErr w:type="gramStart"/>
      <w: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>
        <w:t xml:space="preserve"> контейнеров - для сбора использованной посуды одноразового применения.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Упакованная (</w:t>
      </w:r>
      <w:proofErr w:type="spellStart"/>
      <w:r>
        <w:t>бутилированная</w:t>
      </w:r>
      <w:proofErr w:type="spellEnd"/>
      <w:r>
        <w:t xml:space="preserve">) питьевая вода допускается к выдаче детям при наличии документов, подтверждающих ее происхождение, </w:t>
      </w:r>
      <w:r>
        <w:lastRenderedPageBreak/>
        <w:t>безопасность и качество, соответствие упакованной питьевой воды обязательным требованиям.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r>
        <w:t>Должен быть обеспечен свободный доступ обучающихся к питьевой воде в течение всего времени их пребывания в общеобразовательном учреждении.</w:t>
      </w:r>
    </w:p>
    <w:p w:rsidR="00FC009A" w:rsidRDefault="00FC009A" w:rsidP="00FC009A">
      <w:pPr>
        <w:pStyle w:val="24"/>
        <w:shd w:val="clear" w:color="auto" w:fill="auto"/>
        <w:spacing w:before="0"/>
        <w:ind w:right="-8" w:firstLine="709"/>
      </w:pPr>
      <w:proofErr w:type="spellStart"/>
      <w:r>
        <w:t>Кулеры</w:t>
      </w:r>
      <w:proofErr w:type="spellEnd"/>
      <w:r>
        <w:t xml:space="preserve"> должны размещаться в местах, не подвергающихся попаданию прямых солнечных лучей. </w:t>
      </w:r>
      <w:proofErr w:type="spellStart"/>
      <w:r>
        <w:t>Кулеры</w:t>
      </w:r>
      <w:proofErr w:type="spellEnd"/>
      <w:r>
        <w:t xml:space="preserve"> должны подвергаться мойке с периодичностью, предусмотренной инструкцией по эксплуатации, но не реже одного раза в </w:t>
      </w:r>
      <w:r>
        <w:rPr>
          <w:rStyle w:val="212pt"/>
        </w:rPr>
        <w:t xml:space="preserve">семь </w:t>
      </w:r>
      <w:r>
        <w:t xml:space="preserve">дней. </w:t>
      </w:r>
      <w:r>
        <w:rPr>
          <w:rStyle w:val="212pt"/>
        </w:rPr>
        <w:t xml:space="preserve">Мойка кулера с применением дезинфекционного </w:t>
      </w:r>
      <w:r>
        <w:t>средства должна проводиться не реже одного раза в три месяца.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Допускается организация питьевого режима с использованием кипяченой питьевой воды, при условии соблюдения следующих требований: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816"/>
        </w:tabs>
        <w:suppressAutoHyphens w:val="0"/>
        <w:spacing w:before="0" w:line="240" w:lineRule="auto"/>
        <w:ind w:right="-8" w:firstLine="709"/>
      </w:pPr>
      <w:r>
        <w:t xml:space="preserve"> кипятить воду нужно не менее 5 минут;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816"/>
        </w:tabs>
        <w:suppressAutoHyphens w:val="0"/>
        <w:spacing w:before="0" w:line="240" w:lineRule="auto"/>
        <w:ind w:right="-8" w:firstLine="709"/>
      </w:pPr>
      <w:r>
        <w:t xml:space="preserve">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816"/>
        </w:tabs>
        <w:suppressAutoHyphens w:val="0"/>
        <w:spacing w:before="0" w:line="240" w:lineRule="auto"/>
        <w:ind w:right="-8" w:firstLine="709"/>
      </w:pPr>
      <w:r>
        <w:t xml:space="preserve">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>
        <w:t>бутилированной</w:t>
      </w:r>
      <w:proofErr w:type="spellEnd"/>
      <w:r>
        <w:t xml:space="preserve">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53"/>
        </w:tabs>
        <w:suppressAutoHyphens w:val="0"/>
        <w:spacing w:before="0" w:line="240" w:lineRule="auto"/>
        <w:ind w:right="-8" w:firstLine="709"/>
      </w:pPr>
      <w:r>
        <w:t xml:space="preserve">Проверка качества пищи, соблюдение рецептур и технологических режимов осуществляется </w:t>
      </w:r>
      <w:proofErr w:type="spellStart"/>
      <w:r>
        <w:t>бракеражной</w:t>
      </w:r>
      <w:proofErr w:type="spellEnd"/>
      <w:r>
        <w:t xml:space="preserve"> комиссией (назначается приказом по образовательной организации), в состав которой входят медицинский работник общеобразовательной организации, заведующий производством, организатор школьного питания (дежурный учитель).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В целях контроля качества и безопасности приготовленной пищевой продукции на пищеблоках должна отбираться суточная проба от каждой партии приготовленной пищевой продукции.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 xml:space="preserve">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(плотно закрывающиеся) - отдельно каждое блюдо и (или) кулинарное изделие. </w:t>
      </w:r>
      <w:proofErr w:type="gramStart"/>
      <w:r>
        <w:t>Холодные закуски, первые блюда, гарниры и напитки (третьи блюда) должны отбираться в количестве не менее 100 г. Порционные блюда, биточки, котлеты, сырники, оладьи, бутерброды должны оставляться поштучно, целиком (в объеме одной порции).</w:t>
      </w:r>
      <w:proofErr w:type="gramEnd"/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lastRenderedPageBreak/>
        <w:t>Суточные пробы должны храниться не менее 48 часов в специально отведенном в холодильнике месте/холодильнике при температуре от +2</w:t>
      </w:r>
      <w:proofErr w:type="gramStart"/>
      <w:r>
        <w:t xml:space="preserve"> °С</w:t>
      </w:r>
      <w:proofErr w:type="gramEnd"/>
      <w:r>
        <w:t xml:space="preserve"> до +6 °С.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 xml:space="preserve">Качество и безопасность пищевых продуктов обеспечиваются посредством проведения производственного </w:t>
      </w:r>
      <w:proofErr w:type="gramStart"/>
      <w:r>
        <w:t>контроля за</w:t>
      </w:r>
      <w:proofErr w:type="gramEnd"/>
      <w:r>
        <w:t xml:space="preserve"> качеством и безопасностью пищевых продуктов, условиями их изготовления, хранения, перевозок и реализации, внедрением систем управления качеством пищевых продуктов.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proofErr w:type="gramStart"/>
      <w:r>
        <w:t>Предметом школьного производственного контроля является соблюдение законодательства в сфере защиты прав потребителей и благополучия человека, а именно детей и подростков (в т.ч. санитарно-эпидемиологических правил, норм, гигиенических нормативов, технических регламентов и др.), выполнение санитарно-противоэпидемических (профилактических) мероприятий предприятиями, осуществляющими организацию питания в образовательном учреждении, а также соблюдение условий договоров и контрактов в части требований к безопасности продукции, услуг.</w:t>
      </w:r>
      <w:proofErr w:type="gramEnd"/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Применительно к образовательной организации возможны следующие основные направления производственного контроля организации питания в образовательном учреждении: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72"/>
        </w:tabs>
        <w:suppressAutoHyphens w:val="0"/>
        <w:spacing w:before="0" w:line="240" w:lineRule="auto"/>
        <w:ind w:right="-8" w:firstLine="709"/>
      </w:pPr>
      <w:r>
        <w:t>контроль формирования рациона питания, приемом пищи;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87"/>
        </w:tabs>
        <w:suppressAutoHyphens w:val="0"/>
        <w:spacing w:before="0" w:line="240" w:lineRule="auto"/>
        <w:ind w:right="-8" w:firstLine="709"/>
      </w:pPr>
      <w:r>
        <w:t xml:space="preserve">входной производственный контроль, включая документальный производственный контроль, бракераж, замеры 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° </w:t>
      </w:r>
      <w:r>
        <w:t>и выборочные лабораторные исследования;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87"/>
        </w:tabs>
        <w:suppressAutoHyphens w:val="0"/>
        <w:spacing w:before="0" w:line="240" w:lineRule="auto"/>
        <w:ind w:right="-8" w:firstLine="709"/>
      </w:pPr>
      <w:r>
        <w:t>контроль санитарно-технического состояния пищеблока, включая контроль проведения ремонтных работ;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76"/>
        </w:tabs>
        <w:suppressAutoHyphens w:val="0"/>
        <w:spacing w:before="0" w:line="240" w:lineRule="auto"/>
        <w:ind w:right="-8" w:firstLine="709"/>
      </w:pPr>
      <w:r>
        <w:t>контроль сроков годности и условий хранения продуктов;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76"/>
        </w:tabs>
        <w:suppressAutoHyphens w:val="0"/>
        <w:spacing w:before="0" w:line="240" w:lineRule="auto"/>
        <w:ind w:right="-8" w:firstLine="709"/>
      </w:pPr>
      <w:r>
        <w:t xml:space="preserve">контроль технологических процессов, в т.ч. хронометраж технологических процессов, инструментальные замеры 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° </w:t>
      </w:r>
      <w:r>
        <w:t>в тепловом оборудовании, температуры в толще приготавливаемых кулинарных изделий;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87"/>
        </w:tabs>
        <w:suppressAutoHyphens w:val="0"/>
        <w:spacing w:before="0" w:line="240" w:lineRule="auto"/>
        <w:ind w:right="-8" w:firstLine="709"/>
      </w:pPr>
      <w:r>
        <w:t xml:space="preserve">контроль санитарного содержания и санитарной обработки предметов производственного окружения (в т.ч. инструментальные замеры 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°; </w:t>
      </w:r>
      <w:proofErr w:type="spellStart"/>
      <w:proofErr w:type="gramStart"/>
      <w:r>
        <w:t>экспресс-методы</w:t>
      </w:r>
      <w:proofErr w:type="spellEnd"/>
      <w:proofErr w:type="gramEnd"/>
      <w:r>
        <w:t>, такие, как йод - крахмальная проба, определение активного хлора в растворах; исследования смывов с объектов внешней среды);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69"/>
        </w:tabs>
        <w:suppressAutoHyphens w:val="0"/>
        <w:spacing w:before="0" w:line="240" w:lineRule="auto"/>
        <w:ind w:right="-8" w:firstLine="709"/>
      </w:pPr>
      <w:r>
        <w:t>контроль состояния здоровья, соблюдения правил личной гигиены персонала, гигиенических знаний и навыков персонала;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69"/>
        </w:tabs>
        <w:suppressAutoHyphens w:val="0"/>
        <w:spacing w:before="0" w:line="240" w:lineRule="auto"/>
        <w:ind w:right="-8" w:firstLine="709"/>
      </w:pPr>
      <w:r>
        <w:t xml:space="preserve">приемочный производственный контроль (включая бракераж, выборочные лабораторные исследования, определение </w:t>
      </w:r>
      <w:r>
        <w:rPr>
          <w:lang w:val="en-US" w:eastAsia="en-US" w:bidi="en-US"/>
        </w:rPr>
        <w:t>t</w:t>
      </w:r>
      <w:r>
        <w:rPr>
          <w:lang w:eastAsia="en-US" w:bidi="en-US"/>
        </w:rPr>
        <w:t xml:space="preserve">° </w:t>
      </w:r>
      <w:r>
        <w:t>готовой пищи на раздаче, оставление суточной пробы);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69"/>
        </w:tabs>
        <w:suppressAutoHyphens w:val="0"/>
        <w:spacing w:before="0" w:line="240" w:lineRule="auto"/>
        <w:ind w:right="-8" w:firstLine="709"/>
      </w:pPr>
      <w:r>
        <w:t>ведение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606"/>
        </w:tabs>
        <w:suppressAutoHyphens w:val="0"/>
        <w:spacing w:before="0" w:line="240" w:lineRule="auto"/>
        <w:ind w:right="-8" w:firstLine="709"/>
      </w:pPr>
      <w:proofErr w:type="gramStart"/>
      <w:r>
        <w:t xml:space="preserve">Прием пищевых продуктов и продовольственного сырья в </w:t>
      </w:r>
      <w:r>
        <w:lastRenderedPageBreak/>
        <w:t>организации общественного питания образовательных организаций должен осуществляться при наличии соответствующих документов (удостоверения качества и безопасности пищевых продуктов, документов ветеринарно-санитарной экспертизы, документов изготовителя, поставщика пищевых продуктов, подтверждающих их происхождение, сертификата соответствия, декларации о соответствии), подтверждающих их качество и безопасность, а также принадлежность к определенной партии пищевых продуктов в соответствии с законодательством Российской Федерации.</w:t>
      </w:r>
      <w:proofErr w:type="gramEnd"/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Не допускается к реализации пищевая продукция, не имеющая маркировки, в случае если наличие такой маркировки предусмотрено законодательством Российской Федерации.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Пищевые продукты, поступающие на пищеблок, должны соответствовать гигиеническим требованиям, предъявляемым к продовольственному сырью и пищевым продуктам, и сопровождаться документами, удостоверяющими их качество и безопасность, с указанием даты выработки, сроков и условий хранения продукции. Сопроводительный документ необходимо сохранять до конца реализации продукта.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732"/>
        </w:tabs>
        <w:suppressAutoHyphens w:val="0"/>
        <w:spacing w:before="0" w:line="240" w:lineRule="auto"/>
        <w:ind w:right="-8" w:firstLine="709"/>
      </w:pPr>
      <w:r>
        <w:t>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на учебно-опытных и садовых участках, в теплицах образовательных организаций, при наличии результатов лабораторно-инструментальных исследований указанной продукции, подтверждающих ее качество и безопасность.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Документация, удостоверяющая качество и безопасность продукции, а также результаты лабораторных исследований сельскохозяйственной продукции, должна сохраняться в организации общественного питания образовательного учреждения до окончания использования сельскохозяйственной продукции.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6"/>
        </w:tabs>
        <w:suppressAutoHyphens w:val="0"/>
        <w:spacing w:before="0" w:line="240" w:lineRule="auto"/>
        <w:ind w:right="-8" w:firstLine="709"/>
      </w:pPr>
      <w:r>
        <w:t>Для контроля качества поступающей продукции проводится бракераж и делается запись в журнале бракеража пищевых продуктов и продовольственного сырья.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В организациях общественного питания образовательных организаций должны соблюдаться сроки годности и условия хранения пищевых продуктов, установленные изготовителем и указанные в документах, подтверждающих происхождение, качество и безопасность продуктов.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6"/>
        </w:tabs>
        <w:suppressAutoHyphens w:val="0"/>
        <w:spacing w:before="0" w:line="240" w:lineRule="auto"/>
        <w:ind w:right="-8" w:firstLine="709"/>
      </w:pPr>
      <w:r>
        <w:t xml:space="preserve">Для определения в пищевых продуктах пищевой ценности (белков, жиров, углеводов, калорийности, минеральных веществ и витаминов) и подтверждения безопасности приготовляемых блюд на соответствие их гигиеническим требованиям, предъявляемым к пищевым продуктам,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исследования. Порядок и </w:t>
      </w:r>
      <w:r>
        <w:lastRenderedPageBreak/>
        <w:t>объем проводимых лабораторных и инструментальных исследований устанавливаются юридическим лицом или индивидуальным предпринимателем, обеспечивающим и (или) организующим питание, независимо от форм собственности, профиля производства,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6"/>
        </w:tabs>
        <w:suppressAutoHyphens w:val="0"/>
        <w:spacing w:before="0" w:line="240" w:lineRule="auto"/>
        <w:ind w:right="-8" w:firstLine="709"/>
      </w:pPr>
      <w:r>
        <w:t>Родительским комитетам, опекунским советам, представителям совета отцов и другим общественным организациям рекомендуется принимать участие в контроле организации питания в общеобразовательной организации в составе общественных комиссий по согласованию с администрацией общеобразовательного учреждения.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Положение о работе Комиссии, состав и график работы разрабатывается общеобразовательной организацией, утверждается приказом директора на каждый учебный год.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В состав Комиссии входят представители администрации школы, педагогического коллектива, родители обучающихся (не менее 3-х человек), представитель совета отцов, медицинский работник (при наличии). Обязательным требованием является участие в ней назначенного директором школы ответственного</w:t>
      </w:r>
      <w:r>
        <w:tab/>
        <w:t xml:space="preserve">за организацию питания </w:t>
      </w:r>
      <w:proofErr w:type="gramStart"/>
      <w:r>
        <w:t>обучающихся</w:t>
      </w:r>
      <w:proofErr w:type="gramEnd"/>
      <w:r>
        <w:t xml:space="preserve"> в образовательной организации.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Рассмотрение вопроса о результатах деятельности общественной комиссии осуществляется не менее двух раз в учебном году (декабрь, апрель) на совещаниях при директоре образовательной организации.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559"/>
        </w:tabs>
        <w:suppressAutoHyphens w:val="0"/>
        <w:spacing w:before="0" w:line="240" w:lineRule="auto"/>
        <w:ind w:right="-8" w:firstLine="709"/>
      </w:pPr>
      <w:r>
        <w:t>Питание в муниципальных бюджетных общеобразовательных учреждениях может быть организовано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FC009A" w:rsidRDefault="00FC009A" w:rsidP="00FC009A">
      <w:pPr>
        <w:pStyle w:val="24"/>
        <w:shd w:val="clear" w:color="auto" w:fill="auto"/>
        <w:tabs>
          <w:tab w:val="left" w:pos="3534"/>
        </w:tabs>
        <w:spacing w:before="0" w:line="240" w:lineRule="auto"/>
        <w:ind w:right="-8" w:firstLine="709"/>
      </w:pPr>
      <w:r>
        <w:t>Оплата школьного питания производится через использование безналичной формы оплаты питания по квитанциям через отделения банков и личные кабинеты электронной системы «Виртуальная школа».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Отпуск питания за наличный расчет организуется по классам по абонементам или талонам со штампом общеобразовательной организации и подписью ответственного лица, в соответствии с графиком, утверждаемым руководителем образовательной организации.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proofErr w:type="gramStart"/>
      <w:r>
        <w:t>Контроль за</w:t>
      </w:r>
      <w:proofErr w:type="gramEnd"/>
      <w:r>
        <w:t xml:space="preserve"> посещением школьной столовой и учетом количества фактически отпущенных завтраков, обедов и полдников возлагается на ответственного организатора школьного питания, определенного приказом руководителя образовательной организации. Заявка на количество питающихся школьников предоставляется администрацией образовательной организации за сутки до даты оказания услуги и уточняется в день питания не позднее 2-го урока.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 xml:space="preserve">Определенный в установленном порядке организатор школьного питания образовательной организации ведет ежедневный учет </w:t>
      </w:r>
      <w:proofErr w:type="gramStart"/>
      <w:r>
        <w:t>обучающихся</w:t>
      </w:r>
      <w:proofErr w:type="gramEnd"/>
      <w:r>
        <w:t xml:space="preserve">, в т.ч. получающих бесплатное питание в данной образовательной организации, по классам. </w:t>
      </w:r>
      <w:proofErr w:type="gramStart"/>
      <w:r>
        <w:t xml:space="preserve">Для правильности и </w:t>
      </w:r>
      <w:r>
        <w:lastRenderedPageBreak/>
        <w:t>своевременности расчетов с предприятиями общественного питания организатор школьного питания образовательной организации не позднее 5 дней по окончании месяца готовит утвержденный руководителем образовательной организации отчет о фактически отпущенном питании и производит его сверку с предприятием общественного питания, совместно с классными руководителями образовательной организации проводит работу по распространению абонементов на горячее питание среди обучающихся всех классов.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86"/>
        </w:tabs>
        <w:suppressAutoHyphens w:val="0"/>
        <w:spacing w:before="0" w:line="240" w:lineRule="auto"/>
        <w:ind w:right="-8" w:firstLine="709"/>
      </w:pPr>
      <w:r>
        <w:t xml:space="preserve">Классные руководители или учителя образовательной организации сопровождают детей в столовую и несут ответственность за отпуск питания </w:t>
      </w:r>
      <w:proofErr w:type="gramStart"/>
      <w:r>
        <w:t>обучающимся</w:t>
      </w:r>
      <w:proofErr w:type="gramEnd"/>
      <w:r>
        <w:t xml:space="preserve"> согласно утвержденному списку.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Администрация образовательной организации несет ответственность за организацию питания обучающихся, организует питание обучающихся в обеденном зале школьной столовой или специально отведенных для приема пищи оборудованных столами и стульями помещениях образовательной организации, а также организует дежурство учителей и обучающихся старше 14 лет, с согласия их родителей (законных представителей).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Предварительное накрытие столов (сервировка) может осуществляться дежурными детьми старше 14 лет под руководством дежурного преподавателя.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665"/>
        </w:tabs>
        <w:suppressAutoHyphens w:val="0"/>
        <w:spacing w:before="0" w:line="240" w:lineRule="auto"/>
        <w:ind w:right="-8" w:firstLine="709"/>
      </w:pPr>
      <w:r>
        <w:t>В целях обеспечения системы организации питания в образовательных организациях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установленного образца).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 xml:space="preserve">Ответственные работники пищеблока должны вести документацию, </w:t>
      </w:r>
      <w:proofErr w:type="gramStart"/>
      <w:r>
        <w:t>предусмотренную</w:t>
      </w:r>
      <w:proofErr w:type="gramEnd"/>
      <w:r>
        <w:t xml:space="preserve"> в том числе требованиями </w:t>
      </w:r>
      <w:proofErr w:type="spellStart"/>
      <w:r>
        <w:t>СанПиН</w:t>
      </w:r>
      <w:proofErr w:type="spellEnd"/>
      <w:r>
        <w:t xml:space="preserve"> 2.3/2.4.3590-20 (приложения 1,2,3,4,5,8,13 раздела VIII).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665"/>
        </w:tabs>
        <w:suppressAutoHyphens w:val="0"/>
        <w:spacing w:before="0" w:line="240" w:lineRule="auto"/>
        <w:ind w:right="-8" w:firstLine="709"/>
      </w:pPr>
      <w:r>
        <w:t>Ежегодный всероссийский мониторинг организации школьного питания рекомендуется осуществлять на основе анализа состояния питания обучающихся образовательных организаций по следующим направлениям: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84"/>
        </w:tabs>
        <w:suppressAutoHyphens w:val="0"/>
        <w:spacing w:before="0" w:line="240" w:lineRule="auto"/>
        <w:ind w:right="-8" w:firstLine="709"/>
      </w:pPr>
      <w:r>
        <w:t>состояние здоровья обучающихся образовательных организаций;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98"/>
        </w:tabs>
        <w:suppressAutoHyphens w:val="0"/>
        <w:spacing w:before="0" w:line="240" w:lineRule="auto"/>
        <w:ind w:right="-8" w:firstLine="709"/>
      </w:pPr>
      <w:r>
        <w:t>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 блюд (вес), цикличность меню;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33"/>
        </w:tabs>
        <w:suppressAutoHyphens w:val="0"/>
        <w:spacing w:before="0" w:line="240" w:lineRule="auto"/>
        <w:ind w:right="-8" w:firstLine="709"/>
      </w:pPr>
      <w:r>
        <w:t>обеспеченность обучающихся образовательных организаций здоровым горячим питанием в соответствии с санитарно-эпидемиологическими правилами и нормативами;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44"/>
        </w:tabs>
        <w:suppressAutoHyphens w:val="0"/>
        <w:spacing w:before="0" w:line="240" w:lineRule="auto"/>
        <w:ind w:right="-8" w:firstLine="709"/>
      </w:pPr>
      <w:r>
        <w:t>соответствие школьных пищеблоков требованиям санитарно-эпидемиологических правил и нормативов, а также применение современных технологий организации питания;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40"/>
        </w:tabs>
        <w:suppressAutoHyphens w:val="0"/>
        <w:spacing w:before="0" w:line="240" w:lineRule="auto"/>
        <w:ind w:right="-8" w:firstLine="709"/>
      </w:pPr>
      <w:r>
        <w:t xml:space="preserve">ценообразование, стоимость питания в образовательных организациях, дотации на питание </w:t>
      </w:r>
      <w:proofErr w:type="gramStart"/>
      <w:r>
        <w:t>обучающимся</w:t>
      </w:r>
      <w:proofErr w:type="gramEnd"/>
      <w:r>
        <w:t xml:space="preserve"> образовательных </w:t>
      </w:r>
      <w:r>
        <w:lastRenderedPageBreak/>
        <w:t>организаций из средств бюджетов разных уровней и внебюджетных источников;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26"/>
        </w:tabs>
        <w:suppressAutoHyphens w:val="0"/>
        <w:spacing w:before="0" w:line="240" w:lineRule="auto"/>
        <w:ind w:right="-8" w:firstLine="709"/>
      </w:pPr>
      <w:r>
        <w:t>изучение общественного мнения об организации питания в образовательных организациях;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29"/>
        </w:tabs>
        <w:suppressAutoHyphens w:val="0"/>
        <w:spacing w:before="0" w:line="240" w:lineRule="auto"/>
        <w:ind w:right="-8" w:firstLine="709"/>
      </w:pPr>
      <w:r>
        <w:t>система электронных безналичных расчетов при оплате питания обучающихся образовательных организаций;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33"/>
        </w:tabs>
        <w:suppressAutoHyphens w:val="0"/>
        <w:spacing w:before="0" w:line="240" w:lineRule="auto"/>
        <w:ind w:right="-8" w:firstLine="709"/>
      </w:pPr>
      <w:r>
        <w:t>пропаганда здорового питания в образовательных организациях области;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29"/>
        </w:tabs>
        <w:suppressAutoHyphens w:val="0"/>
        <w:spacing w:before="0" w:line="240" w:lineRule="auto"/>
        <w:ind w:right="-8" w:firstLine="709"/>
      </w:pPr>
      <w:r>
        <w:t>осуществление контроля качества и безопасности производимой продукции;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29"/>
        </w:tabs>
        <w:suppressAutoHyphens w:val="0"/>
        <w:spacing w:before="0" w:line="240" w:lineRule="auto"/>
        <w:ind w:right="-8" w:firstLine="709"/>
      </w:pPr>
      <w:r>
        <w:t>реализация региональных и муниципальных программ по совершенствованию организации питания в образовательных организациях;</w:t>
      </w:r>
    </w:p>
    <w:p w:rsidR="00FC009A" w:rsidRDefault="00FC009A" w:rsidP="00FC009A">
      <w:pPr>
        <w:pStyle w:val="80"/>
        <w:numPr>
          <w:ilvl w:val="0"/>
          <w:numId w:val="6"/>
        </w:numPr>
        <w:shd w:val="clear" w:color="auto" w:fill="auto"/>
        <w:tabs>
          <w:tab w:val="left" w:pos="936"/>
        </w:tabs>
        <w:spacing w:line="240" w:lineRule="auto"/>
        <w:ind w:right="-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переподготовка и повышение квалификации кадров в сфере организации питания в образовательных организациях.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89"/>
        </w:tabs>
        <w:suppressAutoHyphens w:val="0"/>
        <w:spacing w:before="0" w:line="240" w:lineRule="auto"/>
        <w:ind w:right="-8" w:firstLine="709"/>
      </w:pPr>
      <w:r>
        <w:t>Организации, обеспечивающие питание детей в организованных коллективах обязаны размещать на своих официальных сайтах в информационно-телекоммуникационной сети «Интернет» информацию об условиях организации питания детей, в том числе перспективное двухнедельное и ежедневное меню.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right="-8" w:firstLine="709"/>
      </w:pPr>
      <w:r>
        <w:t>В доступных для родителей и детей местах (в обеденном зале, холле, групповой ячейке) необходимо также оформить «Уголки здорового питания», в которых обеспечить наличие: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789"/>
        </w:tabs>
        <w:suppressAutoHyphens w:val="0"/>
        <w:spacing w:before="0" w:line="240" w:lineRule="auto"/>
        <w:ind w:right="-8" w:firstLine="709"/>
      </w:pPr>
      <w:r>
        <w:t>ежедневного меню основного питания на сутки для всех возрастных групп детей с указанием наименования приема пищи, наименования блюда, массы порции, калорийности порции, стоимости блюд и общей стоимости приема пищи;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789"/>
        </w:tabs>
        <w:suppressAutoHyphens w:val="0"/>
        <w:spacing w:before="0" w:line="240" w:lineRule="auto"/>
        <w:ind w:right="-8" w:firstLine="709"/>
      </w:pPr>
      <w:r>
        <w:t>меню дополнительного питания (буфетной продукции) с указанием наименования блюда, массы порции, калорийности порции;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789"/>
        </w:tabs>
        <w:suppressAutoHyphens w:val="0"/>
        <w:spacing w:before="0" w:line="240" w:lineRule="auto"/>
        <w:ind w:right="-8" w:firstLine="709"/>
      </w:pPr>
      <w:r>
        <w:t>рекомендаций для детей и родителей (законных представителей) по организации здорового питания детей;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796"/>
        </w:tabs>
        <w:suppressAutoHyphens w:val="0"/>
        <w:spacing w:before="0" w:line="240" w:lineRule="auto"/>
        <w:ind w:right="-8" w:firstLine="709"/>
      </w:pPr>
      <w:r>
        <w:t>графиков приема пищи;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789"/>
        </w:tabs>
        <w:suppressAutoHyphens w:val="0"/>
        <w:spacing w:before="0" w:line="240" w:lineRule="auto"/>
        <w:ind w:right="-8" w:firstLine="709"/>
      </w:pPr>
      <w:r>
        <w:t>иной организационной и правовой информации об условиях организации питания в конкретном образовательном учреждении.</w:t>
      </w:r>
    </w:p>
    <w:p w:rsidR="00FC009A" w:rsidRDefault="00FC009A" w:rsidP="00FC009A">
      <w:pPr>
        <w:pStyle w:val="24"/>
        <w:shd w:val="clear" w:color="auto" w:fill="auto"/>
        <w:tabs>
          <w:tab w:val="left" w:pos="789"/>
        </w:tabs>
        <w:spacing w:before="0" w:line="240" w:lineRule="auto"/>
        <w:ind w:right="-8"/>
      </w:pPr>
    </w:p>
    <w:p w:rsidR="00FC009A" w:rsidRDefault="00FC009A" w:rsidP="00FC009A">
      <w:pPr>
        <w:pStyle w:val="15"/>
        <w:numPr>
          <w:ilvl w:val="0"/>
          <w:numId w:val="5"/>
        </w:numPr>
        <w:shd w:val="clear" w:color="auto" w:fill="auto"/>
        <w:spacing w:before="0" w:line="320" w:lineRule="exact"/>
        <w:ind w:right="20" w:firstLine="0"/>
      </w:pPr>
      <w:bookmarkStart w:id="3" w:name="bookmark7"/>
      <w:r>
        <w:t>Составление меню и ассортиментных перечней, в производстве,</w:t>
      </w:r>
      <w:bookmarkEnd w:id="3"/>
      <w:r>
        <w:t xml:space="preserve"> реализации и организации потребления продукции общественного питания, предназначенной для детей и подростков.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целях обеспечения единого стоимостного подхода («тарелка» единой наполненности и стоимости) для всех категорий обучающихся, получающих питание за счет бюджетных средств, либо за родительскую плату, необходимо применять единое муниципальное меню для организаций, организующих питание самостоятельно.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51"/>
        </w:tabs>
        <w:suppressAutoHyphens w:val="0"/>
        <w:spacing w:before="0" w:line="240" w:lineRule="auto"/>
        <w:ind w:firstLine="709"/>
      </w:pPr>
      <w:r>
        <w:t xml:space="preserve">Для обеспечения обучающихся здоровым питанием, составными </w:t>
      </w:r>
      <w:r>
        <w:lastRenderedPageBreak/>
        <w:t>частями которого являются оптимальная количественная и качественная структура питания, гарантированная безопасность, физиологически технологическая и кулинарная обработка продуктов и блюд, физиологически обоснованный режим питания, следует разрабатывать рацион питания.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В организованных детских коллективах общественное питание детей должно осуществляться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с учетом требований, содержащихся в </w:t>
      </w:r>
      <w:proofErr w:type="spellStart"/>
      <w:r>
        <w:t>СанПиН</w:t>
      </w:r>
      <w:proofErr w:type="spellEnd"/>
      <w:r>
        <w:t xml:space="preserve"> 2.3/2.4.3590-20.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69"/>
        </w:tabs>
        <w:suppressAutoHyphens w:val="0"/>
        <w:spacing w:before="0" w:line="240" w:lineRule="auto"/>
        <w:ind w:firstLine="709"/>
      </w:pPr>
      <w:r>
        <w:t xml:space="preserve">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(с учетом режима организации) для каждой возрастной группы детей в соответствии с формой, утвержденной </w:t>
      </w:r>
      <w:proofErr w:type="spellStart"/>
      <w:r>
        <w:t>СанПиН</w:t>
      </w:r>
      <w:proofErr w:type="spellEnd"/>
      <w:r>
        <w:t xml:space="preserve"> 2.3/2.4.3590-20 (приложение №8).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083"/>
        </w:tabs>
        <w:suppressAutoHyphens w:val="0"/>
        <w:spacing w:before="0" w:line="240" w:lineRule="auto"/>
        <w:ind w:firstLine="709"/>
      </w:pPr>
      <w:r>
        <w:t>Питание детей должно осуществляться в соответствии с утвержденным руководителем организации примерным двухнедельным меню. Примерное двухнедельное меню рекомендуется согласовывать с территориальным органом исполнительной власти, уполномоченным осуществлять государственный санитарно-эпидемиологический надзор.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Примерное двухнедельное меню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обучающихся, разрабатывается юридическим лицом или индивидуальным предпринимателем, обеспечивающим питание в образовательном учреждении (таблица 1,3 приложения 9 </w:t>
      </w:r>
      <w:proofErr w:type="spellStart"/>
      <w:r>
        <w:t>СанПиН</w:t>
      </w:r>
      <w:proofErr w:type="spellEnd"/>
      <w:r>
        <w:t xml:space="preserve"> 2.3/2.4.3590-20).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случае привлечения предприятия общественного питания к организации питания детей в общеобразовательных организациях, меню должно утверждаться руководителем предприятия общественного питания, согласовываться руководителем организации, в которой организуется питание детей.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случае если в организации питания детей принимает участие индивидуальный предприниматель, меню должно утверждаться индивидуальным предпринимателем, согласовываться руководителем организации, в которой организуется питание детей.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145"/>
        </w:tabs>
        <w:suppressAutoHyphens w:val="0"/>
        <w:spacing w:before="0" w:line="240" w:lineRule="auto"/>
        <w:ind w:firstLine="709"/>
      </w:pPr>
      <w:r>
        <w:t xml:space="preserve"> Меню должно предусматривать распределение блюд, кулинарных, мучных, кондитерских и хлебобулочных изделий по отдельным приемам пищи.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145"/>
        </w:tabs>
        <w:suppressAutoHyphens w:val="0"/>
        <w:spacing w:before="0" w:line="240" w:lineRule="auto"/>
        <w:ind w:firstLine="709"/>
      </w:pPr>
      <w:r>
        <w:t xml:space="preserve"> Примерное меню должно содержать информацию о количественном составе блюд, энергетической и пищевой ценности в каждом блюде. Обязательно приводятся ссылки на рецептуры используемых блюд и кулинарных изделий в соответствии со сборниками рецептур. Наименование блюд и кулинарных изделий, указываемых в примерном меню, должны соответствовать их наименованиям, указанным </w:t>
      </w:r>
      <w:r>
        <w:lastRenderedPageBreak/>
        <w:t>в используемых сборниках рецептур.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145"/>
        </w:tabs>
        <w:suppressAutoHyphens w:val="0"/>
        <w:spacing w:before="0" w:line="240" w:lineRule="auto"/>
        <w:ind w:firstLine="709"/>
      </w:pPr>
      <w:r>
        <w:t xml:space="preserve"> При составлении меню (завтраков, обедов, полдников, ужинов) рекомендуется использовать среднесуточные наборы продуктов (таблица 2 приложения 7 </w:t>
      </w:r>
      <w:proofErr w:type="spellStart"/>
      <w:r>
        <w:t>СанПиН</w:t>
      </w:r>
      <w:proofErr w:type="spellEnd"/>
      <w:r>
        <w:t xml:space="preserve"> 2.3/2.4.3590-20).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При включении в рацион питания блюд и кулинарных изделий принимается во внимание их потенциальная эпидемиологическая опасность с учетом фактического оснащения пищеблоков торгово-технологическим оборудованием и организации доставки готовой продукции и транспортного обеспечения.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При разработке меню для питания обучающихся предпочтение следует отдавать свежеприготовленным блюдам, не подвергавшимся повторной термической обработке, включая разогрев замороженных блюд.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меню не допускается включать повторно одни и те же блюда в течение одного дня и двух последующих дней.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различных приемах пищи в один день не допускается повторение одних и тех же блюд. При наличии первых блюд, содержащих крупу и картофель, гарнир ко второму блюду не должен приготавливаться из этих же продуктов.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78"/>
        </w:tabs>
        <w:suppressAutoHyphens w:val="0"/>
        <w:spacing w:before="0" w:line="240" w:lineRule="auto"/>
        <w:ind w:firstLine="709"/>
      </w:pPr>
      <w:r>
        <w:t xml:space="preserve">Меню для общеобразовательных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общеобразовательном учреждении и учебной нагрузки (приложение 10 </w:t>
      </w:r>
      <w:proofErr w:type="spellStart"/>
      <w:r>
        <w:t>СанПиН</w:t>
      </w:r>
      <w:proofErr w:type="spellEnd"/>
      <w:r>
        <w:t xml:space="preserve"> 2.3/2.4.3590-20).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096"/>
        </w:tabs>
        <w:suppressAutoHyphens w:val="0"/>
        <w:spacing w:before="0" w:line="240" w:lineRule="auto"/>
        <w:ind w:firstLine="709"/>
      </w:pPr>
      <w:r>
        <w:t>Меню допускается корректировать с учетом климатогеографических,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детей основных пищевых веществ.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096"/>
        </w:tabs>
        <w:suppressAutoHyphens w:val="0"/>
        <w:spacing w:before="0" w:line="240" w:lineRule="auto"/>
        <w:ind w:firstLine="709"/>
      </w:pPr>
      <w:r>
        <w:t>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по каждому приему пищи.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62"/>
        </w:tabs>
        <w:suppressAutoHyphens w:val="0"/>
        <w:spacing w:before="0" w:line="240" w:lineRule="auto"/>
        <w:ind w:firstLine="709"/>
      </w:pPr>
      <w:r>
        <w:t xml:space="preserve">Для дополнительного обогащения рациона питания детей </w:t>
      </w:r>
      <w:proofErr w:type="spellStart"/>
      <w:r>
        <w:t>микронутриентами</w:t>
      </w:r>
      <w:proofErr w:type="spellEnd"/>
      <w:r>
        <w:t xml:space="preserve"> в </w:t>
      </w:r>
      <w:proofErr w:type="spellStart"/>
      <w:r>
        <w:t>эндемичных</w:t>
      </w:r>
      <w:proofErr w:type="spellEnd"/>
      <w: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</w:t>
      </w:r>
      <w:r>
        <w:lastRenderedPageBreak/>
        <w:t xml:space="preserve">обогащенные витаминами и микроэлементами, а также витаминизированные напитки промышленного выпуска. Витаминные напитки должны готовиться в соответствии с прилагаемыми инструкциями непосредственно перед раздачей. Замена витаминизации блюд выдачей детям поливитаминных препаратов не допускается. В целях профилактики </w:t>
      </w:r>
      <w:proofErr w:type="spellStart"/>
      <w:r>
        <w:t>йододефицитных</w:t>
      </w:r>
      <w:proofErr w:type="spellEnd"/>
      <w:r>
        <w:t xml:space="preserve"> состояний у детей должна использоваться соль поваренная пищевая йодированная при приготовлении блюд и кулинарных изделий.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89"/>
          <w:tab w:val="left" w:pos="4003"/>
          <w:tab w:val="left" w:pos="5479"/>
        </w:tabs>
        <w:suppressAutoHyphens w:val="0"/>
        <w:spacing w:before="0" w:line="240" w:lineRule="auto"/>
        <w:ind w:firstLine="709"/>
      </w:pPr>
      <w:r>
        <w:t>Ежедневно, на основе типового двухнедельного рациона питания, с учетом фактического наличия продуктов, формируется однодневное меню на предстоящий день, которое утверждается руководителем общеобразовательной организации.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78"/>
        </w:tabs>
        <w:suppressAutoHyphens w:val="0"/>
        <w:spacing w:before="0" w:line="240" w:lineRule="auto"/>
        <w:ind w:firstLine="709"/>
      </w:pPr>
      <w: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(«сухой паек»), свыше 4 часов (за исключением ночного времени с 23.00 до 7.00) - должно быть организовано горячее питание.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62"/>
        </w:tabs>
        <w:suppressAutoHyphens w:val="0"/>
        <w:spacing w:before="0" w:line="240" w:lineRule="auto"/>
        <w:ind w:firstLine="709"/>
      </w:pPr>
      <w:r>
        <w:t xml:space="preserve">Реализация продукции, не предусмотренной утвержденными перечнями и меню, не допускается. Перечень пищевой продукции, которая не допускается при организации питания детей, приведен в приложении 6 </w:t>
      </w:r>
      <w:proofErr w:type="spellStart"/>
      <w:r>
        <w:t>СанПиН</w:t>
      </w:r>
      <w:proofErr w:type="spellEnd"/>
      <w:r>
        <w:t xml:space="preserve"> 2.3/2.4.3590-20.</w:t>
      </w:r>
    </w:p>
    <w:p w:rsidR="00FC009A" w:rsidRDefault="00FC009A" w:rsidP="00FC009A">
      <w:pPr>
        <w:pStyle w:val="24"/>
        <w:shd w:val="clear" w:color="auto" w:fill="auto"/>
        <w:tabs>
          <w:tab w:val="left" w:pos="1462"/>
        </w:tabs>
        <w:spacing w:before="0" w:line="240" w:lineRule="auto"/>
        <w:ind w:left="709"/>
      </w:pPr>
    </w:p>
    <w:p w:rsidR="00FC009A" w:rsidRDefault="00FC009A" w:rsidP="00FC009A">
      <w:pPr>
        <w:pStyle w:val="50"/>
        <w:numPr>
          <w:ilvl w:val="0"/>
          <w:numId w:val="5"/>
        </w:numPr>
        <w:shd w:val="clear" w:color="auto" w:fill="auto"/>
        <w:spacing w:after="0" w:line="328" w:lineRule="exact"/>
        <w:jc w:val="center"/>
      </w:pPr>
      <w:r>
        <w:t>Принципы формирования рационов питания и ассортимента пищевых продуктов, предназначенных для организации рационального питания обучающихся в общеобразовательном учреждении.</w:t>
      </w:r>
    </w:p>
    <w:p w:rsidR="00FC009A" w:rsidRDefault="00FC009A" w:rsidP="00FC009A">
      <w:pPr>
        <w:pStyle w:val="50"/>
        <w:shd w:val="clear" w:color="auto" w:fill="auto"/>
        <w:spacing w:after="0" w:line="328" w:lineRule="exact"/>
      </w:pP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r>
        <w:t>При формировании рационов питания детей и подростков должны соблюдаться следующие принципы рационального, сбалансированного питания: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1"/>
        </w:tabs>
        <w:suppressAutoHyphens w:val="0"/>
        <w:spacing w:before="0" w:line="240" w:lineRule="auto"/>
        <w:ind w:firstLine="709"/>
      </w:pPr>
      <w:r>
        <w:t xml:space="preserve">удовлетворение потребности детей в пищевых веществах и энергии, в том числе в </w:t>
      </w:r>
      <w:proofErr w:type="spellStart"/>
      <w:r>
        <w:t>макронутриентах</w:t>
      </w:r>
      <w:proofErr w:type="spellEnd"/>
      <w:r>
        <w:t xml:space="preserve"> (белки, жиры, углеводы) и </w:t>
      </w:r>
      <w:proofErr w:type="spellStart"/>
      <w:r>
        <w:t>микронутриентах</w:t>
      </w:r>
      <w:proofErr w:type="spellEnd"/>
      <w:r>
        <w:t xml:space="preserve"> (витамины, микроэлементы и др.) в соответствии с возрастными физиологическими потребностями;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1"/>
        </w:tabs>
        <w:suppressAutoHyphens w:val="0"/>
        <w:spacing w:before="0" w:line="240" w:lineRule="auto"/>
        <w:ind w:firstLine="709"/>
      </w:pPr>
      <w:r>
        <w:t>сбалансированность рациона по основным пищевым веществам (белкам, жирам и углеводам);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1"/>
        </w:tabs>
        <w:suppressAutoHyphens w:val="0"/>
        <w:spacing w:before="0" w:line="240" w:lineRule="auto"/>
        <w:ind w:firstLine="709"/>
      </w:pPr>
      <w:r>
        <w:t>максимальное разнообразие рациона, которое достигается путем использования достаточного ассортимента продуктов и различных способов кулинарной обработки продуктов;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1"/>
        </w:tabs>
        <w:suppressAutoHyphens w:val="0"/>
        <w:spacing w:before="0" w:line="240" w:lineRule="auto"/>
        <w:ind w:firstLine="709"/>
      </w:pPr>
      <w:r>
        <w:t>адекватная технологическая (кулинарная) обработка продуктов, обеспечивающая высокие вкусовые качества кулинарной продукции и сохранность пищевой ценности всех продуктов;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01"/>
        </w:tabs>
        <w:suppressAutoHyphens w:val="0"/>
        <w:spacing w:before="0" w:line="240" w:lineRule="auto"/>
        <w:ind w:firstLine="709"/>
      </w:pPr>
      <w:r>
        <w:t xml:space="preserve">разработка на каждое блюдо по меню технологических карт с наименованием блюда, выходом продукции в готовом виде, с раскладкой </w:t>
      </w:r>
      <w:r>
        <w:lastRenderedPageBreak/>
        <w:t>продуктов в брутто и нетто, химическим составом и калорийностью, описанием технологического процесса.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Для обеспечения биологической ценности в питании детей рекомендуется использовать пищевые продукты с ограниченным содержанием жира, сахара и соли.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510"/>
        </w:tabs>
        <w:suppressAutoHyphens w:val="0"/>
        <w:spacing w:before="0" w:line="240" w:lineRule="auto"/>
        <w:ind w:firstLine="709"/>
      </w:pPr>
      <w:r>
        <w:t>Обучающихся образовательных организаций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общеобразовательных организаций.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proofErr w:type="gramStart"/>
      <w:r>
        <w:t xml:space="preserve">Рационы питания детей и подростков различаются по качественному и количественному составу в зависимости от возраста детей и подростков и формируются отдельно для младшего, среднего и старшего школьного возраста в соответствии с нормами физиологических потребностей в пищевых веществах и энергии для различных групп населения (таблица 1 приложения 10 </w:t>
      </w:r>
      <w:proofErr w:type="spellStart"/>
      <w:r>
        <w:t>СанПиН</w:t>
      </w:r>
      <w:proofErr w:type="spellEnd"/>
      <w:r>
        <w:t xml:space="preserve"> 2.3/2.4.3590-20).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00"/>
        </w:tabs>
        <w:suppressAutoHyphens w:val="0"/>
        <w:spacing w:before="0" w:line="240" w:lineRule="auto"/>
        <w:ind w:firstLine="709"/>
      </w:pPr>
      <w:r>
        <w:t xml:space="preserve">Ассортимент пищевых продуктов, составляющих основу питания обучающихся общеобразовательных организаций, рекомендуется составлять в соответствии с требованиями </w:t>
      </w:r>
      <w:proofErr w:type="spellStart"/>
      <w:r>
        <w:t>СанПиН</w:t>
      </w:r>
      <w:proofErr w:type="spellEnd"/>
      <w:r>
        <w:t xml:space="preserve"> 2.3/2.4.3590-20.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57"/>
        </w:tabs>
        <w:suppressAutoHyphens w:val="0"/>
        <w:spacing w:before="0" w:line="240" w:lineRule="auto"/>
        <w:ind w:firstLine="709"/>
      </w:pPr>
      <w:r>
        <w:t xml:space="preserve">При организации питания обучающихся общеобразовательных организаций необходимо руководствоваться среднесуточными наборами пищевых продуктов для обучающихся общеобразовательных организаций (таблица 2 приложения 7 </w:t>
      </w:r>
      <w:proofErr w:type="spellStart"/>
      <w:r>
        <w:t>СанПиН</w:t>
      </w:r>
      <w:proofErr w:type="spellEnd"/>
      <w:r>
        <w:t xml:space="preserve"> 2.3/2.4.3590-20).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57"/>
        </w:tabs>
        <w:suppressAutoHyphens w:val="0"/>
        <w:spacing w:before="0" w:line="240" w:lineRule="auto"/>
        <w:ind w:firstLine="709"/>
      </w:pPr>
      <w:r>
        <w:t xml:space="preserve">В примерном меню должно учитываться рациональное распределение энергетической ценности по отдельным приемам пищи. </w:t>
      </w:r>
      <w:proofErr w:type="gramStart"/>
      <w:r>
        <w:t xml:space="preserve">При одно-, двух- и трехразовом питании распределение калорийности по приемам пищи в процентном отношении следует составлять: завтрак - 20-25%, обед - 30-35%, полдник - 10-15% (для обучающихся во вторую смену - обед - 30-35%, полдник - 10-15%) (таблица 4 приложения 10 </w:t>
      </w:r>
      <w:proofErr w:type="spellStart"/>
      <w:r>
        <w:t>СанПиН</w:t>
      </w:r>
      <w:proofErr w:type="spellEnd"/>
      <w:r>
        <w:t xml:space="preserve"> 2.3/2.4.3590-20).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4"/>
        </w:tabs>
        <w:suppressAutoHyphens w:val="0"/>
        <w:spacing w:before="0" w:line="240" w:lineRule="auto"/>
        <w:ind w:firstLine="709"/>
      </w:pPr>
      <w:r>
        <w:t>Завтрак должен состоять из горячего блюда и горячего напитка, рекомендуется добавлять ягоды, фрукты и овощи.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 В завтрак широко используются молочные каши, в том числе с овощами и фруктами, разнообразные пудинги и запеканки.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4"/>
        </w:tabs>
        <w:suppressAutoHyphens w:val="0"/>
        <w:spacing w:before="0" w:line="240" w:lineRule="auto"/>
        <w:ind w:firstLine="709"/>
      </w:pPr>
      <w:r>
        <w:t>Обед должен включать закуску (салат или свежие овощи), горячее первое, второе (основное горячее блюдо из мяса, рыбы или птицы) и напиток.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lastRenderedPageBreak/>
        <w:t>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порционные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На третье предусматривается напиток (соки, кисели, компоты из свежих или сухих фруктов, витаминизированные напитки промышленного производства), целесообразно в обед давать детям свежие фрукты.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FC009A" w:rsidRDefault="00FC009A" w:rsidP="00FC009A">
      <w:pPr>
        <w:pStyle w:val="8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Обед в зависимости от возраста обучающегося, должен содержать </w:t>
      </w:r>
      <w:r>
        <w:rPr>
          <w:rStyle w:val="814pt"/>
        </w:rPr>
        <w:t>20 - 25 г белка, 20 - 25 г жира и 80 - 100 г углеводов.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57"/>
        </w:tabs>
        <w:suppressAutoHyphens w:val="0"/>
        <w:spacing w:before="0" w:line="240" w:lineRule="auto"/>
        <w:ind w:firstLine="709"/>
      </w:pPr>
      <w: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11 </w:t>
      </w:r>
      <w:proofErr w:type="spellStart"/>
      <w:r>
        <w:t>СанПиН</w:t>
      </w:r>
      <w:proofErr w:type="spellEnd"/>
      <w:r>
        <w:t xml:space="preserve"> 2.3/2.4.3590-20).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 xml:space="preserve">Гигиенические показатели пищевой ценности продовольственного сырья и пищевых продуктов, используемых в питании детей и подростков, должны соответствовать Санитарно-эпидемиологическим правилам и нормативам </w:t>
      </w:r>
      <w:proofErr w:type="spellStart"/>
      <w:r>
        <w:t>СанПиН</w:t>
      </w:r>
      <w:proofErr w:type="spellEnd"/>
      <w:r>
        <w:t xml:space="preserve"> 2.3.2.1078-01 «Гигиенические требования безопасности и пищевой ценности пищевых продуктов».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>Горячие блюда (супы, соусы, напитки) при раздаче должны иметь температуру не ниже 75 градусов</w:t>
      </w:r>
      <w:proofErr w:type="gramStart"/>
      <w:r>
        <w:t xml:space="preserve"> С</w:t>
      </w:r>
      <w:proofErr w:type="gramEnd"/>
      <w:r>
        <w:t>, вторые блюда и гарниры - не ниже 65 градусов С, холодные супы, напитки - не выше 14 градусов С.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 xml:space="preserve">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>
        <w:t>микронутриентами</w:t>
      </w:r>
      <w:proofErr w:type="spellEnd"/>
      <w:r>
        <w:t xml:space="preserve">, </w:t>
      </w:r>
      <w:proofErr w:type="gramStart"/>
      <w:r>
        <w:t>включающими</w:t>
      </w:r>
      <w:proofErr w:type="gramEnd"/>
      <w:r>
        <w:t xml:space="preserve"> в себя витамины и минеральные соли.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 xml:space="preserve">Для дополнительного обогащения рациона </w:t>
      </w:r>
      <w:proofErr w:type="spellStart"/>
      <w:r>
        <w:t>микронутриентами</w:t>
      </w:r>
      <w:proofErr w:type="spellEnd"/>
      <w:r>
        <w:t xml:space="preserve"> могут быть использованы в меню специализированные продукты питания, обогащенные </w:t>
      </w:r>
      <w:proofErr w:type="spellStart"/>
      <w:r>
        <w:t>микронутриентами</w:t>
      </w:r>
      <w:proofErr w:type="spellEnd"/>
      <w:r>
        <w:t xml:space="preserve">, а также </w:t>
      </w:r>
      <w:proofErr w:type="spellStart"/>
      <w:r>
        <w:t>инстантные</w:t>
      </w:r>
      <w:proofErr w:type="spellEnd"/>
      <w:r>
        <w:t xml:space="preserve"> витаминизированные напитки промышленного выпуска и витаминизация третьих блюд специальными витаминно-минеральными премиксами.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>Витаминизация блюд проводится под контролем медицинского работника.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714"/>
        </w:tabs>
        <w:suppressAutoHyphens w:val="0"/>
        <w:spacing w:before="0" w:line="240" w:lineRule="auto"/>
        <w:ind w:firstLine="709"/>
      </w:pPr>
      <w:r>
        <w:lastRenderedPageBreak/>
        <w:t xml:space="preserve">Подогрев витаминизированной пищи не допускается. Витаминизация третьих блюд осуществляется в соответствии с указаниями по применению премиксов. </w:t>
      </w:r>
      <w:proofErr w:type="spellStart"/>
      <w:r>
        <w:t>Инстантные</w:t>
      </w:r>
      <w:proofErr w:type="spellEnd"/>
      <w:r>
        <w:t xml:space="preserve"> витаминные напитки готовят в соответствии с прилагаемыми инструкциями непосредственно перед раздачей.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>Замена витаминизации блюд выдачей поливитаминных препаратов в виде драже, таблетки, пастилки и других форм не допускается.</w:t>
      </w:r>
    </w:p>
    <w:p w:rsidR="00FC009A" w:rsidRDefault="00FC009A" w:rsidP="00FC009A">
      <w:pPr>
        <w:pStyle w:val="24"/>
        <w:shd w:val="clear" w:color="auto" w:fill="auto"/>
        <w:tabs>
          <w:tab w:val="left" w:pos="1419"/>
        </w:tabs>
        <w:spacing w:before="0" w:line="240" w:lineRule="auto"/>
        <w:ind w:left="709"/>
      </w:pPr>
    </w:p>
    <w:p w:rsidR="00FC009A" w:rsidRDefault="00FC009A" w:rsidP="00FC009A">
      <w:pPr>
        <w:pStyle w:val="15"/>
        <w:numPr>
          <w:ilvl w:val="0"/>
          <w:numId w:val="5"/>
        </w:numPr>
        <w:shd w:val="clear" w:color="auto" w:fill="auto"/>
        <w:tabs>
          <w:tab w:val="left" w:pos="0"/>
        </w:tabs>
        <w:spacing w:before="0" w:after="0" w:line="280" w:lineRule="exact"/>
        <w:ind w:firstLine="0"/>
      </w:pPr>
      <w:bookmarkStart w:id="4" w:name="bookmark8"/>
      <w:r>
        <w:t>Организация дополнительного питания через школьные буфеты</w:t>
      </w:r>
      <w:bookmarkStart w:id="5" w:name="bookmark9"/>
      <w:bookmarkEnd w:id="4"/>
      <w:r>
        <w:t xml:space="preserve"> и торговые автоматы.</w:t>
      </w:r>
      <w:bookmarkEnd w:id="5"/>
    </w:p>
    <w:p w:rsidR="00FC009A" w:rsidRDefault="00FC009A" w:rsidP="00FC009A">
      <w:pPr>
        <w:pStyle w:val="15"/>
        <w:shd w:val="clear" w:color="auto" w:fill="auto"/>
        <w:tabs>
          <w:tab w:val="left" w:pos="0"/>
        </w:tabs>
        <w:spacing w:before="0" w:after="0" w:line="280" w:lineRule="exact"/>
        <w:ind w:firstLine="0"/>
        <w:jc w:val="left"/>
      </w:pP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 xml:space="preserve">Ассортимент дополнительного питания (буфетной продукции) </w:t>
      </w:r>
      <w:r>
        <w:rPr>
          <w:rStyle w:val="212pt"/>
        </w:rPr>
        <w:t xml:space="preserve">должен приниматься с учетом ограничений, изложенных в приложении 6 </w:t>
      </w:r>
      <w:proofErr w:type="spellStart"/>
      <w:r>
        <w:t>СанПиН</w:t>
      </w:r>
      <w:proofErr w:type="spellEnd"/>
      <w:r>
        <w:t xml:space="preserve"> 2.3/2.4.3590-20.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19"/>
        </w:tabs>
        <w:suppressAutoHyphens w:val="0"/>
        <w:spacing w:before="0" w:line="240" w:lineRule="auto"/>
        <w:ind w:firstLine="709"/>
      </w:pPr>
      <w:r>
        <w:t>Соки, напитки, питьевая вода должны реализоваться в потребительской упаковке промышленного изготовления; разливать соки, напитки, питьевую воду в буфете не допускается.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uppressAutoHyphens w:val="0"/>
        <w:spacing w:before="0" w:line="240" w:lineRule="auto"/>
        <w:ind w:firstLine="709"/>
      </w:pPr>
      <w:r>
        <w:t>Буфетная продукция утверждается организатором питания и распространяется на все места ее реализации, действующие на территории общеобразовательного учреждения.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92"/>
        </w:tabs>
        <w:suppressAutoHyphens w:val="0"/>
        <w:spacing w:before="0" w:line="240" w:lineRule="auto"/>
        <w:ind w:firstLine="709"/>
      </w:pPr>
      <w:r>
        <w:t>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proofErr w:type="gramStart"/>
      <w:r>
        <w:t xml:space="preserve">Через аппараты для автоматической выдачи допускаются к реализации пищевая продукция промышленного изготовления в потребительской (мелкоштучной) упаковке (соки, нектары, стерилизованное молоко, молочная продукция, питьевая негазированная вода, орехи (кроме арахиса), сухофрукты, а также в потребительской упаковке не более 100 грамм: мучные кондитерские изделия, в том числе обогащенные </w:t>
      </w:r>
      <w:proofErr w:type="spellStart"/>
      <w:r>
        <w:t>микронутриентами</w:t>
      </w:r>
      <w:proofErr w:type="spellEnd"/>
      <w:r>
        <w:t xml:space="preserve"> (витаминизированные) со сниженным содержание </w:t>
      </w:r>
      <w:proofErr w:type="spellStart"/>
      <w:r>
        <w:t>глютена</w:t>
      </w:r>
      <w:proofErr w:type="spellEnd"/>
      <w:r>
        <w:t>, лактозы, сахара) при соблюдении требований к условиям хранения и</w:t>
      </w:r>
      <w:proofErr w:type="gramEnd"/>
      <w:r>
        <w:t xml:space="preserve"> срокам годности пищевой продукции, а также при наличии документов, подтверждающих ее качество и безопасность.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месяц, а также по мере загрязнения.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</w:pPr>
    </w:p>
    <w:p w:rsidR="00BF02F5" w:rsidRDefault="00BF02F5" w:rsidP="00FC009A">
      <w:pPr>
        <w:pStyle w:val="24"/>
        <w:shd w:val="clear" w:color="auto" w:fill="auto"/>
        <w:spacing w:before="0" w:line="240" w:lineRule="auto"/>
      </w:pPr>
    </w:p>
    <w:p w:rsidR="00BF02F5" w:rsidRDefault="00BF02F5" w:rsidP="00FC009A">
      <w:pPr>
        <w:pStyle w:val="24"/>
        <w:shd w:val="clear" w:color="auto" w:fill="auto"/>
        <w:spacing w:before="0" w:line="240" w:lineRule="auto"/>
      </w:pPr>
    </w:p>
    <w:p w:rsidR="00FC009A" w:rsidRDefault="00FC009A" w:rsidP="00FC009A">
      <w:pPr>
        <w:pStyle w:val="15"/>
        <w:numPr>
          <w:ilvl w:val="0"/>
          <w:numId w:val="5"/>
        </w:numPr>
        <w:shd w:val="clear" w:color="auto" w:fill="auto"/>
        <w:tabs>
          <w:tab w:val="left" w:pos="-1134"/>
        </w:tabs>
        <w:spacing w:before="0" w:after="0" w:line="280" w:lineRule="exact"/>
        <w:ind w:firstLine="0"/>
      </w:pPr>
      <w:bookmarkStart w:id="6" w:name="bookmark10"/>
      <w:r>
        <w:lastRenderedPageBreak/>
        <w:t>Объемно-планировочные решения и размещение организаций</w:t>
      </w:r>
      <w:bookmarkEnd w:id="6"/>
    </w:p>
    <w:p w:rsidR="00FC009A" w:rsidRDefault="00FC009A" w:rsidP="00FC009A">
      <w:pPr>
        <w:pStyle w:val="50"/>
        <w:shd w:val="clear" w:color="auto" w:fill="auto"/>
        <w:tabs>
          <w:tab w:val="left" w:pos="-1134"/>
        </w:tabs>
        <w:spacing w:after="239" w:line="280" w:lineRule="exact"/>
        <w:jc w:val="center"/>
      </w:pPr>
      <w:r>
        <w:t>общественного питания в общеобразовательных организациях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5"/>
        </w:tabs>
        <w:suppressAutoHyphens w:val="0"/>
        <w:spacing w:before="0" w:line="240" w:lineRule="auto"/>
        <w:ind w:firstLine="709"/>
      </w:pPr>
      <w:r>
        <w:t xml:space="preserve">Организациями общественного питания общеобразовательных </w:t>
      </w:r>
      <w:proofErr w:type="gramStart"/>
      <w:r>
        <w:t>организаций</w:t>
      </w:r>
      <w:proofErr w:type="gramEnd"/>
      <w:r>
        <w:t xml:space="preserve"> для обслуживания обучающихся могут быть: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16"/>
        </w:tabs>
        <w:suppressAutoHyphens w:val="0"/>
        <w:spacing w:before="0" w:line="240" w:lineRule="auto"/>
        <w:ind w:firstLine="709"/>
      </w:pPr>
      <w: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организаций;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16"/>
        </w:tabs>
        <w:suppressAutoHyphens w:val="0"/>
        <w:spacing w:before="0" w:line="240" w:lineRule="auto"/>
        <w:ind w:firstLine="709"/>
      </w:pPr>
      <w:proofErr w:type="spellStart"/>
      <w:r>
        <w:t>столовые-доготовочные</w:t>
      </w:r>
      <w:proofErr w:type="spellEnd"/>
      <w:r>
        <w:t xml:space="preserve">, на которых осуществляется приготовление блюд и кулинарных изделий из полуфабрикатов, </w:t>
      </w:r>
      <w:proofErr w:type="spellStart"/>
      <w:r>
        <w:t>порционирование</w:t>
      </w:r>
      <w:proofErr w:type="spellEnd"/>
      <w:r>
        <w:t xml:space="preserve"> и выдача блюд;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016"/>
        </w:tabs>
        <w:suppressAutoHyphens w:val="0"/>
        <w:spacing w:before="0" w:line="240" w:lineRule="auto"/>
        <w:ind w:firstLine="709"/>
      </w:pPr>
      <w:proofErr w:type="spellStart"/>
      <w:r>
        <w:rPr>
          <w:rStyle w:val="212pt"/>
        </w:rPr>
        <w:t>буфеты-раздаточные</w:t>
      </w:r>
      <w:proofErr w:type="spellEnd"/>
      <w:r>
        <w:rPr>
          <w:rStyle w:val="212pt"/>
        </w:rPr>
        <w:t xml:space="preserve">, </w:t>
      </w:r>
      <w:proofErr w:type="gramStart"/>
      <w:r>
        <w:rPr>
          <w:rStyle w:val="212pt"/>
        </w:rPr>
        <w:t>осуществляющие</w:t>
      </w:r>
      <w:proofErr w:type="gramEnd"/>
      <w:r>
        <w:rPr>
          <w:rStyle w:val="212pt"/>
        </w:rPr>
        <w:t xml:space="preserve"> реализацию готовых блюд, </w:t>
      </w:r>
      <w:r>
        <w:t>кулинарных, мучных кондитерских и булочных изделий, приготовление горячих напитков.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>
        <w:t>ии и ее</w:t>
      </w:r>
      <w:proofErr w:type="gramEnd"/>
      <w:r>
        <w:t xml:space="preserve"> реализацию.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spellStart"/>
      <w:proofErr w:type="gramStart"/>
      <w:r>
        <w:t>мясо-рыбный</w:t>
      </w:r>
      <w:proofErr w:type="spellEnd"/>
      <w:proofErr w:type="gramEnd"/>
      <w: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В составе комплекса помещений </w:t>
      </w:r>
      <w:proofErr w:type="spellStart"/>
      <w:proofErr w:type="gramStart"/>
      <w:r>
        <w:t>буфетов-раздаточных</w:t>
      </w:r>
      <w:proofErr w:type="spellEnd"/>
      <w:proofErr w:type="gramEnd"/>
      <w:r>
        <w:t xml:space="preserve">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proofErr w:type="gramStart"/>
      <w: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r>
        <w:t>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r>
        <w:t>При оснащении пищеблоков необходимо учитывать современные тенденции по использованию технологического оборудования.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lastRenderedPageBreak/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C009A" w:rsidRDefault="00FC009A" w:rsidP="00FC009A">
      <w:pPr>
        <w:pStyle w:val="24"/>
        <w:shd w:val="clear" w:color="auto" w:fill="auto"/>
        <w:tabs>
          <w:tab w:val="left" w:pos="2697"/>
        </w:tabs>
        <w:spacing w:before="0" w:line="240" w:lineRule="auto"/>
        <w:ind w:firstLine="709"/>
      </w:pPr>
      <w: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>
        <w:t>порционирования</w:t>
      </w:r>
      <w:proofErr w:type="spellEnd"/>
      <w:r>
        <w:t xml:space="preserve"> блюд, должен иметь мерную метку объема в литрах и (или) миллилитрах.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r>
        <w:t xml:space="preserve">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>
        <w:t>гастроемкости</w:t>
      </w:r>
      <w:proofErr w:type="spellEnd"/>
      <w:r>
        <w:t xml:space="preserve"> </w:t>
      </w:r>
      <w:r>
        <w:rPr>
          <w:rStyle w:val="212pt"/>
          <w:rFonts w:eastAsia="Arial Unicode MS"/>
        </w:rPr>
        <w:t xml:space="preserve">с крышками </w:t>
      </w:r>
      <w:r>
        <w:t xml:space="preserve">и т.п.) </w:t>
      </w:r>
      <w:r>
        <w:rPr>
          <w:rStyle w:val="212pt"/>
          <w:rFonts w:eastAsia="Arial Unicode MS"/>
        </w:rPr>
        <w:t xml:space="preserve">учитываются количество </w:t>
      </w:r>
      <w:r>
        <w:t>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326"/>
        </w:tabs>
        <w:suppressAutoHyphens w:val="0"/>
        <w:spacing w:before="0" w:line="240" w:lineRule="auto"/>
        <w:ind w:firstLine="709"/>
      </w:pPr>
      <w:r>
        <w:t>Примерный расчет технологического оборудования и кухонной посуды для пищеблоков: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895"/>
        </w:tabs>
        <w:suppressAutoHyphens w:val="0"/>
        <w:spacing w:before="0" w:line="240" w:lineRule="auto"/>
        <w:ind w:firstLine="709"/>
      </w:pPr>
      <w:r>
        <w:t>в соответствии с рецептурными сборниками, расчет закладки продуктов первых и третьих блюд проводится на 1000 мл.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proofErr w:type="gramStart"/>
      <w:r>
        <w:t xml:space="preserve">Например, при организации обедов для обучающихся в количестве 400 человек необходимо приготовить не менее 100 литров 1-го блюда (400 </w:t>
      </w:r>
      <w:proofErr w:type="spellStart"/>
      <w:r>
        <w:t>х</w:t>
      </w:r>
      <w:proofErr w:type="spellEnd"/>
      <w:r>
        <w:t xml:space="preserve"> 250 мл) и 80 литров третьего (400 </w:t>
      </w:r>
      <w:proofErr w:type="spellStart"/>
      <w:r>
        <w:t>х</w:t>
      </w:r>
      <w:proofErr w:type="spellEnd"/>
      <w:r>
        <w:t xml:space="preserve"> 200 мл), следовательно, для первых блюд необходимо иметь не менее 2 кастрюль объемом по 50 л, для третьих - 2 кастрюли объемом по 40 л.</w:t>
      </w:r>
      <w:proofErr w:type="gramEnd"/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03"/>
        </w:tabs>
        <w:suppressAutoHyphens w:val="0"/>
        <w:spacing w:before="0" w:line="240" w:lineRule="auto"/>
        <w:ind w:firstLine="709"/>
      </w:pPr>
      <w:r>
        <w:t xml:space="preserve">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>
        <w:t>электрокотла</w:t>
      </w:r>
      <w:proofErr w:type="spellEnd"/>
      <w:r>
        <w:t xml:space="preserve"> (объемом не менее 100 л) возможно использование одной электроплиты на 6 конфорок.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Объем (выход) готовых гарниров составляет не менее 150 </w:t>
      </w:r>
      <w:proofErr w:type="spellStart"/>
      <w:r>
        <w:t>гр</w:t>
      </w:r>
      <w:proofErr w:type="spellEnd"/>
      <w:r>
        <w:t xml:space="preserve">, следовательно, для гарниров необходимо наличие не менее 2 кастрюль объемом по 40 л (400 </w:t>
      </w:r>
      <w:proofErr w:type="spellStart"/>
      <w:r>
        <w:t>х</w:t>
      </w:r>
      <w:proofErr w:type="spellEnd"/>
      <w:r>
        <w:t xml:space="preserve"> 150 </w:t>
      </w:r>
      <w:proofErr w:type="spellStart"/>
      <w:r>
        <w:t>гр</w:t>
      </w:r>
      <w:proofErr w:type="spellEnd"/>
      <w:r>
        <w:t>).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proofErr w:type="spellStart"/>
      <w:r>
        <w:t>х</w:t>
      </w:r>
      <w:proofErr w:type="spellEnd"/>
      <w:r>
        <w:t xml:space="preserve"> 80 </w:t>
      </w:r>
      <w:proofErr w:type="spellStart"/>
      <w:r>
        <w:t>гр</w:t>
      </w:r>
      <w:proofErr w:type="spellEnd"/>
      <w:r>
        <w:t>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84"/>
        </w:tabs>
        <w:suppressAutoHyphens w:val="0"/>
        <w:spacing w:before="0" w:line="240" w:lineRule="auto"/>
        <w:ind w:firstLine="709"/>
      </w:pPr>
      <w: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>
        <w:t>пароконвекционными</w:t>
      </w:r>
      <w:proofErr w:type="spellEnd"/>
      <w:r>
        <w:t xml:space="preserve"> автоматами (</w:t>
      </w:r>
      <w:proofErr w:type="spellStart"/>
      <w:r>
        <w:t>пароконвектоматы</w:t>
      </w:r>
      <w:proofErr w:type="spellEnd"/>
      <w:r>
        <w:t xml:space="preserve">), в которых возможно одномоментное приготовление основных блюд на всех обучающихся (400 - 450 чел.). </w:t>
      </w:r>
      <w:proofErr w:type="spellStart"/>
      <w:r>
        <w:t>Пароконвектоматы</w:t>
      </w:r>
      <w:proofErr w:type="spellEnd"/>
      <w:r>
        <w:t xml:space="preserve"> обеспечивают </w:t>
      </w:r>
      <w:proofErr w:type="spellStart"/>
      <w:r>
        <w:t>гастроемкостями</w:t>
      </w:r>
      <w:proofErr w:type="spellEnd"/>
      <w:r>
        <w:t xml:space="preserve"> установленных техническим паспортом объемов и конфигураций. Количество </w:t>
      </w:r>
      <w:proofErr w:type="spellStart"/>
      <w:r>
        <w:t>пароконвектоматов</w:t>
      </w:r>
      <w:proofErr w:type="spellEnd"/>
      <w:r>
        <w:t xml:space="preserve"> рассчитывается, исходя из производственной мощности и количества </w:t>
      </w:r>
      <w:proofErr w:type="gramStart"/>
      <w:r>
        <w:t>обучающихся</w:t>
      </w:r>
      <w:proofErr w:type="gramEnd"/>
      <w:r>
        <w:t>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84"/>
        </w:tabs>
        <w:suppressAutoHyphens w:val="0"/>
        <w:spacing w:before="0" w:line="240" w:lineRule="auto"/>
        <w:ind w:firstLine="709"/>
      </w:pPr>
      <w:r>
        <w:lastRenderedPageBreak/>
        <w:t xml:space="preserve">С учетом использования щадящих методов приготовления блюд (парение, тушение, </w:t>
      </w:r>
      <w:proofErr w:type="spellStart"/>
      <w:r>
        <w:t>припускание</w:t>
      </w:r>
      <w:proofErr w:type="spellEnd"/>
      <w: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>
        <w:t>электросковороды</w:t>
      </w:r>
      <w:proofErr w:type="spellEnd"/>
      <w:r>
        <w:t>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84"/>
        </w:tabs>
        <w:suppressAutoHyphens w:val="0"/>
        <w:spacing w:before="0" w:line="240" w:lineRule="auto"/>
        <w:ind w:firstLine="709"/>
      </w:pPr>
      <w: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</w:t>
      </w:r>
      <w:proofErr w:type="spellStart"/>
      <w:r>
        <w:t>х</w:t>
      </w:r>
      <w:proofErr w:type="spellEnd"/>
      <w:r>
        <w:t xml:space="preserve"> 75 мл).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9"/>
        </w:tabs>
        <w:suppressAutoHyphens w:val="0"/>
        <w:spacing w:before="0" w:line="240" w:lineRule="auto"/>
        <w:ind w:firstLine="709"/>
      </w:pPr>
      <w:r>
        <w:t xml:space="preserve">Для раздачи блюд жидкой (полужидкой) консистенции (первые, третьи блюда, </w:t>
      </w:r>
      <w:r>
        <w:rPr>
          <w:rStyle w:val="212pt"/>
          <w:rFonts w:eastAsia="Arial Unicode MS"/>
        </w:rPr>
        <w:t xml:space="preserve">жидкие </w:t>
      </w:r>
      <w:r>
        <w:t xml:space="preserve">каши, </w:t>
      </w:r>
      <w:r>
        <w:rPr>
          <w:rStyle w:val="212pt"/>
          <w:rFonts w:eastAsia="Arial Unicode MS"/>
        </w:rPr>
        <w:t xml:space="preserve">молочные </w:t>
      </w:r>
      <w:r>
        <w:t xml:space="preserve">супы </w:t>
      </w:r>
      <w:r>
        <w:rPr>
          <w:rStyle w:val="212pt"/>
          <w:rFonts w:eastAsia="Arial Unicode MS"/>
        </w:rPr>
        <w:t xml:space="preserve">и </w:t>
      </w:r>
      <w:r>
        <w:t xml:space="preserve">т.п.) </w:t>
      </w:r>
      <w:r>
        <w:rPr>
          <w:rStyle w:val="212pt"/>
          <w:rFonts w:eastAsia="Arial Unicode MS"/>
        </w:rPr>
        <w:t xml:space="preserve">необходимо наличие </w:t>
      </w:r>
      <w:r>
        <w:t>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29"/>
        </w:tabs>
        <w:suppressAutoHyphens w:val="0"/>
        <w:spacing w:before="0" w:line="240" w:lineRule="auto"/>
        <w:ind w:firstLine="709"/>
      </w:pPr>
      <w:r>
        <w:t>Все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В случае выхода из строя какого-либо технологического оборудования необходимо внести изменения в меню.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37"/>
        </w:tabs>
        <w:suppressAutoHyphens w:val="0"/>
        <w:spacing w:before="0" w:line="240" w:lineRule="auto"/>
        <w:ind w:firstLine="709"/>
      </w:pPr>
      <w:r>
        <w:t>При доставке готовых блюд и холодных закусок в буфет</w:t>
      </w:r>
      <w:proofErr w:type="gramStart"/>
      <w:r>
        <w:t>ы-</w:t>
      </w:r>
      <w:proofErr w:type="gramEnd"/>
      <w:r>
        <w:t xml:space="preserve">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37"/>
        </w:tabs>
        <w:suppressAutoHyphens w:val="0"/>
        <w:spacing w:before="0" w:line="240" w:lineRule="auto"/>
        <w:ind w:firstLine="709"/>
      </w:pPr>
      <w:r>
        <w:t xml:space="preserve">В </w:t>
      </w:r>
      <w:proofErr w:type="spellStart"/>
      <w:proofErr w:type="gramStart"/>
      <w:r>
        <w:t>буфетах-раздаточных</w:t>
      </w:r>
      <w:proofErr w:type="spellEnd"/>
      <w:proofErr w:type="gramEnd"/>
      <w:r>
        <w:t xml:space="preserve"> должны быть предусмотрены </w:t>
      </w:r>
      <w:proofErr w:type="spellStart"/>
      <w:r>
        <w:t>объемнопланировочные</w:t>
      </w:r>
      <w:proofErr w:type="spellEnd"/>
      <w:r>
        <w:t xml:space="preserve">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694"/>
        </w:tabs>
        <w:suppressAutoHyphens w:val="0"/>
        <w:spacing w:before="0" w:line="240" w:lineRule="auto"/>
        <w:ind w:firstLine="709"/>
      </w:pPr>
      <w:proofErr w:type="spellStart"/>
      <w:proofErr w:type="gramStart"/>
      <w:r>
        <w:t>Буфеты-раздаточные</w:t>
      </w:r>
      <w:proofErr w:type="spellEnd"/>
      <w:proofErr w:type="gramEnd"/>
      <w:r>
        <w:t xml:space="preserve"> оборудуются минимальным набором помещений и оборудования: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47"/>
        </w:tabs>
        <w:suppressAutoHyphens w:val="0"/>
        <w:spacing w:before="0" w:line="240" w:lineRule="auto"/>
        <w:ind w:firstLine="709"/>
      </w:pPr>
      <w: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86"/>
        </w:tabs>
        <w:suppressAutoHyphens w:val="0"/>
        <w:spacing w:before="0" w:line="240" w:lineRule="auto"/>
        <w:ind w:firstLine="709"/>
      </w:pPr>
      <w:r>
        <w:t>раковина для мытья рук;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102"/>
          <w:tab w:val="left" w:pos="8072"/>
        </w:tabs>
        <w:suppressAutoHyphens w:val="0"/>
        <w:spacing w:before="0" w:line="240" w:lineRule="auto"/>
        <w:ind w:firstLine="709"/>
      </w:pPr>
      <w:r>
        <w:t>два цельнометаллических производственных стола:</w:t>
      </w:r>
      <w:r>
        <w:tab/>
        <w:t xml:space="preserve">один - </w:t>
      </w:r>
      <w:proofErr w:type="gramStart"/>
      <w:r>
        <w:t>для</w:t>
      </w:r>
      <w:proofErr w:type="gramEnd"/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proofErr w:type="spellStart"/>
      <w:proofErr w:type="gramStart"/>
      <w:r>
        <w:t>термоконтейнеров</w:t>
      </w:r>
      <w:proofErr w:type="spellEnd"/>
      <w:r>
        <w:t>, второй - для нарезки (хлеба, овощей, сыра, масла и т.п.);</w:t>
      </w:r>
      <w:proofErr w:type="gramEnd"/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89"/>
        </w:tabs>
        <w:suppressAutoHyphens w:val="0"/>
        <w:spacing w:before="0" w:line="240" w:lineRule="auto"/>
        <w:ind w:firstLine="709"/>
      </w:pPr>
      <w:r>
        <w:t>холодильник (холодильный шкаф);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1102"/>
        </w:tabs>
        <w:suppressAutoHyphens w:val="0"/>
        <w:spacing w:before="0" w:line="240" w:lineRule="auto"/>
        <w:ind w:firstLine="709"/>
      </w:pPr>
      <w:r>
        <w:t>стеллаж (шкаф) для хранения чистых: кухонного разделочного инвентаря, ножей, досок, столовой посуды и приборов.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lastRenderedPageBreak/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37"/>
        </w:tabs>
        <w:suppressAutoHyphens w:val="0"/>
        <w:spacing w:before="0" w:line="240" w:lineRule="auto"/>
        <w:ind w:firstLine="709"/>
      </w:pPr>
      <w:proofErr w:type="spellStart"/>
      <w:r>
        <w:t>Порционирование</w:t>
      </w:r>
      <w:proofErr w:type="spellEnd"/>
      <w: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437"/>
        </w:tabs>
        <w:suppressAutoHyphens w:val="0"/>
        <w:spacing w:before="0" w:line="240" w:lineRule="auto"/>
        <w:ind w:firstLine="709"/>
      </w:pPr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Технологическое и холодильное оборудование должно быть исправным и способным поддерживать температурный режим.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 для контакта с пищевыми продуктами. Покрытие стола для работы с тестом (столешница) должно быть выполнено из дерева твердых лиственных пород.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proofErr w:type="gramStart"/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proofErr w:type="gramEnd"/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523"/>
        </w:tabs>
        <w:suppressAutoHyphens w:val="0"/>
        <w:spacing w:before="0" w:line="240" w:lineRule="auto"/>
        <w:ind w:firstLine="709"/>
      </w:pPr>
      <w:r>
        <w:t>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</w:t>
      </w:r>
      <w:proofErr w:type="gramStart"/>
      <w:r>
        <w:rPr>
          <w:vertAlign w:val="superscript"/>
        </w:rPr>
        <w:t>2</w:t>
      </w:r>
      <w:proofErr w:type="gramEnd"/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523"/>
        </w:tabs>
        <w:suppressAutoHyphens w:val="0"/>
        <w:spacing w:before="0" w:line="240" w:lineRule="auto"/>
        <w:ind w:firstLine="709"/>
      </w:pPr>
      <w:r>
        <w:t>Для всех обучающихся должны быть созданы условия для организации питания.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 xml:space="preserve">Количество мест в обеденном зале должно обеспечивать организацию питания всех обучающихся в течение не более трех перемен, </w:t>
      </w:r>
      <w:proofErr w:type="gramStart"/>
      <w:r>
        <w:t>во</w:t>
      </w:r>
      <w:proofErr w:type="gramEnd"/>
      <w:r>
        <w:t xml:space="preserve"> вновь </w:t>
      </w:r>
      <w:proofErr w:type="gramStart"/>
      <w:r>
        <w:t>строящихся</w:t>
      </w:r>
      <w:proofErr w:type="gramEnd"/>
      <w:r>
        <w:t xml:space="preserve">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  <w:r>
        <w:t>При обеденном зале устанавливаются умывальники из расчета один кран на 20 посадочных мест.</w:t>
      </w:r>
    </w:p>
    <w:p w:rsidR="00FC009A" w:rsidRDefault="00FC009A" w:rsidP="00FC009A">
      <w:pPr>
        <w:pStyle w:val="24"/>
        <w:shd w:val="clear" w:color="auto" w:fill="auto"/>
        <w:spacing w:before="0" w:line="240" w:lineRule="auto"/>
        <w:ind w:firstLine="709"/>
      </w:pPr>
    </w:p>
    <w:p w:rsidR="00FC009A" w:rsidRDefault="00FC009A" w:rsidP="00BF02F5">
      <w:pPr>
        <w:pStyle w:val="15"/>
        <w:numPr>
          <w:ilvl w:val="0"/>
          <w:numId w:val="5"/>
        </w:numPr>
        <w:shd w:val="clear" w:color="auto" w:fill="auto"/>
        <w:tabs>
          <w:tab w:val="left" w:pos="426"/>
        </w:tabs>
        <w:spacing w:before="0" w:after="0" w:line="317" w:lineRule="exact"/>
        <w:ind w:right="-8" w:firstLine="0"/>
      </w:pPr>
      <w:bookmarkStart w:id="7" w:name="bookmark11"/>
      <w:r>
        <w:t>Формирование культуры здорового питания в образовательных организациях.</w:t>
      </w:r>
      <w:bookmarkEnd w:id="7"/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60"/>
        </w:tabs>
        <w:suppressAutoHyphens w:val="0"/>
        <w:spacing w:before="0" w:line="240" w:lineRule="auto"/>
        <w:ind w:firstLine="709"/>
      </w:pPr>
      <w:r>
        <w:t xml:space="preserve">Муниципальное бюджетное общеобразовательное учреждение (далее – общеобразовательная организация) является ответственным лицом </w:t>
      </w:r>
      <w:r>
        <w:rPr>
          <w:rStyle w:val="212pt"/>
        </w:rPr>
        <w:t xml:space="preserve">за организацию и качество горячего питания </w:t>
      </w:r>
      <w:proofErr w:type="gramStart"/>
      <w:r>
        <w:rPr>
          <w:rStyle w:val="212pt"/>
        </w:rPr>
        <w:t>обучающихся</w:t>
      </w:r>
      <w:proofErr w:type="gramEnd"/>
      <w:r>
        <w:rPr>
          <w:rStyle w:val="212pt"/>
        </w:rPr>
        <w:t>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60"/>
        </w:tabs>
        <w:suppressAutoHyphens w:val="0"/>
        <w:spacing w:before="0" w:line="240" w:lineRule="auto"/>
        <w:ind w:firstLine="709"/>
      </w:pPr>
      <w: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49"/>
        </w:tabs>
        <w:suppressAutoHyphens w:val="0"/>
        <w:spacing w:before="0" w:line="240" w:lineRule="auto"/>
        <w:ind w:firstLine="709"/>
      </w:pPr>
      <w: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80"/>
        </w:tabs>
        <w:suppressAutoHyphens w:val="0"/>
        <w:spacing w:before="0" w:line="240" w:lineRule="auto"/>
        <w:ind w:firstLine="709"/>
      </w:pPr>
      <w:r>
        <w:t>проведение производственного контроля;</w:t>
      </w:r>
    </w:p>
    <w:p w:rsidR="00FC009A" w:rsidRDefault="00FC009A" w:rsidP="00FC009A">
      <w:pPr>
        <w:pStyle w:val="24"/>
        <w:widowControl w:val="0"/>
        <w:numPr>
          <w:ilvl w:val="0"/>
          <w:numId w:val="6"/>
        </w:numPr>
        <w:shd w:val="clear" w:color="auto" w:fill="auto"/>
        <w:tabs>
          <w:tab w:val="left" w:pos="949"/>
        </w:tabs>
        <w:suppressAutoHyphens w:val="0"/>
        <w:spacing w:before="0" w:line="240" w:lineRule="auto"/>
        <w:ind w:firstLine="709"/>
      </w:pPr>
      <w: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r>
        <w:t xml:space="preserve">Общеобразовательная организация разъясняет принципы здорового питания и правила личной гигиены </w:t>
      </w:r>
      <w:proofErr w:type="gramStart"/>
      <w:r>
        <w:t>обучающимся</w:t>
      </w:r>
      <w:proofErr w:type="gramEnd"/>
      <w:r>
        <w:t>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FC009A" w:rsidRDefault="00FC009A" w:rsidP="00FC009A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 w:rsidR="00FC009A" w:rsidRPr="00BF02F5" w:rsidRDefault="00FC009A" w:rsidP="00BF02F5">
      <w:pPr>
        <w:pStyle w:val="24"/>
        <w:widowControl w:val="0"/>
        <w:numPr>
          <w:ilvl w:val="1"/>
          <w:numId w:val="5"/>
        </w:numPr>
        <w:shd w:val="clear" w:color="auto" w:fill="auto"/>
        <w:tabs>
          <w:tab w:val="left" w:pos="1278"/>
        </w:tabs>
        <w:suppressAutoHyphens w:val="0"/>
        <w:spacing w:before="0" w:line="240" w:lineRule="auto"/>
        <w:ind w:firstLine="709"/>
      </w:pPr>
      <w: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</w:t>
      </w:r>
      <w:r w:rsidR="00BF02F5">
        <w:t>.</w:t>
      </w:r>
    </w:p>
    <w:p w:rsidR="00FC009A" w:rsidRPr="002A7C52" w:rsidRDefault="00FC009A" w:rsidP="00FC009A">
      <w:pPr>
        <w:ind w:left="4536"/>
        <w:jc w:val="right"/>
        <w:rPr>
          <w:sz w:val="28"/>
          <w:szCs w:val="28"/>
        </w:rPr>
      </w:pPr>
      <w:r w:rsidRPr="002A7C52">
        <w:rPr>
          <w:sz w:val="28"/>
          <w:szCs w:val="28"/>
        </w:rPr>
        <w:lastRenderedPageBreak/>
        <w:t>Приложение</w:t>
      </w:r>
    </w:p>
    <w:p w:rsidR="00FC009A" w:rsidRPr="002A7C52" w:rsidRDefault="00FC009A" w:rsidP="00FC009A">
      <w:pPr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организации </w:t>
      </w:r>
      <w:r w:rsidRPr="002A7C52">
        <w:rPr>
          <w:sz w:val="28"/>
          <w:szCs w:val="28"/>
        </w:rPr>
        <w:t>здорового питания детей и</w:t>
      </w:r>
      <w:r w:rsidRPr="002A7C52">
        <w:rPr>
          <w:sz w:val="28"/>
          <w:szCs w:val="28"/>
        </w:rPr>
        <w:br/>
        <w:t>подростков в муниципальных бюджетных</w:t>
      </w:r>
      <w:r>
        <w:rPr>
          <w:sz w:val="28"/>
          <w:szCs w:val="28"/>
        </w:rPr>
        <w:t xml:space="preserve"> </w:t>
      </w:r>
      <w:r w:rsidRPr="002A7C52">
        <w:rPr>
          <w:sz w:val="28"/>
          <w:szCs w:val="28"/>
        </w:rPr>
        <w:t>общеобразовательных учреждениях</w:t>
      </w:r>
      <w:r>
        <w:rPr>
          <w:sz w:val="28"/>
          <w:szCs w:val="28"/>
        </w:rPr>
        <w:t xml:space="preserve"> </w:t>
      </w:r>
      <w:r w:rsidRPr="002A7C52">
        <w:rPr>
          <w:sz w:val="28"/>
          <w:szCs w:val="28"/>
        </w:rPr>
        <w:t>Ровеньского района Белгородской области</w:t>
      </w:r>
      <w:r>
        <w:rPr>
          <w:sz w:val="28"/>
          <w:szCs w:val="28"/>
        </w:rPr>
        <w:t xml:space="preserve"> (новая редакция)</w:t>
      </w:r>
    </w:p>
    <w:p w:rsidR="00FC009A" w:rsidRDefault="00FC009A" w:rsidP="00FC009A">
      <w:pPr>
        <w:pStyle w:val="80"/>
        <w:shd w:val="clear" w:color="auto" w:fill="auto"/>
        <w:spacing w:line="277" w:lineRule="exact"/>
        <w:jc w:val="center"/>
      </w:pPr>
    </w:p>
    <w:p w:rsidR="00FC009A" w:rsidRDefault="00FC009A" w:rsidP="00FC009A">
      <w:pPr>
        <w:pStyle w:val="80"/>
        <w:shd w:val="clear" w:color="auto" w:fill="auto"/>
        <w:spacing w:line="277" w:lineRule="exact"/>
        <w:jc w:val="center"/>
      </w:pPr>
    </w:p>
    <w:p w:rsidR="00FC009A" w:rsidRDefault="00FC009A" w:rsidP="00FC009A">
      <w:pPr>
        <w:pStyle w:val="80"/>
        <w:shd w:val="clear" w:color="auto" w:fill="auto"/>
        <w:spacing w:line="277" w:lineRule="exact"/>
        <w:jc w:val="center"/>
      </w:pPr>
    </w:p>
    <w:p w:rsidR="00FC009A" w:rsidRDefault="00FC009A" w:rsidP="00FC009A">
      <w:pPr>
        <w:pStyle w:val="80"/>
        <w:shd w:val="clear" w:color="auto" w:fill="auto"/>
        <w:spacing w:line="277" w:lineRule="exact"/>
        <w:jc w:val="center"/>
      </w:pPr>
      <w:r>
        <w:t>РЕКОМЕНДУЕМЫЙ ПРОДУКТОВЫЙ НАБОР</w:t>
      </w:r>
      <w:r>
        <w:br/>
        <w:t>ФОРМИРОВАНИЯ СУХОГО ПАЙКА*</w:t>
      </w:r>
    </w:p>
    <w:p w:rsidR="00FC009A" w:rsidRDefault="00FC009A" w:rsidP="00FC009A">
      <w:pPr>
        <w:pStyle w:val="101"/>
        <w:shd w:val="clear" w:color="auto" w:fill="auto"/>
        <w:spacing w:after="0"/>
      </w:pPr>
      <w:r>
        <w:t>(из расчета за 10 учебных дней)</w:t>
      </w:r>
    </w:p>
    <w:tbl>
      <w:tblPr>
        <w:tblOverlap w:val="never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7371"/>
        <w:gridCol w:w="1688"/>
      </w:tblGrid>
      <w:tr w:rsidR="00FC009A" w:rsidRPr="00EA2EA8" w:rsidTr="006C7A94">
        <w:trPr>
          <w:trHeight w:hRule="exact" w:val="613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№</w:t>
            </w:r>
          </w:p>
          <w:p w:rsidR="00FC009A" w:rsidRPr="00EA2EA8" w:rsidRDefault="00FC009A" w:rsidP="006C7A94">
            <w:pPr>
              <w:spacing w:before="60"/>
              <w:jc w:val="center"/>
            </w:pPr>
            <w:proofErr w:type="spellStart"/>
            <w:proofErr w:type="gramStart"/>
            <w:r w:rsidRPr="00EA2EA8">
              <w:rPr>
                <w:rStyle w:val="212pt"/>
                <w:rFonts w:eastAsiaTheme="minorEastAsia"/>
              </w:rPr>
              <w:t>п</w:t>
            </w:r>
            <w:proofErr w:type="spellEnd"/>
            <w:proofErr w:type="gramEnd"/>
            <w:r w:rsidRPr="00EA2EA8">
              <w:rPr>
                <w:rStyle w:val="212pt"/>
                <w:rFonts w:eastAsiaTheme="minorEastAsia"/>
              </w:rPr>
              <w:t>/</w:t>
            </w:r>
            <w:proofErr w:type="spellStart"/>
            <w:r w:rsidRPr="00EA2EA8">
              <w:rPr>
                <w:rStyle w:val="212pt"/>
                <w:rFonts w:eastAsiaTheme="minorEastAsia"/>
              </w:rPr>
              <w:t>п</w:t>
            </w:r>
            <w:proofErr w:type="spellEnd"/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  <w:jc w:val="center"/>
            </w:pPr>
            <w:r w:rsidRPr="00EA2EA8">
              <w:rPr>
                <w:rStyle w:val="212pt"/>
                <w:rFonts w:eastAsiaTheme="minorEastAsia"/>
              </w:rPr>
              <w:t>Наименование рекомендуемых продуктов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Норма выдачи (</w:t>
            </w:r>
            <w:proofErr w:type="gramStart"/>
            <w:r w:rsidRPr="00EA2EA8">
              <w:rPr>
                <w:rStyle w:val="212pt"/>
                <w:rFonts w:eastAsiaTheme="minorEastAsia"/>
              </w:rPr>
              <w:t>кг</w:t>
            </w:r>
            <w:proofErr w:type="gramEnd"/>
            <w:r w:rsidRPr="00EA2EA8">
              <w:rPr>
                <w:rStyle w:val="212pt"/>
                <w:rFonts w:eastAsiaTheme="minorEastAsia"/>
              </w:rPr>
              <w:t>, л, шт.)</w:t>
            </w:r>
          </w:p>
        </w:tc>
      </w:tr>
      <w:tr w:rsidR="00FC009A" w:rsidRPr="00EA2EA8" w:rsidTr="006C7A94">
        <w:trPr>
          <w:trHeight w:hRule="exact" w:val="707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1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Консервы мясные (тушёнка) в потребительской упаковке промышленного изготовления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2 шт.</w:t>
            </w:r>
          </w:p>
        </w:tc>
      </w:tr>
      <w:tr w:rsidR="00FC009A" w:rsidRPr="00EA2EA8" w:rsidTr="006C7A94">
        <w:trPr>
          <w:trHeight w:hRule="exact" w:val="716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2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Крупы в ассортименте, макаронные изделия в потребительской упаковке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1</w:t>
            </w:r>
            <w:r w:rsidRPr="00EA2EA8">
              <w:rPr>
                <w:rStyle w:val="212pt"/>
                <w:rFonts w:eastAsiaTheme="minorEastAsia"/>
              </w:rPr>
              <w:t xml:space="preserve"> кг</w:t>
            </w:r>
          </w:p>
        </w:tc>
      </w:tr>
      <w:tr w:rsidR="00FC009A" w:rsidRPr="00EA2EA8" w:rsidTr="006C7A94">
        <w:trPr>
          <w:trHeight w:hRule="exact" w:val="565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3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Соки (в ассортименте) в потребительской упаковке промышленного изготовления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1 л</w:t>
            </w:r>
          </w:p>
        </w:tc>
      </w:tr>
      <w:tr w:rsidR="00FC009A" w:rsidRPr="00EA2EA8" w:rsidTr="006C7A94">
        <w:trPr>
          <w:trHeight w:hRule="exact" w:val="644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4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08288A" w:rsidRDefault="00FC009A" w:rsidP="006C7A94">
            <w:pPr>
              <w:ind w:left="129" w:right="105"/>
            </w:pPr>
            <w:proofErr w:type="gramStart"/>
            <w:r w:rsidRPr="00EA2EA8">
              <w:rPr>
                <w:rStyle w:val="212pt"/>
                <w:rFonts w:eastAsiaTheme="minorEastAsia"/>
              </w:rPr>
              <w:t>Молоко</w:t>
            </w:r>
            <w:proofErr w:type="gramEnd"/>
            <w:r w:rsidRPr="00EA2EA8">
              <w:rPr>
                <w:rStyle w:val="212pt"/>
                <w:rFonts w:eastAsiaTheme="minorEastAsia"/>
              </w:rPr>
              <w:t xml:space="preserve"> сгущённое в потребительской упаковке промышленного изготовления</w:t>
            </w:r>
            <w:r>
              <w:rPr>
                <w:rStyle w:val="212pt"/>
                <w:rFonts w:eastAsiaTheme="minorEastAsia"/>
              </w:rPr>
              <w:t xml:space="preserve">, </w:t>
            </w:r>
            <w:r w:rsidRPr="0008288A">
              <w:rPr>
                <w:rStyle w:val="212pt"/>
                <w:rFonts w:eastAsiaTheme="minorEastAsia"/>
                <w:u w:val="single"/>
              </w:rPr>
              <w:t>&lt;</w:t>
            </w:r>
            <w:r>
              <w:rPr>
                <w:rStyle w:val="212pt"/>
                <w:rFonts w:eastAsiaTheme="minorEastAsia"/>
                <w:u w:val="single"/>
              </w:rPr>
              <w:t xml:space="preserve"> </w:t>
            </w:r>
            <w:r w:rsidRPr="0008288A">
              <w:rPr>
                <w:rStyle w:val="212pt"/>
                <w:rFonts w:eastAsiaTheme="minorEastAsia"/>
              </w:rPr>
              <w:t xml:space="preserve">400 </w:t>
            </w:r>
            <w:proofErr w:type="spellStart"/>
            <w:r w:rsidRPr="0008288A">
              <w:rPr>
                <w:rStyle w:val="212pt"/>
                <w:rFonts w:eastAsiaTheme="minorEastAsia"/>
              </w:rPr>
              <w:t>гр</w:t>
            </w:r>
            <w:proofErr w:type="spellEnd"/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2 шт.</w:t>
            </w:r>
          </w:p>
        </w:tc>
      </w:tr>
      <w:tr w:rsidR="00FC009A" w:rsidRPr="00EA2EA8" w:rsidTr="006C7A94">
        <w:trPr>
          <w:trHeight w:hRule="exact" w:val="905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5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 xml:space="preserve">Молоко </w:t>
            </w:r>
            <w:proofErr w:type="spellStart"/>
            <w:r w:rsidRPr="00EA2EA8">
              <w:rPr>
                <w:rStyle w:val="212pt"/>
                <w:rFonts w:eastAsiaTheme="minorEastAsia"/>
              </w:rPr>
              <w:t>ультрапастеризованное</w:t>
            </w:r>
            <w:proofErr w:type="spellEnd"/>
            <w:r w:rsidRPr="00EA2EA8">
              <w:rPr>
                <w:rStyle w:val="212pt"/>
                <w:rFonts w:eastAsiaTheme="minorEastAsia"/>
              </w:rPr>
              <w:t xml:space="preserve"> с массовой долей жира не менее</w:t>
            </w:r>
          </w:p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3,2 % в индивидуальной асептической упаковке с трубочкой массой нетто до 200 мл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4</w:t>
            </w:r>
            <w:r w:rsidRPr="00EA2EA8">
              <w:rPr>
                <w:rStyle w:val="212pt"/>
                <w:rFonts w:eastAsiaTheme="minorEastAsia"/>
              </w:rPr>
              <w:t xml:space="preserve"> шт.</w:t>
            </w:r>
          </w:p>
        </w:tc>
      </w:tr>
      <w:tr w:rsidR="00FC009A" w:rsidRPr="00EA2EA8" w:rsidTr="006C7A94">
        <w:trPr>
          <w:trHeight w:hRule="exact" w:val="705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6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260AB3" w:rsidRDefault="00FC009A" w:rsidP="006C7A94">
            <w:pPr>
              <w:ind w:left="129" w:right="105"/>
            </w:pPr>
            <w:r>
              <w:t xml:space="preserve">Масло растительное в потребительской </w:t>
            </w:r>
            <w:r w:rsidRPr="00EA2EA8">
              <w:rPr>
                <w:rStyle w:val="212pt"/>
                <w:rFonts w:eastAsiaTheme="minorEastAsia"/>
              </w:rPr>
              <w:t>упаковке промышленного изготовления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260AB3" w:rsidRDefault="00FC009A" w:rsidP="006C7A94">
            <w:pPr>
              <w:jc w:val="center"/>
            </w:pPr>
            <w:r>
              <w:t>1 л.</w:t>
            </w:r>
          </w:p>
        </w:tc>
      </w:tr>
      <w:tr w:rsidR="00FC009A" w:rsidRPr="00EA2EA8" w:rsidTr="006C7A94">
        <w:trPr>
          <w:trHeight w:hRule="exact" w:val="908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7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Консервированные овощи в ассортименте (кукуруза, фасоль, зеленый горошек, икра кабачковая, огурцы, помидоры</w:t>
            </w:r>
            <w:r>
              <w:rPr>
                <w:rStyle w:val="212pt"/>
                <w:rFonts w:eastAsiaTheme="minorEastAsia"/>
              </w:rPr>
              <w:t xml:space="preserve"> и прочее</w:t>
            </w:r>
            <w:r w:rsidRPr="00EA2EA8">
              <w:rPr>
                <w:rStyle w:val="212pt"/>
                <w:rFonts w:eastAsiaTheme="minorEastAsia"/>
              </w:rPr>
              <w:t>)</w:t>
            </w:r>
            <w:r>
              <w:rPr>
                <w:rStyle w:val="212pt"/>
                <w:rFonts w:eastAsiaTheme="minorEastAsia"/>
              </w:rPr>
              <w:t xml:space="preserve"> </w:t>
            </w:r>
            <w:r>
              <w:t xml:space="preserve">в потребительской </w:t>
            </w:r>
            <w:r w:rsidRPr="00EA2EA8">
              <w:rPr>
                <w:rStyle w:val="212pt"/>
                <w:rFonts w:eastAsiaTheme="minorEastAsia"/>
              </w:rPr>
              <w:t>упаковке промышленного изготовления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 xml:space="preserve">2,6 </w:t>
            </w:r>
            <w:r w:rsidRPr="00EA2EA8">
              <w:rPr>
                <w:rStyle w:val="212pt"/>
                <w:rFonts w:eastAsiaTheme="minorEastAsia"/>
              </w:rPr>
              <w:t>кг</w:t>
            </w:r>
          </w:p>
        </w:tc>
      </w:tr>
      <w:tr w:rsidR="00FC009A" w:rsidRPr="00EA2EA8" w:rsidTr="006C7A94">
        <w:trPr>
          <w:trHeight w:hRule="exact" w:val="644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8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Кондитерские изделия мучные (печенье, вафли, пряники)</w:t>
            </w:r>
            <w:r>
              <w:rPr>
                <w:rStyle w:val="212pt"/>
                <w:rFonts w:eastAsiaTheme="minorEastAsia"/>
              </w:rPr>
              <w:t xml:space="preserve"> в потребительской упаковке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t>0,1 кг</w:t>
            </w:r>
          </w:p>
        </w:tc>
      </w:tr>
      <w:tr w:rsidR="00FC009A" w:rsidRPr="00EA2EA8" w:rsidTr="006C7A94">
        <w:trPr>
          <w:trHeight w:hRule="exact" w:val="435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9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Мука пшеничная в потребительской упаковке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2</w:t>
            </w:r>
            <w:r w:rsidRPr="00EA2EA8">
              <w:rPr>
                <w:rStyle w:val="212pt"/>
                <w:rFonts w:eastAsiaTheme="minorEastAsia"/>
              </w:rPr>
              <w:t xml:space="preserve"> кг</w:t>
            </w:r>
          </w:p>
        </w:tc>
      </w:tr>
      <w:tr w:rsidR="00FC009A" w:rsidRPr="00EA2EA8" w:rsidTr="006C7A94">
        <w:trPr>
          <w:trHeight w:hRule="exact" w:val="427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 w:rsidRPr="00EA2EA8">
              <w:rPr>
                <w:rStyle w:val="212pt"/>
                <w:rFonts w:eastAsiaTheme="minorEastAsia"/>
              </w:rPr>
              <w:t>10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>Сахар в потребительской упаковке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 xml:space="preserve">1 </w:t>
            </w:r>
            <w:r w:rsidRPr="00EA2EA8">
              <w:rPr>
                <w:rStyle w:val="212pt"/>
                <w:rFonts w:eastAsiaTheme="minorEastAsia"/>
              </w:rPr>
              <w:t>кг</w:t>
            </w:r>
          </w:p>
        </w:tc>
      </w:tr>
      <w:tr w:rsidR="00FC009A" w:rsidRPr="00EA2EA8" w:rsidTr="006C7A94">
        <w:trPr>
          <w:trHeight w:hRule="exact" w:val="689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  <w:rPr>
                <w:rStyle w:val="212pt"/>
                <w:rFonts w:eastAsiaTheme="minorEastAsia"/>
              </w:rPr>
            </w:pPr>
            <w:r w:rsidRPr="00EA2EA8">
              <w:rPr>
                <w:rStyle w:val="212pt"/>
                <w:rFonts w:eastAsiaTheme="minorEastAsia"/>
              </w:rPr>
              <w:t>11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</w:pPr>
            <w:r w:rsidRPr="00EA2EA8">
              <w:rPr>
                <w:rStyle w:val="212pt"/>
                <w:rFonts w:eastAsiaTheme="minorEastAsia"/>
              </w:rPr>
              <w:t xml:space="preserve">Фрукты </w:t>
            </w:r>
            <w:r>
              <w:rPr>
                <w:rStyle w:val="212pt"/>
                <w:rFonts w:eastAsiaTheme="minorEastAsia"/>
              </w:rPr>
              <w:t xml:space="preserve">(в ассортименте) </w:t>
            </w:r>
            <w:r w:rsidRPr="00EA2EA8">
              <w:rPr>
                <w:rStyle w:val="212pt"/>
                <w:rFonts w:eastAsiaTheme="minorEastAsia"/>
              </w:rPr>
              <w:t>свежие, повидло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</w:pPr>
            <w:r>
              <w:rPr>
                <w:rStyle w:val="212pt"/>
                <w:rFonts w:eastAsiaTheme="minorEastAsia"/>
              </w:rPr>
              <w:t>1,8</w:t>
            </w:r>
            <w:r w:rsidRPr="00EA2EA8">
              <w:rPr>
                <w:rStyle w:val="212pt"/>
                <w:rFonts w:eastAsiaTheme="minorEastAsia"/>
              </w:rPr>
              <w:t>5 кг</w:t>
            </w:r>
          </w:p>
        </w:tc>
      </w:tr>
      <w:tr w:rsidR="00FC009A" w:rsidRPr="00EA2EA8" w:rsidTr="006C7A94">
        <w:trPr>
          <w:trHeight w:hRule="exact" w:val="744"/>
        </w:trPr>
        <w:tc>
          <w:tcPr>
            <w:tcW w:w="368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  <w:rPr>
                <w:rStyle w:val="212pt"/>
                <w:rFonts w:eastAsiaTheme="minorEastAsia"/>
              </w:rPr>
            </w:pPr>
            <w:r w:rsidRPr="00EA2EA8">
              <w:rPr>
                <w:rStyle w:val="212pt"/>
                <w:rFonts w:eastAsiaTheme="minorEastAsia"/>
              </w:rPr>
              <w:t>12</w:t>
            </w:r>
          </w:p>
        </w:tc>
        <w:tc>
          <w:tcPr>
            <w:tcW w:w="3769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ind w:left="129" w:right="105"/>
              <w:rPr>
                <w:rStyle w:val="212pt"/>
                <w:rFonts w:eastAsiaTheme="minorEastAsia"/>
              </w:rPr>
            </w:pPr>
            <w:r w:rsidRPr="00EA2EA8">
              <w:rPr>
                <w:rStyle w:val="212pt"/>
                <w:rFonts w:eastAsiaTheme="minorEastAsia"/>
              </w:rPr>
              <w:t>Чай, какао</w:t>
            </w:r>
            <w:r>
              <w:rPr>
                <w:rStyle w:val="212pt"/>
                <w:rFonts w:eastAsiaTheme="minorEastAsia"/>
              </w:rPr>
              <w:t>, кофейный напиток с цикорием без кофеина</w:t>
            </w:r>
            <w:r w:rsidRPr="00EA2EA8">
              <w:rPr>
                <w:rStyle w:val="212pt"/>
                <w:rFonts w:eastAsiaTheme="minorEastAsia"/>
              </w:rPr>
              <w:t xml:space="preserve"> в потребительской упаковке промышленного производства</w:t>
            </w:r>
          </w:p>
        </w:tc>
        <w:tc>
          <w:tcPr>
            <w:tcW w:w="863" w:type="pct"/>
            <w:shd w:val="clear" w:color="auto" w:fill="FFFFFF"/>
            <w:vAlign w:val="center"/>
          </w:tcPr>
          <w:p w:rsidR="00FC009A" w:rsidRPr="00EA2EA8" w:rsidRDefault="00FC009A" w:rsidP="006C7A94">
            <w:pPr>
              <w:jc w:val="center"/>
              <w:rPr>
                <w:rStyle w:val="212pt"/>
                <w:rFonts w:eastAsiaTheme="minorEastAsia"/>
              </w:rPr>
            </w:pPr>
            <w:r w:rsidRPr="00EA2EA8">
              <w:rPr>
                <w:rStyle w:val="212pt"/>
                <w:rFonts w:eastAsiaTheme="minorEastAsia"/>
              </w:rPr>
              <w:t>0,1 кг</w:t>
            </w:r>
          </w:p>
        </w:tc>
      </w:tr>
    </w:tbl>
    <w:p w:rsidR="00FC009A" w:rsidRDefault="00FC009A" w:rsidP="00FC009A">
      <w:pPr>
        <w:pStyle w:val="af5"/>
        <w:shd w:val="clear" w:color="auto" w:fill="auto"/>
        <w:ind w:firstLine="0"/>
      </w:pPr>
    </w:p>
    <w:p w:rsidR="00FC009A" w:rsidRDefault="00FC009A" w:rsidP="00FC009A">
      <w:pPr>
        <w:pStyle w:val="af5"/>
        <w:shd w:val="clear" w:color="auto" w:fill="auto"/>
        <w:ind w:firstLine="0"/>
        <w:rPr>
          <w:sz w:val="2"/>
          <w:szCs w:val="2"/>
        </w:rPr>
      </w:pPr>
      <w:r>
        <w:t>* при формировании продуктовых наборов рекомендуется  максимально разнообразить состав набора</w:t>
      </w:r>
    </w:p>
    <w:p w:rsidR="00FC009A" w:rsidRPr="00FC009A" w:rsidRDefault="00FC009A" w:rsidP="00FC009A">
      <w:pPr>
        <w:rPr>
          <w:sz w:val="28"/>
          <w:szCs w:val="28"/>
          <w:lang w:eastAsia="ru-RU"/>
        </w:rPr>
      </w:pPr>
    </w:p>
    <w:sectPr w:rsidR="00FC009A" w:rsidRPr="00FC009A" w:rsidSect="00004EE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A1C67"/>
    <w:multiLevelType w:val="multilevel"/>
    <w:tmpl w:val="BAD07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216E57"/>
    <w:multiLevelType w:val="multilevel"/>
    <w:tmpl w:val="9BEC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D79C0"/>
    <w:multiLevelType w:val="multilevel"/>
    <w:tmpl w:val="FA427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8B2FF3"/>
    <w:multiLevelType w:val="hybridMultilevel"/>
    <w:tmpl w:val="76225778"/>
    <w:lvl w:ilvl="0" w:tplc="0F581E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1787414">
      <w:start w:val="1"/>
      <w:numFmt w:val="decimal"/>
      <w:lvlText w:val=""/>
      <w:lvlJc w:val="left"/>
    </w:lvl>
    <w:lvl w:ilvl="2" w:tplc="BAF4CA22">
      <w:start w:val="1"/>
      <w:numFmt w:val="decimal"/>
      <w:lvlText w:val=""/>
      <w:lvlJc w:val="left"/>
    </w:lvl>
    <w:lvl w:ilvl="3" w:tplc="1C3450E4">
      <w:start w:val="1"/>
      <w:numFmt w:val="decimal"/>
      <w:lvlText w:val=""/>
      <w:lvlJc w:val="left"/>
    </w:lvl>
    <w:lvl w:ilvl="4" w:tplc="8DEAD75A">
      <w:start w:val="1"/>
      <w:numFmt w:val="decimal"/>
      <w:lvlText w:val=""/>
      <w:lvlJc w:val="left"/>
    </w:lvl>
    <w:lvl w:ilvl="5" w:tplc="3D9E488A">
      <w:start w:val="1"/>
      <w:numFmt w:val="decimal"/>
      <w:lvlText w:val=""/>
      <w:lvlJc w:val="left"/>
    </w:lvl>
    <w:lvl w:ilvl="6" w:tplc="5FF82C78">
      <w:start w:val="1"/>
      <w:numFmt w:val="decimal"/>
      <w:lvlText w:val=""/>
      <w:lvlJc w:val="left"/>
    </w:lvl>
    <w:lvl w:ilvl="7" w:tplc="7090DA30">
      <w:start w:val="1"/>
      <w:numFmt w:val="decimal"/>
      <w:lvlText w:val=""/>
      <w:lvlJc w:val="left"/>
    </w:lvl>
    <w:lvl w:ilvl="8" w:tplc="0FA23B1C">
      <w:start w:val="1"/>
      <w:numFmt w:val="decimal"/>
      <w:lvlText w:val=""/>
      <w:lvlJc w:val="left"/>
    </w:lvl>
  </w:abstractNum>
  <w:abstractNum w:abstractNumId="5">
    <w:nsid w:val="7FC91661"/>
    <w:multiLevelType w:val="multilevel"/>
    <w:tmpl w:val="4260D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D76029"/>
    <w:rsid w:val="00004EE6"/>
    <w:rsid w:val="000D41FE"/>
    <w:rsid w:val="00165136"/>
    <w:rsid w:val="001D361D"/>
    <w:rsid w:val="0022661B"/>
    <w:rsid w:val="00256BD6"/>
    <w:rsid w:val="002C1140"/>
    <w:rsid w:val="002F0CD3"/>
    <w:rsid w:val="00310672"/>
    <w:rsid w:val="00387887"/>
    <w:rsid w:val="003C6B93"/>
    <w:rsid w:val="00455F5C"/>
    <w:rsid w:val="00485DDD"/>
    <w:rsid w:val="004F5E1D"/>
    <w:rsid w:val="00541E3B"/>
    <w:rsid w:val="0082247A"/>
    <w:rsid w:val="008D7AB8"/>
    <w:rsid w:val="009A628A"/>
    <w:rsid w:val="00A345ED"/>
    <w:rsid w:val="00AC24B7"/>
    <w:rsid w:val="00AC5188"/>
    <w:rsid w:val="00AC5DF6"/>
    <w:rsid w:val="00B26E1A"/>
    <w:rsid w:val="00BF02F5"/>
    <w:rsid w:val="00D50689"/>
    <w:rsid w:val="00D53E84"/>
    <w:rsid w:val="00D76029"/>
    <w:rsid w:val="00DA241A"/>
    <w:rsid w:val="00EB04BC"/>
    <w:rsid w:val="00F1701E"/>
    <w:rsid w:val="00F34F31"/>
    <w:rsid w:val="00F37CF8"/>
    <w:rsid w:val="00FA6838"/>
    <w:rsid w:val="00FC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04EE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EE6"/>
  </w:style>
  <w:style w:type="character" w:customStyle="1" w:styleId="WW8Num1z1">
    <w:name w:val="WW8Num1z1"/>
    <w:rsid w:val="00004EE6"/>
  </w:style>
  <w:style w:type="character" w:customStyle="1" w:styleId="WW8Num1z2">
    <w:name w:val="WW8Num1z2"/>
    <w:rsid w:val="00004EE6"/>
  </w:style>
  <w:style w:type="character" w:customStyle="1" w:styleId="WW8Num1z3">
    <w:name w:val="WW8Num1z3"/>
    <w:rsid w:val="00004EE6"/>
  </w:style>
  <w:style w:type="character" w:customStyle="1" w:styleId="WW8Num1z4">
    <w:name w:val="WW8Num1z4"/>
    <w:rsid w:val="00004EE6"/>
  </w:style>
  <w:style w:type="character" w:customStyle="1" w:styleId="WW8Num1z5">
    <w:name w:val="WW8Num1z5"/>
    <w:rsid w:val="00004EE6"/>
  </w:style>
  <w:style w:type="character" w:customStyle="1" w:styleId="WW8Num1z6">
    <w:name w:val="WW8Num1z6"/>
    <w:rsid w:val="00004EE6"/>
  </w:style>
  <w:style w:type="character" w:customStyle="1" w:styleId="WW8Num1z7">
    <w:name w:val="WW8Num1z7"/>
    <w:rsid w:val="00004EE6"/>
  </w:style>
  <w:style w:type="character" w:customStyle="1" w:styleId="WW8Num1z8">
    <w:name w:val="WW8Num1z8"/>
    <w:rsid w:val="00004EE6"/>
  </w:style>
  <w:style w:type="character" w:customStyle="1" w:styleId="WW8Num2z0">
    <w:name w:val="WW8Num2z0"/>
    <w:rsid w:val="00004EE6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004EE6"/>
  </w:style>
  <w:style w:type="character" w:customStyle="1" w:styleId="WW8Num2z2">
    <w:name w:val="WW8Num2z2"/>
    <w:rsid w:val="00004EE6"/>
  </w:style>
  <w:style w:type="character" w:customStyle="1" w:styleId="WW8Num2z3">
    <w:name w:val="WW8Num2z3"/>
    <w:rsid w:val="00004EE6"/>
  </w:style>
  <w:style w:type="character" w:customStyle="1" w:styleId="WW8Num2z4">
    <w:name w:val="WW8Num2z4"/>
    <w:rsid w:val="00004EE6"/>
  </w:style>
  <w:style w:type="character" w:customStyle="1" w:styleId="WW8Num2z5">
    <w:name w:val="WW8Num2z5"/>
    <w:rsid w:val="00004EE6"/>
  </w:style>
  <w:style w:type="character" w:customStyle="1" w:styleId="WW8Num2z6">
    <w:name w:val="WW8Num2z6"/>
    <w:rsid w:val="00004EE6"/>
  </w:style>
  <w:style w:type="character" w:customStyle="1" w:styleId="WW8Num2z7">
    <w:name w:val="WW8Num2z7"/>
    <w:rsid w:val="00004EE6"/>
  </w:style>
  <w:style w:type="character" w:customStyle="1" w:styleId="WW8Num2z8">
    <w:name w:val="WW8Num2z8"/>
    <w:rsid w:val="00004EE6"/>
  </w:style>
  <w:style w:type="character" w:customStyle="1" w:styleId="2">
    <w:name w:val="Основной шрифт абзаца2"/>
    <w:rsid w:val="00004EE6"/>
  </w:style>
  <w:style w:type="character" w:customStyle="1" w:styleId="WW8Num3z0">
    <w:name w:val="WW8Num3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004EE6"/>
  </w:style>
  <w:style w:type="character" w:customStyle="1" w:styleId="WW8Num3z2">
    <w:name w:val="WW8Num3z2"/>
    <w:rsid w:val="00004EE6"/>
  </w:style>
  <w:style w:type="character" w:customStyle="1" w:styleId="WW8Num3z3">
    <w:name w:val="WW8Num3z3"/>
    <w:rsid w:val="00004EE6"/>
  </w:style>
  <w:style w:type="character" w:customStyle="1" w:styleId="WW8Num3z4">
    <w:name w:val="WW8Num3z4"/>
    <w:rsid w:val="00004EE6"/>
  </w:style>
  <w:style w:type="character" w:customStyle="1" w:styleId="WW8Num3z5">
    <w:name w:val="WW8Num3z5"/>
    <w:rsid w:val="00004EE6"/>
  </w:style>
  <w:style w:type="character" w:customStyle="1" w:styleId="WW8Num3z6">
    <w:name w:val="WW8Num3z6"/>
    <w:rsid w:val="00004EE6"/>
  </w:style>
  <w:style w:type="character" w:customStyle="1" w:styleId="WW8Num3z7">
    <w:name w:val="WW8Num3z7"/>
    <w:rsid w:val="00004EE6"/>
  </w:style>
  <w:style w:type="character" w:customStyle="1" w:styleId="WW8Num3z8">
    <w:name w:val="WW8Num3z8"/>
    <w:rsid w:val="00004EE6"/>
  </w:style>
  <w:style w:type="character" w:customStyle="1" w:styleId="WW8Num4z0">
    <w:name w:val="WW8Num4z0"/>
    <w:rsid w:val="00004EE6"/>
    <w:rPr>
      <w:rFonts w:hint="default"/>
      <w:color w:val="000000"/>
    </w:rPr>
  </w:style>
  <w:style w:type="character" w:customStyle="1" w:styleId="WW8Num5z0">
    <w:name w:val="WW8Num5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004EE6"/>
  </w:style>
  <w:style w:type="character" w:customStyle="1" w:styleId="WW8Num5z2">
    <w:name w:val="WW8Num5z2"/>
    <w:rsid w:val="00004EE6"/>
  </w:style>
  <w:style w:type="character" w:customStyle="1" w:styleId="WW8Num5z3">
    <w:name w:val="WW8Num5z3"/>
    <w:rsid w:val="00004EE6"/>
  </w:style>
  <w:style w:type="character" w:customStyle="1" w:styleId="WW8Num5z4">
    <w:name w:val="WW8Num5z4"/>
    <w:rsid w:val="00004EE6"/>
  </w:style>
  <w:style w:type="character" w:customStyle="1" w:styleId="WW8Num5z5">
    <w:name w:val="WW8Num5z5"/>
    <w:rsid w:val="00004EE6"/>
  </w:style>
  <w:style w:type="character" w:customStyle="1" w:styleId="WW8Num5z6">
    <w:name w:val="WW8Num5z6"/>
    <w:rsid w:val="00004EE6"/>
  </w:style>
  <w:style w:type="character" w:customStyle="1" w:styleId="WW8Num5z7">
    <w:name w:val="WW8Num5z7"/>
    <w:rsid w:val="00004EE6"/>
  </w:style>
  <w:style w:type="character" w:customStyle="1" w:styleId="WW8Num5z8">
    <w:name w:val="WW8Num5z8"/>
    <w:rsid w:val="00004EE6"/>
  </w:style>
  <w:style w:type="character" w:customStyle="1" w:styleId="WW8Num6z0">
    <w:name w:val="WW8Num6z0"/>
    <w:rsid w:val="00004EE6"/>
    <w:rPr>
      <w:rFonts w:hint="default"/>
      <w:color w:val="000000"/>
    </w:rPr>
  </w:style>
  <w:style w:type="character" w:customStyle="1" w:styleId="WW8Num7z0">
    <w:name w:val="WW8Num7z0"/>
    <w:rsid w:val="00004EE6"/>
    <w:rPr>
      <w:rFonts w:hint="default"/>
      <w:color w:val="000000"/>
      <w:sz w:val="24"/>
    </w:rPr>
  </w:style>
  <w:style w:type="character" w:customStyle="1" w:styleId="WW8Num7z1">
    <w:name w:val="WW8Num7z1"/>
    <w:rsid w:val="00004EE6"/>
  </w:style>
  <w:style w:type="character" w:customStyle="1" w:styleId="WW8Num7z2">
    <w:name w:val="WW8Num7z2"/>
    <w:rsid w:val="00004EE6"/>
  </w:style>
  <w:style w:type="character" w:customStyle="1" w:styleId="WW8Num7z3">
    <w:name w:val="WW8Num7z3"/>
    <w:rsid w:val="00004EE6"/>
  </w:style>
  <w:style w:type="character" w:customStyle="1" w:styleId="WW8Num7z4">
    <w:name w:val="WW8Num7z4"/>
    <w:rsid w:val="00004EE6"/>
  </w:style>
  <w:style w:type="character" w:customStyle="1" w:styleId="WW8Num7z5">
    <w:name w:val="WW8Num7z5"/>
    <w:rsid w:val="00004EE6"/>
  </w:style>
  <w:style w:type="character" w:customStyle="1" w:styleId="WW8Num7z6">
    <w:name w:val="WW8Num7z6"/>
    <w:rsid w:val="00004EE6"/>
  </w:style>
  <w:style w:type="character" w:customStyle="1" w:styleId="WW8Num7z7">
    <w:name w:val="WW8Num7z7"/>
    <w:rsid w:val="00004EE6"/>
  </w:style>
  <w:style w:type="character" w:customStyle="1" w:styleId="WW8Num7z8">
    <w:name w:val="WW8Num7z8"/>
    <w:rsid w:val="00004EE6"/>
  </w:style>
  <w:style w:type="character" w:customStyle="1" w:styleId="WW8Num8z0">
    <w:name w:val="WW8Num8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004EE6"/>
  </w:style>
  <w:style w:type="character" w:customStyle="1" w:styleId="WW8Num8z2">
    <w:name w:val="WW8Num8z2"/>
    <w:rsid w:val="00004EE6"/>
  </w:style>
  <w:style w:type="character" w:customStyle="1" w:styleId="WW8Num8z3">
    <w:name w:val="WW8Num8z3"/>
    <w:rsid w:val="00004EE6"/>
  </w:style>
  <w:style w:type="character" w:customStyle="1" w:styleId="WW8Num8z4">
    <w:name w:val="WW8Num8z4"/>
    <w:rsid w:val="00004EE6"/>
  </w:style>
  <w:style w:type="character" w:customStyle="1" w:styleId="WW8Num8z5">
    <w:name w:val="WW8Num8z5"/>
    <w:rsid w:val="00004EE6"/>
  </w:style>
  <w:style w:type="character" w:customStyle="1" w:styleId="WW8Num8z6">
    <w:name w:val="WW8Num8z6"/>
    <w:rsid w:val="00004EE6"/>
  </w:style>
  <w:style w:type="character" w:customStyle="1" w:styleId="WW8Num8z7">
    <w:name w:val="WW8Num8z7"/>
    <w:rsid w:val="00004EE6"/>
  </w:style>
  <w:style w:type="character" w:customStyle="1" w:styleId="WW8Num8z8">
    <w:name w:val="WW8Num8z8"/>
    <w:rsid w:val="00004EE6"/>
  </w:style>
  <w:style w:type="character" w:customStyle="1" w:styleId="WW8Num9z0">
    <w:name w:val="WW8Num9z0"/>
    <w:rsid w:val="00004EE6"/>
    <w:rPr>
      <w:rFonts w:hint="default"/>
      <w:color w:val="000000"/>
    </w:rPr>
  </w:style>
  <w:style w:type="character" w:customStyle="1" w:styleId="WW8Num10z0">
    <w:name w:val="WW8Num10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004EE6"/>
  </w:style>
  <w:style w:type="character" w:customStyle="1" w:styleId="WW8Num10z2">
    <w:name w:val="WW8Num10z2"/>
    <w:rsid w:val="00004EE6"/>
  </w:style>
  <w:style w:type="character" w:customStyle="1" w:styleId="WW8Num10z3">
    <w:name w:val="WW8Num10z3"/>
    <w:rsid w:val="00004EE6"/>
  </w:style>
  <w:style w:type="character" w:customStyle="1" w:styleId="WW8Num10z4">
    <w:name w:val="WW8Num10z4"/>
    <w:rsid w:val="00004EE6"/>
  </w:style>
  <w:style w:type="character" w:customStyle="1" w:styleId="WW8Num10z5">
    <w:name w:val="WW8Num10z5"/>
    <w:rsid w:val="00004EE6"/>
  </w:style>
  <w:style w:type="character" w:customStyle="1" w:styleId="WW8Num10z6">
    <w:name w:val="WW8Num10z6"/>
    <w:rsid w:val="00004EE6"/>
  </w:style>
  <w:style w:type="character" w:customStyle="1" w:styleId="WW8Num10z7">
    <w:name w:val="WW8Num10z7"/>
    <w:rsid w:val="00004EE6"/>
  </w:style>
  <w:style w:type="character" w:customStyle="1" w:styleId="WW8Num10z8">
    <w:name w:val="WW8Num10z8"/>
    <w:rsid w:val="00004EE6"/>
  </w:style>
  <w:style w:type="character" w:customStyle="1" w:styleId="WW8Num11z0">
    <w:name w:val="WW8Num11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004EE6"/>
  </w:style>
  <w:style w:type="character" w:customStyle="1" w:styleId="WW8Num11z2">
    <w:name w:val="WW8Num11z2"/>
    <w:rsid w:val="00004EE6"/>
  </w:style>
  <w:style w:type="character" w:customStyle="1" w:styleId="WW8Num11z3">
    <w:name w:val="WW8Num11z3"/>
    <w:rsid w:val="00004EE6"/>
  </w:style>
  <w:style w:type="character" w:customStyle="1" w:styleId="WW8Num11z4">
    <w:name w:val="WW8Num11z4"/>
    <w:rsid w:val="00004EE6"/>
  </w:style>
  <w:style w:type="character" w:customStyle="1" w:styleId="WW8Num11z5">
    <w:name w:val="WW8Num11z5"/>
    <w:rsid w:val="00004EE6"/>
  </w:style>
  <w:style w:type="character" w:customStyle="1" w:styleId="WW8Num11z6">
    <w:name w:val="WW8Num11z6"/>
    <w:rsid w:val="00004EE6"/>
  </w:style>
  <w:style w:type="character" w:customStyle="1" w:styleId="WW8Num11z7">
    <w:name w:val="WW8Num11z7"/>
    <w:rsid w:val="00004EE6"/>
  </w:style>
  <w:style w:type="character" w:customStyle="1" w:styleId="WW8Num11z8">
    <w:name w:val="WW8Num11z8"/>
    <w:rsid w:val="00004EE6"/>
  </w:style>
  <w:style w:type="character" w:customStyle="1" w:styleId="WW8Num12z0">
    <w:name w:val="WW8Num12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004EE6"/>
  </w:style>
  <w:style w:type="character" w:customStyle="1" w:styleId="WW8Num12z2">
    <w:name w:val="WW8Num12z2"/>
    <w:rsid w:val="00004EE6"/>
  </w:style>
  <w:style w:type="character" w:customStyle="1" w:styleId="WW8Num12z3">
    <w:name w:val="WW8Num12z3"/>
    <w:rsid w:val="00004EE6"/>
  </w:style>
  <w:style w:type="character" w:customStyle="1" w:styleId="WW8Num12z4">
    <w:name w:val="WW8Num12z4"/>
    <w:rsid w:val="00004EE6"/>
  </w:style>
  <w:style w:type="character" w:customStyle="1" w:styleId="WW8Num12z5">
    <w:name w:val="WW8Num12z5"/>
    <w:rsid w:val="00004EE6"/>
  </w:style>
  <w:style w:type="character" w:customStyle="1" w:styleId="WW8Num12z6">
    <w:name w:val="WW8Num12z6"/>
    <w:rsid w:val="00004EE6"/>
  </w:style>
  <w:style w:type="character" w:customStyle="1" w:styleId="WW8Num12z7">
    <w:name w:val="WW8Num12z7"/>
    <w:rsid w:val="00004EE6"/>
  </w:style>
  <w:style w:type="character" w:customStyle="1" w:styleId="WW8Num12z8">
    <w:name w:val="WW8Num12z8"/>
    <w:rsid w:val="00004EE6"/>
  </w:style>
  <w:style w:type="character" w:customStyle="1" w:styleId="WW8Num13z0">
    <w:name w:val="WW8Num13z0"/>
    <w:rsid w:val="00004EE6"/>
    <w:rPr>
      <w:rFonts w:hint="default"/>
      <w:color w:val="000000"/>
    </w:rPr>
  </w:style>
  <w:style w:type="character" w:customStyle="1" w:styleId="10">
    <w:name w:val="Основной шрифт абзаца1"/>
    <w:rsid w:val="00004EE6"/>
  </w:style>
  <w:style w:type="character" w:styleId="a3">
    <w:name w:val="Strong"/>
    <w:qFormat/>
    <w:rsid w:val="00004EE6"/>
    <w:rPr>
      <w:b/>
      <w:bCs/>
    </w:rPr>
  </w:style>
  <w:style w:type="character" w:customStyle="1" w:styleId="apple-converted-space">
    <w:name w:val="apple-converted-space"/>
    <w:basedOn w:val="10"/>
    <w:rsid w:val="00004EE6"/>
  </w:style>
  <w:style w:type="character" w:customStyle="1" w:styleId="a4">
    <w:name w:val="Основной текст_"/>
    <w:rsid w:val="00004EE6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004EE6"/>
    <w:rPr>
      <w:b/>
      <w:bCs/>
      <w:color w:val="000000"/>
      <w:spacing w:val="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004EE6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12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3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5">
    <w:name w:val="Подпись к таблице_"/>
    <w:rsid w:val="00004EE6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шрифт абзаца3"/>
    <w:rsid w:val="00004EE6"/>
  </w:style>
  <w:style w:type="character" w:customStyle="1" w:styleId="20">
    <w:name w:val="Основной текст (2)_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4"/>
      <w:w w:val="100"/>
      <w:sz w:val="24"/>
      <w:szCs w:val="24"/>
      <w:u w:val="none"/>
      <w:shd w:val="clear" w:color="auto" w:fill="FFFFFF"/>
      <w:lang w:val="ru-RU"/>
    </w:rPr>
  </w:style>
  <w:style w:type="paragraph" w:customStyle="1" w:styleId="a6">
    <w:name w:val="Заголовок"/>
    <w:basedOn w:val="a"/>
    <w:next w:val="a7"/>
    <w:rsid w:val="00004E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004EE6"/>
    <w:pPr>
      <w:spacing w:after="120"/>
    </w:pPr>
  </w:style>
  <w:style w:type="paragraph" w:styleId="a8">
    <w:name w:val="List"/>
    <w:basedOn w:val="a7"/>
    <w:rsid w:val="00004EE6"/>
    <w:rPr>
      <w:rFonts w:cs="Droid Sans Devanagari"/>
    </w:rPr>
  </w:style>
  <w:style w:type="paragraph" w:styleId="a9">
    <w:name w:val="caption"/>
    <w:basedOn w:val="a"/>
    <w:qFormat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004EE6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04EE6"/>
    <w:pPr>
      <w:suppressLineNumbers/>
    </w:pPr>
    <w:rPr>
      <w:rFonts w:cs="Droid Sans Devanagari"/>
    </w:rPr>
  </w:style>
  <w:style w:type="paragraph" w:styleId="aa">
    <w:name w:val="Body Text Indent"/>
    <w:basedOn w:val="a"/>
    <w:rsid w:val="00004EE6"/>
    <w:pPr>
      <w:ind w:firstLine="720"/>
      <w:jc w:val="both"/>
    </w:pPr>
    <w:rPr>
      <w:sz w:val="28"/>
    </w:rPr>
  </w:style>
  <w:style w:type="paragraph" w:styleId="ab">
    <w:name w:val="Balloon Text"/>
    <w:basedOn w:val="a"/>
    <w:rsid w:val="00004EE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04EE6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rsid w:val="00004EE6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004EE6"/>
    <w:pPr>
      <w:spacing w:before="100" w:after="100"/>
    </w:pPr>
    <w:rPr>
      <w:sz w:val="24"/>
      <w:szCs w:val="24"/>
    </w:rPr>
  </w:style>
  <w:style w:type="paragraph" w:customStyle="1" w:styleId="23">
    <w:name w:val="Основной текст2"/>
    <w:basedOn w:val="a"/>
    <w:rsid w:val="00004EE6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e">
    <w:name w:val="No Spacing"/>
    <w:qFormat/>
    <w:rsid w:val="00004EE6"/>
    <w:pPr>
      <w:suppressAutoHyphens/>
    </w:pPr>
    <w:rPr>
      <w:lang w:eastAsia="zh-CN"/>
    </w:rPr>
  </w:style>
  <w:style w:type="paragraph" w:customStyle="1" w:styleId="13">
    <w:name w:val="Основной текст1"/>
    <w:basedOn w:val="a"/>
    <w:rsid w:val="00004EE6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">
    <w:name w:val="Подпись к таблице"/>
    <w:basedOn w:val="a"/>
    <w:rsid w:val="00004EE6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0">
    <w:name w:val="Содержимое врезки"/>
    <w:basedOn w:val="a"/>
    <w:rsid w:val="00004EE6"/>
  </w:style>
  <w:style w:type="paragraph" w:customStyle="1" w:styleId="af1">
    <w:name w:val="Содержимое таблицы"/>
    <w:basedOn w:val="a"/>
    <w:rsid w:val="00004EE6"/>
    <w:pPr>
      <w:suppressLineNumbers/>
    </w:pPr>
  </w:style>
  <w:style w:type="paragraph" w:customStyle="1" w:styleId="af2">
    <w:name w:val="Заголовок таблицы"/>
    <w:basedOn w:val="af1"/>
    <w:rsid w:val="00004EE6"/>
    <w:pPr>
      <w:jc w:val="center"/>
    </w:pPr>
    <w:rPr>
      <w:b/>
      <w:bCs/>
    </w:rPr>
  </w:style>
  <w:style w:type="paragraph" w:customStyle="1" w:styleId="24">
    <w:name w:val="Основной текст (2)"/>
    <w:basedOn w:val="a"/>
    <w:rsid w:val="00004EE6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rsid w:val="00004EE6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3">
    <w:name w:val="Table Grid"/>
    <w:basedOn w:val="a1"/>
    <w:uiPriority w:val="59"/>
    <w:rsid w:val="00D7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1D361D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361D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1D361D"/>
    <w:rPr>
      <w:shd w:val="clear" w:color="auto" w:fill="FFFFFF"/>
    </w:rPr>
  </w:style>
  <w:style w:type="character" w:customStyle="1" w:styleId="212pt">
    <w:name w:val="Основной текст (2) + 12 pt"/>
    <w:rsid w:val="001D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1D36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1D361D"/>
    <w:rPr>
      <w:shd w:val="clear" w:color="auto" w:fill="FFFFFF"/>
    </w:rPr>
  </w:style>
  <w:style w:type="character" w:customStyle="1" w:styleId="100">
    <w:name w:val="Основной текст (10)_"/>
    <w:link w:val="101"/>
    <w:rsid w:val="001D361D"/>
    <w:rPr>
      <w:b/>
      <w:bCs/>
      <w:shd w:val="clear" w:color="auto" w:fill="FFFFFF"/>
    </w:rPr>
  </w:style>
  <w:style w:type="character" w:customStyle="1" w:styleId="af4">
    <w:name w:val="Сноска_"/>
    <w:link w:val="af5"/>
    <w:rsid w:val="001D361D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1D361D"/>
    <w:pPr>
      <w:widowControl w:val="0"/>
      <w:shd w:val="clear" w:color="auto" w:fill="FFFFFF"/>
      <w:suppressAutoHyphens w:val="0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D361D"/>
    <w:pPr>
      <w:widowControl w:val="0"/>
      <w:shd w:val="clear" w:color="auto" w:fill="FFFFFF"/>
      <w:suppressAutoHyphens w:val="0"/>
      <w:spacing w:after="900" w:line="324" w:lineRule="exac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1D361D"/>
    <w:pPr>
      <w:widowControl w:val="0"/>
      <w:shd w:val="clear" w:color="auto" w:fill="FFFFFF"/>
      <w:suppressAutoHyphens w:val="0"/>
      <w:spacing w:line="317" w:lineRule="exact"/>
    </w:pPr>
  </w:style>
  <w:style w:type="paragraph" w:customStyle="1" w:styleId="90">
    <w:name w:val="Основной текст (9)"/>
    <w:basedOn w:val="a"/>
    <w:link w:val="9"/>
    <w:rsid w:val="001D361D"/>
    <w:pPr>
      <w:widowControl w:val="0"/>
      <w:shd w:val="clear" w:color="auto" w:fill="FFFFFF"/>
      <w:suppressAutoHyphens w:val="0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1D361D"/>
    <w:pPr>
      <w:widowControl w:val="0"/>
      <w:shd w:val="clear" w:color="auto" w:fill="FFFFFF"/>
      <w:suppressAutoHyphens w:val="0"/>
      <w:spacing w:after="420" w:line="277" w:lineRule="exact"/>
      <w:jc w:val="center"/>
    </w:pPr>
    <w:rPr>
      <w:b/>
      <w:bCs/>
    </w:rPr>
  </w:style>
  <w:style w:type="paragraph" w:customStyle="1" w:styleId="af5">
    <w:name w:val="Сноска"/>
    <w:basedOn w:val="a"/>
    <w:link w:val="af4"/>
    <w:rsid w:val="001D361D"/>
    <w:pPr>
      <w:widowControl w:val="0"/>
      <w:shd w:val="clear" w:color="auto" w:fill="FFFFFF"/>
      <w:suppressAutoHyphens w:val="0"/>
      <w:spacing w:line="277" w:lineRule="exact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9458</Words>
  <Characters>53915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63247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cp:lastPrinted>2021-08-12T05:24:00Z</cp:lastPrinted>
  <dcterms:created xsi:type="dcterms:W3CDTF">2023-06-23T07:29:00Z</dcterms:created>
  <dcterms:modified xsi:type="dcterms:W3CDTF">2023-06-23T08:21:00Z</dcterms:modified>
</cp:coreProperties>
</file>