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8B" w:rsidRDefault="0054663E">
      <w:pPr>
        <w:jc w:val="center"/>
        <w:rPr>
          <w:b/>
          <w:sz w:val="16"/>
          <w:szCs w:val="16"/>
        </w:rPr>
      </w:pPr>
      <w:r w:rsidRPr="0054663E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4663E">
        <w:rPr>
          <w:b/>
          <w:noProof/>
          <w:sz w:val="24"/>
          <w:szCs w:val="24"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F3F8B" w:rsidRDefault="00262D62">
      <w:pPr>
        <w:jc w:val="center"/>
        <w:rPr>
          <w:sz w:val="24"/>
          <w:szCs w:val="24"/>
        </w:rPr>
      </w:pPr>
      <w:r>
        <w:rPr>
          <w:sz w:val="28"/>
          <w:szCs w:val="28"/>
        </w:rPr>
        <w:t>АДМИНИСТРАЦИЯ  РОВЕНЬСКОГО РАЙОНА</w:t>
      </w:r>
    </w:p>
    <w:p w:rsidR="004F3F8B" w:rsidRDefault="00262D62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БЕЛГОРОДСКОЙ ОБЛАСТИ </w:t>
      </w:r>
    </w:p>
    <w:p w:rsidR="004F3F8B" w:rsidRDefault="00262D62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Ровеньки</w:t>
      </w:r>
    </w:p>
    <w:p w:rsidR="004F3F8B" w:rsidRDefault="004F3F8B">
      <w:pPr>
        <w:rPr>
          <w:sz w:val="28"/>
          <w:szCs w:val="28"/>
        </w:rPr>
      </w:pPr>
    </w:p>
    <w:p w:rsidR="004F3F8B" w:rsidRDefault="004F3F8B">
      <w:pPr>
        <w:rPr>
          <w:sz w:val="28"/>
          <w:szCs w:val="28"/>
        </w:rPr>
      </w:pPr>
    </w:p>
    <w:p w:rsidR="00416C94" w:rsidRDefault="00416C94">
      <w:pPr>
        <w:rPr>
          <w:sz w:val="28"/>
          <w:szCs w:val="28"/>
        </w:rPr>
      </w:pPr>
    </w:p>
    <w:p w:rsidR="004F3F8B" w:rsidRDefault="00262D6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4F3F8B" w:rsidRDefault="004F3F8B">
      <w:pPr>
        <w:rPr>
          <w:b/>
          <w:spacing w:val="20"/>
          <w:sz w:val="28"/>
          <w:szCs w:val="28"/>
        </w:rPr>
      </w:pPr>
    </w:p>
    <w:p w:rsidR="004F3F8B" w:rsidRDefault="00416C9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«9» октября </w:t>
      </w:r>
      <w:r w:rsidR="00262D62">
        <w:rPr>
          <w:sz w:val="28"/>
          <w:szCs w:val="28"/>
        </w:rPr>
        <w:t>202</w:t>
      </w:r>
      <w:r w:rsidR="00775812">
        <w:rPr>
          <w:sz w:val="28"/>
          <w:szCs w:val="28"/>
        </w:rPr>
        <w:t>4</w:t>
      </w:r>
      <w:r w:rsidR="00262D62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              </w:t>
      </w:r>
      <w:r w:rsidR="00262D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603</w:t>
      </w:r>
    </w:p>
    <w:p w:rsidR="004F3F8B" w:rsidRDefault="004F3F8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F3F8B" w:rsidRDefault="00262D62">
      <w:pPr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Ровеньского района от 11 марта 2022 года №126 </w:t>
      </w:r>
      <w:r w:rsidR="00775812">
        <w:rPr>
          <w:b/>
          <w:sz w:val="28"/>
          <w:szCs w:val="28"/>
          <w:lang w:eastAsia="ru-RU"/>
        </w:rPr>
        <w:t>«О предоставлении членам семей погибших военнослужащих, принимавших участие в специальной военной операции на территориях Донецкой Народной Республики, Луганской Народной Республики,</w:t>
      </w:r>
      <w:r w:rsidR="00775812">
        <w:rPr>
          <w:sz w:val="28"/>
          <w:szCs w:val="28"/>
          <w:lang w:eastAsia="ru-RU"/>
        </w:rPr>
        <w:t xml:space="preserve"> </w:t>
      </w:r>
      <w:r w:rsidR="00775812">
        <w:rPr>
          <w:b/>
          <w:sz w:val="28"/>
          <w:szCs w:val="28"/>
          <w:lang w:eastAsia="ru-RU"/>
        </w:rPr>
        <w:t>Запорожской области, Херсонской области и Украины</w:t>
      </w:r>
      <w:r w:rsidR="00775812">
        <w:rPr>
          <w:b/>
          <w:bCs/>
          <w:sz w:val="28"/>
          <w:szCs w:val="28"/>
          <w:lang w:eastAsia="ru-RU"/>
        </w:rPr>
        <w:t>, компенсационных выплат</w:t>
      </w:r>
      <w:r w:rsidR="00775812">
        <w:rPr>
          <w:b/>
          <w:sz w:val="28"/>
          <w:szCs w:val="28"/>
          <w:lang w:eastAsia="ru-RU"/>
        </w:rPr>
        <w:t xml:space="preserve"> за понесенные расходы по организации похорон и других видов услуг»</w:t>
      </w:r>
      <w:proofErr w:type="gramEnd"/>
    </w:p>
    <w:p w:rsidR="004F3F8B" w:rsidRDefault="004F3F8B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775812" w:rsidRDefault="00775812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4F3F8B" w:rsidRDefault="00262D62" w:rsidP="007D6535">
      <w:pPr>
        <w:ind w:firstLine="567"/>
        <w:jc w:val="both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 от 0</w:t>
      </w:r>
      <w:r w:rsidR="009F679A">
        <w:rPr>
          <w:rFonts w:eastAsia="Calibri"/>
          <w:sz w:val="28"/>
          <w:szCs w:val="28"/>
          <w:lang w:eastAsia="en-US"/>
        </w:rPr>
        <w:t>7 но</w:t>
      </w:r>
      <w:r>
        <w:rPr>
          <w:rFonts w:eastAsia="Calibri"/>
          <w:sz w:val="28"/>
          <w:szCs w:val="28"/>
          <w:lang w:eastAsia="en-US"/>
        </w:rPr>
        <w:t>ября 20</w:t>
      </w:r>
      <w:r w:rsidR="009F679A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9F679A">
        <w:rPr>
          <w:rFonts w:eastAsia="Calibri"/>
          <w:sz w:val="28"/>
          <w:szCs w:val="28"/>
          <w:lang w:eastAsia="en-US"/>
        </w:rPr>
        <w:t>306</w:t>
      </w:r>
      <w:r>
        <w:rPr>
          <w:rFonts w:eastAsia="Calibri"/>
          <w:sz w:val="28"/>
          <w:szCs w:val="28"/>
          <w:lang w:eastAsia="en-US"/>
        </w:rPr>
        <w:t>-ФЗ «</w:t>
      </w:r>
      <w:r w:rsidR="00293946" w:rsidRPr="00293946">
        <w:rPr>
          <w:rFonts w:eastAsia="Calibri"/>
          <w:sz w:val="28"/>
          <w:szCs w:val="28"/>
          <w:lang w:eastAsia="en-US"/>
        </w:rPr>
        <w:t>О денежном довольствии военнослужащих и предоставлении им отдельных выплат</w:t>
      </w:r>
      <w:r>
        <w:rPr>
          <w:rFonts w:eastAsia="Calibri"/>
          <w:sz w:val="28"/>
          <w:szCs w:val="28"/>
          <w:lang w:eastAsia="en-US"/>
        </w:rPr>
        <w:t>»</w:t>
      </w:r>
      <w:r w:rsidR="0029394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целях оказания социальной поддержки семьям погибших военнослужащих, участвовавших в </w:t>
      </w:r>
      <w:r>
        <w:rPr>
          <w:rFonts w:eastAsia="Calibri"/>
          <w:bCs/>
          <w:sz w:val="28"/>
          <w:szCs w:val="28"/>
          <w:lang w:eastAsia="en-US"/>
        </w:rPr>
        <w:t xml:space="preserve">специальной военной операции на территориях </w:t>
      </w:r>
      <w:r w:rsidR="00E00796" w:rsidRPr="00E00796">
        <w:rPr>
          <w:rFonts w:eastAsia="Calibri"/>
          <w:bCs/>
          <w:sz w:val="28"/>
          <w:szCs w:val="28"/>
          <w:lang w:eastAsia="en-US"/>
        </w:rPr>
        <w:t>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</w:t>
      </w:r>
      <w:proofErr w:type="gramEnd"/>
      <w:r w:rsidR="00E00796" w:rsidRPr="00E00796">
        <w:rPr>
          <w:rFonts w:eastAsia="Calibri"/>
          <w:bCs/>
          <w:sz w:val="28"/>
          <w:szCs w:val="28"/>
          <w:lang w:eastAsia="en-US"/>
        </w:rPr>
        <w:t xml:space="preserve">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</w:t>
      </w:r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администрация Ровеньского района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4F3F8B" w:rsidRDefault="00262D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>Внести  в постановление администрации Ровеньского района от 11 марта 2022 года №126 «</w:t>
      </w:r>
      <w:r w:rsidR="00E00796" w:rsidRPr="00E00796">
        <w:rPr>
          <w:sz w:val="28"/>
          <w:szCs w:val="28"/>
          <w:lang w:eastAsia="ru-RU"/>
        </w:rPr>
        <w:t>О предоставлении членам семей погибших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компенсационных выплат за понесенные расходы по организации похорон и других видов услуг</w:t>
      </w:r>
      <w:r>
        <w:rPr>
          <w:sz w:val="28"/>
          <w:szCs w:val="28"/>
          <w:lang w:eastAsia="ru-RU"/>
        </w:rPr>
        <w:t>» следующие изменения:</w:t>
      </w:r>
      <w:proofErr w:type="gramEnd"/>
    </w:p>
    <w:p w:rsidR="004F3F8B" w:rsidRDefault="00262D62" w:rsidP="00735C3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76498F">
        <w:rPr>
          <w:sz w:val="28"/>
          <w:szCs w:val="28"/>
          <w:lang w:eastAsia="ru-RU"/>
        </w:rPr>
        <w:t>В н</w:t>
      </w:r>
      <w:r>
        <w:rPr>
          <w:sz w:val="28"/>
          <w:szCs w:val="28"/>
          <w:lang w:eastAsia="ru-RU"/>
        </w:rPr>
        <w:t>аименовани</w:t>
      </w:r>
      <w:r w:rsidR="0076498F">
        <w:rPr>
          <w:sz w:val="28"/>
          <w:szCs w:val="28"/>
          <w:lang w:eastAsia="ru-RU"/>
        </w:rPr>
        <w:t>и</w:t>
      </w:r>
      <w:r w:rsidR="00632B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преамбул</w:t>
      </w:r>
      <w:r w:rsidR="0076498F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постановления слов</w:t>
      </w:r>
      <w:r w:rsidR="003E3D2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«</w:t>
      </w:r>
      <w:r w:rsidR="00632B46">
        <w:rPr>
          <w:sz w:val="28"/>
          <w:szCs w:val="28"/>
          <w:lang w:eastAsia="ru-RU"/>
        </w:rPr>
        <w:t>на территориях</w:t>
      </w:r>
      <w:r w:rsidR="003E3D2E">
        <w:rPr>
          <w:sz w:val="28"/>
          <w:szCs w:val="28"/>
          <w:lang w:eastAsia="ru-RU"/>
        </w:rPr>
        <w:t xml:space="preserve"> </w:t>
      </w:r>
      <w:r w:rsidR="003E3D2E" w:rsidRPr="003E3D2E">
        <w:rPr>
          <w:sz w:val="28"/>
          <w:szCs w:val="28"/>
          <w:lang w:eastAsia="ru-RU"/>
        </w:rPr>
        <w:t>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="003E3D2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 xml:space="preserve"> </w:t>
      </w:r>
      <w:r w:rsidR="00632B46">
        <w:rPr>
          <w:sz w:val="28"/>
          <w:szCs w:val="28"/>
          <w:lang w:eastAsia="ru-RU"/>
        </w:rPr>
        <w:t>изложить в новой редакции</w:t>
      </w:r>
      <w:r w:rsidR="00735C31">
        <w:rPr>
          <w:sz w:val="28"/>
          <w:szCs w:val="28"/>
          <w:lang w:eastAsia="ru-RU"/>
        </w:rPr>
        <w:t>: «</w:t>
      </w:r>
      <w:r w:rsidR="003E3D2E">
        <w:rPr>
          <w:sz w:val="28"/>
          <w:szCs w:val="28"/>
          <w:lang w:eastAsia="ru-RU"/>
        </w:rPr>
        <w:t xml:space="preserve">на территориях </w:t>
      </w:r>
      <w:r w:rsidR="00735C31" w:rsidRPr="00E00796">
        <w:rPr>
          <w:rFonts w:eastAsia="Calibri"/>
          <w:bCs/>
          <w:sz w:val="28"/>
          <w:szCs w:val="28"/>
          <w:lang w:eastAsia="en-US"/>
        </w:rPr>
        <w:t xml:space="preserve">Украины, Донецкой Народной Республики, </w:t>
      </w:r>
      <w:r w:rsidR="00735C31" w:rsidRPr="00E00796">
        <w:rPr>
          <w:rFonts w:eastAsia="Calibri"/>
          <w:bCs/>
          <w:sz w:val="28"/>
          <w:szCs w:val="28"/>
          <w:lang w:eastAsia="en-US"/>
        </w:rPr>
        <w:lastRenderedPageBreak/>
        <w:t>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</w:t>
      </w:r>
      <w:proofErr w:type="gramStart"/>
      <w:r w:rsidR="003E3D2E">
        <w:rPr>
          <w:rFonts w:eastAsia="Calibri"/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;</w:t>
      </w:r>
    </w:p>
    <w:p w:rsidR="004F3F8B" w:rsidRDefault="00262D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35C3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Внести в утвержденные постановлением правила предоставления членам семей погибших военнослужащих, участвовавших в </w:t>
      </w:r>
      <w:r>
        <w:rPr>
          <w:bCs/>
          <w:sz w:val="28"/>
          <w:szCs w:val="28"/>
          <w:lang w:eastAsia="ru-RU"/>
        </w:rPr>
        <w:t>специальной военной операции,</w:t>
      </w:r>
      <w:r>
        <w:rPr>
          <w:sz w:val="28"/>
          <w:szCs w:val="28"/>
          <w:lang w:eastAsia="ru-RU"/>
        </w:rPr>
        <w:t xml:space="preserve"> компенсационных выплат в связи с расходами по организации похорон и других видов услуг изменения, </w:t>
      </w:r>
      <w:r w:rsidR="0000215E">
        <w:rPr>
          <w:sz w:val="28"/>
          <w:szCs w:val="28"/>
          <w:lang w:eastAsia="ru-RU"/>
        </w:rPr>
        <w:t xml:space="preserve">изложив в новой редакции </w:t>
      </w:r>
      <w:r w:rsidR="000F08B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наименовани</w:t>
      </w:r>
      <w:r w:rsidR="000F08B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и </w:t>
      </w:r>
      <w:r w:rsidR="00281CA9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текст</w:t>
      </w:r>
      <w:r w:rsidR="00281CA9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правил слов</w:t>
      </w:r>
      <w:r w:rsidR="003E3D2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«</w:t>
      </w:r>
      <w:r w:rsidR="000F08B7">
        <w:rPr>
          <w:sz w:val="28"/>
          <w:szCs w:val="28"/>
          <w:lang w:eastAsia="ru-RU"/>
        </w:rPr>
        <w:t xml:space="preserve">на территориях </w:t>
      </w:r>
      <w:r w:rsidR="00BA3E75" w:rsidRPr="00BA3E75">
        <w:rPr>
          <w:sz w:val="28"/>
          <w:szCs w:val="28"/>
          <w:lang w:eastAsia="ru-RU"/>
        </w:rPr>
        <w:t>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="00BA3E7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 xml:space="preserve"> словами: «</w:t>
      </w:r>
      <w:r w:rsidR="00FD603B">
        <w:rPr>
          <w:sz w:val="28"/>
          <w:szCs w:val="28"/>
          <w:lang w:eastAsia="ru-RU"/>
        </w:rPr>
        <w:t xml:space="preserve">на территориях </w:t>
      </w:r>
      <w:r w:rsidR="007D6535" w:rsidRPr="00E00796">
        <w:rPr>
          <w:rFonts w:eastAsia="Calibri"/>
          <w:bCs/>
          <w:sz w:val="28"/>
          <w:szCs w:val="28"/>
          <w:lang w:eastAsia="en-US"/>
        </w:rPr>
        <w:t>Украины, Донецкой Народной Ре</w:t>
      </w:r>
      <w:bookmarkStart w:id="0" w:name="_GoBack"/>
      <w:bookmarkEnd w:id="0"/>
      <w:r w:rsidR="007D6535" w:rsidRPr="00E00796">
        <w:rPr>
          <w:rFonts w:eastAsia="Calibri"/>
          <w:bCs/>
          <w:sz w:val="28"/>
          <w:szCs w:val="28"/>
          <w:lang w:eastAsia="en-US"/>
        </w:rPr>
        <w:t>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</w:t>
      </w:r>
      <w:proofErr w:type="gramStart"/>
      <w:r w:rsidR="00BA3E75">
        <w:rPr>
          <w:rFonts w:eastAsia="Calibri"/>
          <w:bCs/>
          <w:sz w:val="28"/>
          <w:szCs w:val="28"/>
          <w:lang w:eastAsia="en-US"/>
        </w:rPr>
        <w:t>,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4F3F8B" w:rsidRDefault="007D653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62D62">
        <w:rPr>
          <w:sz w:val="28"/>
          <w:szCs w:val="28"/>
          <w:lang w:eastAsia="ru-RU"/>
        </w:rPr>
        <w:t xml:space="preserve">. </w:t>
      </w:r>
      <w:proofErr w:type="gramStart"/>
      <w:r w:rsidR="00262D62">
        <w:rPr>
          <w:sz w:val="28"/>
          <w:szCs w:val="28"/>
          <w:lang w:eastAsia="ru-RU"/>
        </w:rPr>
        <w:t>Контроль за</w:t>
      </w:r>
      <w:proofErr w:type="gramEnd"/>
      <w:r w:rsidR="00262D62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r w:rsidR="00B11929">
        <w:rPr>
          <w:sz w:val="28"/>
          <w:szCs w:val="28"/>
          <w:lang w:eastAsia="ru-RU"/>
        </w:rPr>
        <w:t xml:space="preserve">          </w:t>
      </w:r>
      <w:proofErr w:type="spellStart"/>
      <w:r w:rsidR="00262D62">
        <w:rPr>
          <w:sz w:val="28"/>
          <w:szCs w:val="28"/>
          <w:lang w:eastAsia="ru-RU"/>
        </w:rPr>
        <w:t>Пальченко</w:t>
      </w:r>
      <w:proofErr w:type="spellEnd"/>
      <w:r w:rsidR="00262D62">
        <w:rPr>
          <w:sz w:val="28"/>
          <w:szCs w:val="28"/>
          <w:lang w:eastAsia="ru-RU"/>
        </w:rPr>
        <w:t xml:space="preserve"> Е.Ф.</w:t>
      </w:r>
    </w:p>
    <w:p w:rsidR="004F3F8B" w:rsidRDefault="004F3F8B">
      <w:pPr>
        <w:ind w:firstLine="567"/>
        <w:jc w:val="both"/>
        <w:rPr>
          <w:sz w:val="28"/>
          <w:szCs w:val="28"/>
          <w:lang w:eastAsia="ru-RU"/>
        </w:rPr>
      </w:pPr>
    </w:p>
    <w:p w:rsidR="004F3F8B" w:rsidRDefault="004F3F8B">
      <w:pPr>
        <w:ind w:firstLine="567"/>
        <w:jc w:val="both"/>
        <w:rPr>
          <w:sz w:val="28"/>
          <w:szCs w:val="28"/>
          <w:lang w:eastAsia="ru-RU"/>
        </w:rPr>
      </w:pPr>
    </w:p>
    <w:p w:rsidR="004F3F8B" w:rsidRDefault="004F3F8B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tbl>
      <w:tblPr>
        <w:tblW w:w="0" w:type="auto"/>
        <w:tblInd w:w="-861" w:type="dxa"/>
        <w:tblLayout w:type="fixed"/>
        <w:tblCellMar>
          <w:left w:w="273" w:type="dxa"/>
        </w:tblCellMar>
        <w:tblLook w:val="04A0"/>
      </w:tblPr>
      <w:tblGrid>
        <w:gridCol w:w="5201"/>
        <w:gridCol w:w="2178"/>
        <w:gridCol w:w="3134"/>
      </w:tblGrid>
      <w:tr w:rsidR="004F3F8B" w:rsidTr="00416C94">
        <w:trPr>
          <w:trHeight w:val="505"/>
        </w:trPr>
        <w:tc>
          <w:tcPr>
            <w:tcW w:w="5201" w:type="dxa"/>
          </w:tcPr>
          <w:p w:rsidR="004F3F8B" w:rsidRDefault="00262D62" w:rsidP="00262D62">
            <w:pPr>
              <w:ind w:left="856"/>
            </w:pPr>
            <w:r>
              <w:rPr>
                <w:b/>
                <w:sz w:val="28"/>
              </w:rPr>
              <w:t>Глава администрации Ровеньского     района</w:t>
            </w:r>
          </w:p>
        </w:tc>
        <w:tc>
          <w:tcPr>
            <w:tcW w:w="2178" w:type="dxa"/>
          </w:tcPr>
          <w:p w:rsidR="004F3F8B" w:rsidRDefault="004F3F8B">
            <w:pPr>
              <w:jc w:val="both"/>
              <w:rPr>
                <w:b/>
                <w:sz w:val="28"/>
              </w:rPr>
            </w:pPr>
          </w:p>
        </w:tc>
        <w:tc>
          <w:tcPr>
            <w:tcW w:w="3134" w:type="dxa"/>
            <w:vAlign w:val="bottom"/>
          </w:tcPr>
          <w:p w:rsidR="004F3F8B" w:rsidRDefault="00262D62">
            <w:pPr>
              <w:jc w:val="right"/>
            </w:pPr>
            <w:r>
              <w:rPr>
                <w:b/>
                <w:sz w:val="28"/>
              </w:rPr>
              <w:t>Т.В. Киричкова</w:t>
            </w:r>
          </w:p>
        </w:tc>
      </w:tr>
    </w:tbl>
    <w:p w:rsidR="004F3F8B" w:rsidRDefault="004F3F8B">
      <w:pPr>
        <w:jc w:val="center"/>
        <w:rPr>
          <w:sz w:val="24"/>
          <w:szCs w:val="24"/>
        </w:rPr>
      </w:pPr>
    </w:p>
    <w:sectPr w:rsidR="004F3F8B" w:rsidSect="0054663E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A9" w:rsidRDefault="00281CA9">
      <w:r>
        <w:separator/>
      </w:r>
    </w:p>
  </w:endnote>
  <w:endnote w:type="continuationSeparator" w:id="0">
    <w:p w:rsidR="00281CA9" w:rsidRDefault="0028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A9" w:rsidRDefault="00281CA9">
      <w:r>
        <w:separator/>
      </w:r>
    </w:p>
  </w:footnote>
  <w:footnote w:type="continuationSeparator" w:id="0">
    <w:p w:rsidR="00281CA9" w:rsidRDefault="00281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E89"/>
    <w:multiLevelType w:val="hybridMultilevel"/>
    <w:tmpl w:val="3BEEAB10"/>
    <w:lvl w:ilvl="0" w:tplc="2D5C8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8B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2C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29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C13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069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41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C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F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F8B"/>
    <w:rsid w:val="0000215E"/>
    <w:rsid w:val="000F08B7"/>
    <w:rsid w:val="001C22EB"/>
    <w:rsid w:val="00262D62"/>
    <w:rsid w:val="00281CA9"/>
    <w:rsid w:val="00293946"/>
    <w:rsid w:val="003E3D2E"/>
    <w:rsid w:val="00416C94"/>
    <w:rsid w:val="004F3F8B"/>
    <w:rsid w:val="0054663E"/>
    <w:rsid w:val="00632B46"/>
    <w:rsid w:val="00735C31"/>
    <w:rsid w:val="0076498F"/>
    <w:rsid w:val="00775812"/>
    <w:rsid w:val="007D6535"/>
    <w:rsid w:val="009F679A"/>
    <w:rsid w:val="00B11929"/>
    <w:rsid w:val="00BA3E75"/>
    <w:rsid w:val="00E00796"/>
    <w:rsid w:val="00FD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3E"/>
  </w:style>
  <w:style w:type="paragraph" w:styleId="1">
    <w:name w:val="heading 1"/>
    <w:link w:val="10"/>
    <w:uiPriority w:val="9"/>
    <w:qFormat/>
    <w:rsid w:val="005466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5466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5466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5466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5466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5466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5466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5466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5466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466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4663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4663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4663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4663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4663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466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4663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4663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4663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4663E"/>
    <w:rPr>
      <w:sz w:val="24"/>
      <w:szCs w:val="24"/>
    </w:rPr>
  </w:style>
  <w:style w:type="character" w:customStyle="1" w:styleId="QuoteChar">
    <w:name w:val="Quote Char"/>
    <w:uiPriority w:val="29"/>
    <w:rsid w:val="0054663E"/>
    <w:rPr>
      <w:i/>
    </w:rPr>
  </w:style>
  <w:style w:type="character" w:customStyle="1" w:styleId="IntenseQuoteChar">
    <w:name w:val="Intense Quote Char"/>
    <w:uiPriority w:val="30"/>
    <w:rsid w:val="0054663E"/>
    <w:rPr>
      <w:i/>
    </w:rPr>
  </w:style>
  <w:style w:type="character" w:customStyle="1" w:styleId="CaptionChar">
    <w:name w:val="Caption Char"/>
    <w:uiPriority w:val="99"/>
    <w:rsid w:val="0054663E"/>
  </w:style>
  <w:style w:type="character" w:customStyle="1" w:styleId="FootnoteTextChar">
    <w:name w:val="Footnote Text Char"/>
    <w:uiPriority w:val="99"/>
    <w:rsid w:val="0054663E"/>
    <w:rPr>
      <w:sz w:val="18"/>
    </w:rPr>
  </w:style>
  <w:style w:type="character" w:customStyle="1" w:styleId="EndnoteTextChar">
    <w:name w:val="Endnote Text Char"/>
    <w:uiPriority w:val="99"/>
    <w:rsid w:val="0054663E"/>
    <w:rPr>
      <w:sz w:val="20"/>
    </w:rPr>
  </w:style>
  <w:style w:type="character" w:customStyle="1" w:styleId="10">
    <w:name w:val="Заголовок 1 Знак"/>
    <w:link w:val="1"/>
    <w:uiPriority w:val="9"/>
    <w:rsid w:val="0054663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4663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4663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4663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4663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4663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466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4663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4663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663E"/>
    <w:pPr>
      <w:ind w:left="720"/>
      <w:contextualSpacing/>
    </w:pPr>
  </w:style>
  <w:style w:type="paragraph" w:styleId="a4">
    <w:name w:val="No Spacing"/>
    <w:rsid w:val="0054663E"/>
    <w:rPr>
      <w:lang w:eastAsia="ru-RU"/>
    </w:rPr>
  </w:style>
  <w:style w:type="paragraph" w:styleId="a5">
    <w:name w:val="Title"/>
    <w:link w:val="a6"/>
    <w:uiPriority w:val="10"/>
    <w:qFormat/>
    <w:rsid w:val="0054663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63E"/>
    <w:rPr>
      <w:sz w:val="48"/>
      <w:szCs w:val="48"/>
    </w:rPr>
  </w:style>
  <w:style w:type="paragraph" w:styleId="a7">
    <w:name w:val="Subtitle"/>
    <w:link w:val="a8"/>
    <w:uiPriority w:val="11"/>
    <w:qFormat/>
    <w:rsid w:val="0054663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663E"/>
    <w:rPr>
      <w:sz w:val="24"/>
      <w:szCs w:val="24"/>
    </w:rPr>
  </w:style>
  <w:style w:type="paragraph" w:styleId="21">
    <w:name w:val="Quote"/>
    <w:link w:val="22"/>
    <w:uiPriority w:val="29"/>
    <w:qFormat/>
    <w:rsid w:val="0054663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4663E"/>
    <w:rPr>
      <w:i/>
    </w:rPr>
  </w:style>
  <w:style w:type="paragraph" w:styleId="a9">
    <w:name w:val="Intense Quote"/>
    <w:link w:val="aa"/>
    <w:uiPriority w:val="30"/>
    <w:qFormat/>
    <w:rsid w:val="005466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63E"/>
    <w:rPr>
      <w:i/>
    </w:rPr>
  </w:style>
  <w:style w:type="paragraph" w:styleId="ab">
    <w:name w:val="header"/>
    <w:basedOn w:val="a"/>
    <w:link w:val="ac"/>
    <w:rsid w:val="005466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54663E"/>
  </w:style>
  <w:style w:type="paragraph" w:styleId="ad">
    <w:name w:val="footer"/>
    <w:link w:val="ae"/>
    <w:uiPriority w:val="99"/>
    <w:unhideWhenUsed/>
    <w:rsid w:val="0054663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63E"/>
  </w:style>
  <w:style w:type="paragraph" w:styleId="af">
    <w:name w:val="caption"/>
    <w:uiPriority w:val="35"/>
    <w:semiHidden/>
    <w:unhideWhenUsed/>
    <w:qFormat/>
    <w:rsid w:val="0054663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4663E"/>
  </w:style>
  <w:style w:type="table" w:styleId="af0">
    <w:name w:val="Table Grid"/>
    <w:uiPriority w:val="59"/>
    <w:rsid w:val="00546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6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466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5466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466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6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466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466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6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466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6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4663E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54663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54663E"/>
    <w:rPr>
      <w:sz w:val="18"/>
    </w:rPr>
  </w:style>
  <w:style w:type="character" w:styleId="af4">
    <w:name w:val="footnote reference"/>
    <w:uiPriority w:val="99"/>
    <w:unhideWhenUsed/>
    <w:rsid w:val="0054663E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4663E"/>
  </w:style>
  <w:style w:type="character" w:customStyle="1" w:styleId="af6">
    <w:name w:val="Текст концевой сноски Знак"/>
    <w:link w:val="af5"/>
    <w:uiPriority w:val="99"/>
    <w:rsid w:val="0054663E"/>
    <w:rPr>
      <w:sz w:val="20"/>
    </w:rPr>
  </w:style>
  <w:style w:type="character" w:styleId="af7">
    <w:name w:val="endnote reference"/>
    <w:uiPriority w:val="99"/>
    <w:semiHidden/>
    <w:unhideWhenUsed/>
    <w:rsid w:val="0054663E"/>
    <w:rPr>
      <w:vertAlign w:val="superscript"/>
    </w:rPr>
  </w:style>
  <w:style w:type="paragraph" w:styleId="11">
    <w:name w:val="toc 1"/>
    <w:uiPriority w:val="39"/>
    <w:unhideWhenUsed/>
    <w:rsid w:val="0054663E"/>
    <w:pPr>
      <w:spacing w:after="57"/>
    </w:pPr>
  </w:style>
  <w:style w:type="paragraph" w:styleId="23">
    <w:name w:val="toc 2"/>
    <w:uiPriority w:val="39"/>
    <w:unhideWhenUsed/>
    <w:rsid w:val="0054663E"/>
    <w:pPr>
      <w:spacing w:after="57"/>
      <w:ind w:left="283"/>
    </w:pPr>
  </w:style>
  <w:style w:type="paragraph" w:styleId="31">
    <w:name w:val="toc 3"/>
    <w:uiPriority w:val="39"/>
    <w:unhideWhenUsed/>
    <w:rsid w:val="0054663E"/>
    <w:pPr>
      <w:spacing w:after="57"/>
      <w:ind w:left="567"/>
    </w:pPr>
  </w:style>
  <w:style w:type="paragraph" w:styleId="41">
    <w:name w:val="toc 4"/>
    <w:uiPriority w:val="39"/>
    <w:unhideWhenUsed/>
    <w:rsid w:val="0054663E"/>
    <w:pPr>
      <w:spacing w:after="57"/>
      <w:ind w:left="850"/>
    </w:pPr>
  </w:style>
  <w:style w:type="paragraph" w:styleId="51">
    <w:name w:val="toc 5"/>
    <w:uiPriority w:val="39"/>
    <w:unhideWhenUsed/>
    <w:rsid w:val="0054663E"/>
    <w:pPr>
      <w:spacing w:after="57"/>
      <w:ind w:left="1134"/>
    </w:pPr>
  </w:style>
  <w:style w:type="paragraph" w:styleId="61">
    <w:name w:val="toc 6"/>
    <w:uiPriority w:val="39"/>
    <w:unhideWhenUsed/>
    <w:rsid w:val="0054663E"/>
    <w:pPr>
      <w:spacing w:after="57"/>
      <w:ind w:left="1417"/>
    </w:pPr>
  </w:style>
  <w:style w:type="paragraph" w:styleId="71">
    <w:name w:val="toc 7"/>
    <w:uiPriority w:val="39"/>
    <w:unhideWhenUsed/>
    <w:rsid w:val="0054663E"/>
    <w:pPr>
      <w:spacing w:after="57"/>
      <w:ind w:left="1701"/>
    </w:pPr>
  </w:style>
  <w:style w:type="paragraph" w:styleId="81">
    <w:name w:val="toc 8"/>
    <w:uiPriority w:val="39"/>
    <w:unhideWhenUsed/>
    <w:rsid w:val="0054663E"/>
    <w:pPr>
      <w:spacing w:after="57"/>
      <w:ind w:left="1984"/>
    </w:pPr>
  </w:style>
  <w:style w:type="paragraph" w:styleId="91">
    <w:name w:val="toc 9"/>
    <w:uiPriority w:val="39"/>
    <w:unhideWhenUsed/>
    <w:rsid w:val="0054663E"/>
    <w:pPr>
      <w:spacing w:after="57"/>
      <w:ind w:left="2268"/>
    </w:pPr>
  </w:style>
  <w:style w:type="paragraph" w:styleId="af8">
    <w:name w:val="TOC Heading"/>
    <w:uiPriority w:val="39"/>
    <w:unhideWhenUsed/>
    <w:rsid w:val="0054663E"/>
  </w:style>
  <w:style w:type="paragraph" w:styleId="af9">
    <w:name w:val="table of figures"/>
    <w:uiPriority w:val="99"/>
    <w:unhideWhenUsed/>
    <w:rsid w:val="0054663E"/>
  </w:style>
  <w:style w:type="paragraph" w:styleId="afa">
    <w:name w:val="Balloon Text"/>
    <w:basedOn w:val="a"/>
    <w:semiHidden/>
    <w:rsid w:val="0054663E"/>
    <w:rPr>
      <w:rFonts w:ascii="Tahoma" w:hAnsi="Tahoma"/>
      <w:sz w:val="16"/>
      <w:szCs w:val="16"/>
    </w:rPr>
  </w:style>
  <w:style w:type="paragraph" w:customStyle="1" w:styleId="ConsNonformat">
    <w:name w:val="ConsNonformat"/>
    <w:rsid w:val="0054663E"/>
    <w:pPr>
      <w:widowControl w:val="0"/>
      <w:ind w:right="19772"/>
    </w:pPr>
    <w:rPr>
      <w:rFonts w:ascii="Courier New" w:hAnsi="Courier New"/>
      <w:lang w:eastAsia="ru-RU"/>
    </w:rPr>
  </w:style>
  <w:style w:type="paragraph" w:customStyle="1" w:styleId="ConsTitle">
    <w:name w:val="ConsTitle"/>
    <w:rsid w:val="0054663E"/>
    <w:pPr>
      <w:widowControl w:val="0"/>
      <w:ind w:right="19772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663E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c">
    <w:name w:val="Верхний колонтитул Знак"/>
    <w:link w:val="ab"/>
    <w:rsid w:val="0054663E"/>
    <w:rPr>
      <w:sz w:val="24"/>
      <w:szCs w:val="24"/>
    </w:rPr>
  </w:style>
  <w:style w:type="paragraph" w:customStyle="1" w:styleId="ConsPlusNormal">
    <w:name w:val="ConsPlusNormal"/>
    <w:rsid w:val="0054663E"/>
    <w:pPr>
      <w:widowControl w:val="0"/>
    </w:pPr>
    <w:rPr>
      <w:rFonts w:ascii="Calibri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20</cp:revision>
  <cp:lastPrinted>2024-10-09T12:34:00Z</cp:lastPrinted>
  <dcterms:created xsi:type="dcterms:W3CDTF">2021-11-19T11:14:00Z</dcterms:created>
  <dcterms:modified xsi:type="dcterms:W3CDTF">2024-10-22T07:25:00Z</dcterms:modified>
</cp:coreProperties>
</file>