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C2" w:rsidRDefault="00116F8A">
      <w:pPr>
        <w:jc w:val="center"/>
        <w:rPr>
          <w:rFonts w:ascii="PT Astra Serif" w:eastAsia="PT Astra Serif" w:hAnsi="PT Astra Serif" w:cs="PT Astra Serif"/>
          <w:b/>
          <w:sz w:val="28"/>
          <w:szCs w:val="16"/>
        </w:rPr>
      </w:pPr>
      <w:r w:rsidRPr="00116F8A">
        <w:rPr>
          <w:rFonts w:ascii="PT Astra Serif" w:eastAsia="PT Astra Serif" w:hAnsi="PT Astra Serif" w:cs="PT Astra Seri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16F8A">
        <w:rPr>
          <w:rFonts w:ascii="PT Astra Serif" w:eastAsia="PT Astra Serif" w:hAnsi="PT Astra Serif" w:cs="PT Astra Serif"/>
          <w:sz w:val="28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601C2" w:rsidRPr="00C566AE" w:rsidRDefault="00C566AE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sz w:val="28"/>
          <w:szCs w:val="28"/>
        </w:rPr>
        <w:t>АДМИНИСТРАЦИЯ  РОВЕНЬСКОГО РАЙОНА</w:t>
      </w:r>
    </w:p>
    <w:p w:rsidR="005601C2" w:rsidRPr="00C566AE" w:rsidRDefault="00C566AE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БЕЛГОРОДСКОЙ ОБЛАСТИ </w:t>
      </w:r>
    </w:p>
    <w:p w:rsidR="005601C2" w:rsidRPr="00C566AE" w:rsidRDefault="00C566AE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   Ровеньки</w:t>
      </w:r>
    </w:p>
    <w:p w:rsidR="005601C2" w:rsidRPr="00C566AE" w:rsidRDefault="005601C2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5601C2" w:rsidRDefault="005601C2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EC46C0" w:rsidRDefault="00EC46C0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EC46C0" w:rsidRPr="00C566AE" w:rsidRDefault="00EC46C0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5601C2" w:rsidRDefault="00C566AE">
      <w:pPr>
        <w:jc w:val="center"/>
        <w:rPr>
          <w:rFonts w:ascii="Times New Roman" w:eastAsia="PT Astra Serif" w:hAnsi="Times New Roman" w:cs="Times New Roman"/>
          <w:b/>
          <w:spacing w:val="20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b/>
          <w:spacing w:val="20"/>
          <w:sz w:val="28"/>
          <w:szCs w:val="28"/>
        </w:rPr>
        <w:t xml:space="preserve">ПОСТАНОВЛЕНИЕ   </w:t>
      </w:r>
    </w:p>
    <w:p w:rsidR="00EC46C0" w:rsidRPr="00C566AE" w:rsidRDefault="00EC46C0">
      <w:pPr>
        <w:jc w:val="center"/>
        <w:rPr>
          <w:rFonts w:ascii="Times New Roman" w:eastAsia="PT Astra Serif" w:hAnsi="Times New Roman" w:cs="Times New Roman"/>
          <w:b/>
          <w:spacing w:val="20"/>
          <w:sz w:val="28"/>
          <w:szCs w:val="28"/>
        </w:rPr>
      </w:pPr>
    </w:p>
    <w:p w:rsidR="005601C2" w:rsidRPr="00C566AE" w:rsidRDefault="00C566AE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b/>
          <w:spacing w:val="20"/>
          <w:sz w:val="28"/>
          <w:szCs w:val="28"/>
        </w:rPr>
        <w:t xml:space="preserve">                  </w:t>
      </w:r>
    </w:p>
    <w:p w:rsidR="005601C2" w:rsidRPr="00C566AE" w:rsidRDefault="005601C2">
      <w:pPr>
        <w:rPr>
          <w:rFonts w:ascii="Times New Roman" w:eastAsia="PT Astra Serif" w:hAnsi="Times New Roman" w:cs="Times New Roman"/>
          <w:b/>
          <w:spacing w:val="20"/>
          <w:sz w:val="28"/>
          <w:szCs w:val="28"/>
        </w:rPr>
      </w:pPr>
    </w:p>
    <w:p w:rsidR="005601C2" w:rsidRPr="00C566AE" w:rsidRDefault="00EC46C0">
      <w:pPr>
        <w:pStyle w:val="ac"/>
        <w:jc w:val="center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eastAsia="PT Astra Serif" w:hAnsi="Times New Roman" w:cs="Times New Roman"/>
          <w:szCs w:val="28"/>
        </w:rPr>
        <w:t xml:space="preserve">«24» октября </w:t>
      </w:r>
      <w:r w:rsidR="00C566AE" w:rsidRPr="00C566AE">
        <w:rPr>
          <w:rFonts w:ascii="Times New Roman" w:eastAsia="PT Astra Serif" w:hAnsi="Times New Roman" w:cs="Times New Roman"/>
          <w:szCs w:val="28"/>
        </w:rPr>
        <w:t xml:space="preserve">2024 г.        </w:t>
      </w:r>
      <w:r>
        <w:rPr>
          <w:rFonts w:ascii="Times New Roman" w:eastAsia="PT Astra Serif" w:hAnsi="Times New Roman" w:cs="Times New Roman"/>
          <w:szCs w:val="28"/>
        </w:rPr>
        <w:t xml:space="preserve">                                        </w:t>
      </w:r>
      <w:r w:rsidR="00C566AE" w:rsidRPr="00C566AE">
        <w:rPr>
          <w:rFonts w:ascii="Times New Roman" w:eastAsia="PT Astra Serif" w:hAnsi="Times New Roman" w:cs="Times New Roman"/>
          <w:szCs w:val="28"/>
        </w:rPr>
        <w:t xml:space="preserve">                 </w:t>
      </w:r>
      <w:r>
        <w:rPr>
          <w:rFonts w:ascii="Times New Roman" w:eastAsia="PT Astra Serif" w:hAnsi="Times New Roman" w:cs="Times New Roman"/>
          <w:szCs w:val="28"/>
        </w:rPr>
        <w:t xml:space="preserve">                         № 641</w:t>
      </w:r>
    </w:p>
    <w:p w:rsidR="005601C2" w:rsidRPr="00C566AE" w:rsidRDefault="005601C2">
      <w:pPr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601C2" w:rsidRPr="00C566AE" w:rsidRDefault="005601C2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5601C2" w:rsidRPr="00C566AE" w:rsidRDefault="00C566AE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566AE">
        <w:rPr>
          <w:rFonts w:ascii="Times New Roman" w:eastAsia="PT Astra Serif" w:hAnsi="Times New Roman" w:cs="Times New Roman"/>
          <w:b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b/>
          <w:sz w:val="28"/>
          <w:szCs w:val="28"/>
        </w:rPr>
        <w:t xml:space="preserve"> района от 25 мая 2011 года №249 «Об утверждении схем размещения нестационарных торговых объектов на территории </w:t>
      </w:r>
      <w:proofErr w:type="spellStart"/>
      <w:r w:rsidRPr="00C566AE">
        <w:rPr>
          <w:rFonts w:ascii="Times New Roman" w:eastAsia="PT Astra Serif" w:hAnsi="Times New Roman" w:cs="Times New Roman"/>
          <w:b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b/>
          <w:sz w:val="28"/>
          <w:szCs w:val="28"/>
        </w:rPr>
        <w:t xml:space="preserve"> района»   </w:t>
      </w:r>
    </w:p>
    <w:p w:rsidR="005601C2" w:rsidRPr="00C566AE" w:rsidRDefault="005601C2">
      <w:pPr>
        <w:pStyle w:val="ac"/>
        <w:rPr>
          <w:rFonts w:ascii="Times New Roman" w:eastAsia="PT Astra Serif" w:hAnsi="Times New Roman" w:cs="Times New Roman"/>
          <w:b/>
          <w:szCs w:val="28"/>
        </w:rPr>
      </w:pPr>
    </w:p>
    <w:p w:rsidR="005601C2" w:rsidRPr="00C566AE" w:rsidRDefault="00C566AE">
      <w:pPr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proofErr w:type="gramStart"/>
      <w:r w:rsidRPr="00C566AE">
        <w:rPr>
          <w:rFonts w:ascii="Times New Roman" w:eastAsia="PT Astra Serif" w:hAnsi="Times New Roman" w:cs="Times New Roman"/>
          <w:sz w:val="28"/>
          <w:szCs w:val="28"/>
        </w:rPr>
        <w:t>В соответствии с Федеральным законом от 28 декабря 2009 года              №381-ФЗ «Об основах государственного регулирования торговой деятельности в Российской Федерации», постановлением Правительства Белгородской области  от 28 февраля 2011 года №71-пп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объектов»,   распоряжением Правительства Белгородской области от 19 июля 2010 года №292-рп «Об</w:t>
      </w:r>
      <w:proofErr w:type="gramEnd"/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proofErr w:type="gramStart"/>
      <w:r w:rsidRPr="00C566AE">
        <w:rPr>
          <w:rFonts w:ascii="Times New Roman" w:eastAsia="PT Astra Serif" w:hAnsi="Times New Roman" w:cs="Times New Roman"/>
          <w:sz w:val="28"/>
          <w:szCs w:val="28"/>
        </w:rPr>
        <w:t>определении уполномоченного органа по реализации Федерального закона   от 28 декабря 2009 года №381-ФЗ «Об основах государственного регулирования торговой деятельности в Российской Федерации», распоряжением Правительства Белгородской области от 31 мая 2010 года  №229-рп «Об определении уполномоченного органа по установлению  порядка разработки и утверждения органом местного самоуправления схемы размещения нестационарных торговых объектов», распоряжением Губернатора Белгородской области от  12 февраля 2010 года  №69-р</w:t>
      </w:r>
      <w:proofErr w:type="gramEnd"/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  «О мерах по реализации Федерального закона «Об основах государственного регулирования торговой деятельности в Российской Федерации» администрация </w:t>
      </w:r>
      <w:proofErr w:type="spellStart"/>
      <w:r w:rsidRPr="00C566AE">
        <w:rPr>
          <w:rFonts w:ascii="Times New Roman" w:eastAsia="PT Astra Serif" w:hAnsi="Times New Roman" w:cs="Times New Roman"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 района  </w:t>
      </w:r>
      <w:r w:rsidRPr="00C566AE">
        <w:rPr>
          <w:rFonts w:ascii="Times New Roman" w:eastAsia="PT Astra Serif" w:hAnsi="Times New Roman" w:cs="Times New Roman"/>
          <w:b/>
          <w:spacing w:val="20"/>
          <w:sz w:val="28"/>
          <w:szCs w:val="28"/>
        </w:rPr>
        <w:t>постановляет:</w:t>
      </w:r>
    </w:p>
    <w:p w:rsidR="005601C2" w:rsidRPr="00C566AE" w:rsidRDefault="00C566A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sz w:val="28"/>
          <w:szCs w:val="28"/>
        </w:rPr>
        <w:t>1.</w:t>
      </w:r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Внести в постановление администрации </w:t>
      </w:r>
      <w:proofErr w:type="spell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района от 28 мая 2011 года №249 «Об утверждении схем размещения нестационарных торговых объектов на территории </w:t>
      </w:r>
      <w:proofErr w:type="spell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района» изменения, дополнив перечень размещения нестационарных торговых объектов на территории городского поселения «Поселок Ровеньки» пунктом 23, </w:t>
      </w:r>
      <w:proofErr w:type="gram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.</w:t>
      </w:r>
    </w:p>
    <w:p w:rsidR="005601C2" w:rsidRPr="00C566AE" w:rsidRDefault="00C566AE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rovenkiadm</w:t>
      </w:r>
      <w:proofErr w:type="spell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.</w:t>
      </w:r>
      <w:proofErr w:type="spell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>.</w:t>
      </w:r>
      <w:proofErr w:type="spellStart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566AE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601C2" w:rsidRPr="00C566AE" w:rsidRDefault="00C566AE">
      <w:pPr>
        <w:ind w:firstLine="624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sz w:val="28"/>
          <w:szCs w:val="28"/>
        </w:rPr>
        <w:t>3. Контроль за исполнением настоящего постановления возложить на первого</w:t>
      </w:r>
      <w:r w:rsidRPr="00C566AE">
        <w:rPr>
          <w:rFonts w:ascii="Times New Roman" w:eastAsia="PT Astra Serif" w:hAnsi="Times New Roman" w:cs="Times New Roman"/>
          <w:b/>
          <w:bCs/>
          <w:sz w:val="28"/>
          <w:szCs w:val="28"/>
        </w:rPr>
        <w:t xml:space="preserve"> </w:t>
      </w:r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заместителя  главы  администрации </w:t>
      </w:r>
      <w:proofErr w:type="spellStart"/>
      <w:r w:rsidRPr="00C566AE">
        <w:rPr>
          <w:rFonts w:ascii="Times New Roman" w:eastAsia="PT Astra Serif" w:hAnsi="Times New Roman" w:cs="Times New Roman"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 района по экономике — начальника управления финансов и  бюджетной политики администрации </w:t>
      </w:r>
      <w:proofErr w:type="spellStart"/>
      <w:r w:rsidRPr="00C566AE">
        <w:rPr>
          <w:rFonts w:ascii="Times New Roman" w:eastAsia="PT Astra Serif" w:hAnsi="Times New Roman" w:cs="Times New Roman"/>
          <w:sz w:val="28"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sz w:val="28"/>
          <w:szCs w:val="28"/>
        </w:rPr>
        <w:t xml:space="preserve"> района М.В. </w:t>
      </w:r>
      <w:proofErr w:type="gramStart"/>
      <w:r w:rsidRPr="00C566AE">
        <w:rPr>
          <w:rFonts w:ascii="Times New Roman" w:eastAsia="PT Astra Serif" w:hAnsi="Times New Roman" w:cs="Times New Roman"/>
          <w:sz w:val="28"/>
          <w:szCs w:val="28"/>
        </w:rPr>
        <w:t>Подобную</w:t>
      </w:r>
      <w:proofErr w:type="gramEnd"/>
      <w:r w:rsidRPr="00C566AE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5601C2" w:rsidRPr="00C566AE" w:rsidRDefault="005601C2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5601C2" w:rsidRPr="00C566AE" w:rsidRDefault="005601C2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5601C2" w:rsidRPr="00C566AE" w:rsidRDefault="005601C2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5601C2" w:rsidRPr="00C566AE" w:rsidRDefault="00C566AE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C566AE">
        <w:rPr>
          <w:rFonts w:ascii="Times New Roman" w:eastAsia="PT Astra Serif" w:hAnsi="Times New Roman" w:cs="Times New Roman"/>
          <w:b/>
          <w:sz w:val="28"/>
          <w:szCs w:val="28"/>
        </w:rPr>
        <w:t xml:space="preserve">  Глава администрации           </w:t>
      </w:r>
    </w:p>
    <w:p w:rsidR="005601C2" w:rsidRPr="00C566AE" w:rsidRDefault="00C566AE">
      <w:pPr>
        <w:pStyle w:val="Heading1"/>
        <w:numPr>
          <w:ilvl w:val="0"/>
          <w:numId w:val="1"/>
        </w:numPr>
        <w:rPr>
          <w:rFonts w:ascii="Times New Roman" w:eastAsia="PT Astra Serif" w:hAnsi="Times New Roman" w:cs="Times New Roman"/>
          <w:szCs w:val="28"/>
        </w:rPr>
      </w:pPr>
      <w:r w:rsidRPr="00C566AE">
        <w:rPr>
          <w:rFonts w:ascii="Times New Roman" w:eastAsia="PT Astra Serif" w:hAnsi="Times New Roman" w:cs="Times New Roman"/>
          <w:b/>
          <w:szCs w:val="28"/>
        </w:rPr>
        <w:t xml:space="preserve">  </w:t>
      </w:r>
      <w:proofErr w:type="spellStart"/>
      <w:r w:rsidRPr="00C566AE">
        <w:rPr>
          <w:rFonts w:ascii="Times New Roman" w:eastAsia="PT Astra Serif" w:hAnsi="Times New Roman" w:cs="Times New Roman"/>
          <w:b/>
          <w:szCs w:val="28"/>
        </w:rPr>
        <w:t>Ровеньского</w:t>
      </w:r>
      <w:proofErr w:type="spellEnd"/>
      <w:r w:rsidRPr="00C566AE">
        <w:rPr>
          <w:rFonts w:ascii="Times New Roman" w:eastAsia="PT Astra Serif" w:hAnsi="Times New Roman" w:cs="Times New Roman"/>
          <w:b/>
          <w:szCs w:val="28"/>
        </w:rPr>
        <w:t xml:space="preserve">     района</w:t>
      </w:r>
      <w:r w:rsidRPr="00C566AE">
        <w:rPr>
          <w:rFonts w:ascii="Times New Roman" w:eastAsia="PT Astra Serif" w:hAnsi="Times New Roman" w:cs="Times New Roman"/>
          <w:b/>
          <w:szCs w:val="28"/>
        </w:rPr>
        <w:tab/>
      </w:r>
      <w:r w:rsidRPr="00C566AE">
        <w:rPr>
          <w:rFonts w:ascii="Times New Roman" w:eastAsia="PT Astra Serif" w:hAnsi="Times New Roman" w:cs="Times New Roman"/>
          <w:b/>
          <w:szCs w:val="28"/>
        </w:rPr>
        <w:tab/>
        <w:t xml:space="preserve">                                            Т.В. Киричкова</w:t>
      </w:r>
      <w:r w:rsidRPr="00C566AE">
        <w:rPr>
          <w:rFonts w:ascii="Times New Roman" w:eastAsia="PT Astra Serif" w:hAnsi="Times New Roman" w:cs="Times New Roman"/>
          <w:b/>
          <w:szCs w:val="28"/>
        </w:rPr>
        <w:tab/>
      </w:r>
      <w:r w:rsidRPr="00C566AE">
        <w:rPr>
          <w:rFonts w:ascii="Times New Roman" w:eastAsia="PT Astra Serif" w:hAnsi="Times New Roman" w:cs="Times New Roman"/>
          <w:szCs w:val="28"/>
        </w:rPr>
        <w:tab/>
      </w:r>
      <w:r w:rsidRPr="00C566AE">
        <w:rPr>
          <w:rFonts w:ascii="Times New Roman" w:eastAsia="PT Astra Serif" w:hAnsi="Times New Roman" w:cs="Times New Roman"/>
          <w:szCs w:val="28"/>
        </w:rPr>
        <w:tab/>
      </w:r>
      <w:r w:rsidRPr="00C566AE">
        <w:rPr>
          <w:rFonts w:ascii="Times New Roman" w:eastAsia="PT Astra Serif" w:hAnsi="Times New Roman" w:cs="Times New Roman"/>
          <w:szCs w:val="28"/>
        </w:rPr>
        <w:tab/>
      </w:r>
      <w:r w:rsidRPr="00C566AE">
        <w:rPr>
          <w:rFonts w:ascii="Times New Roman" w:eastAsia="PT Astra Serif" w:hAnsi="Times New Roman" w:cs="Times New Roman"/>
          <w:szCs w:val="28"/>
        </w:rPr>
        <w:tab/>
        <w:t xml:space="preserve">   </w:t>
      </w:r>
    </w:p>
    <w:p w:rsidR="005601C2" w:rsidRPr="00C566AE" w:rsidRDefault="005601C2">
      <w:pPr>
        <w:rPr>
          <w:rFonts w:ascii="Times New Roman" w:eastAsia="PT Astra Serif" w:hAnsi="Times New Roman" w:cs="Times New Roman"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01C2" w:rsidRPr="00C566AE" w:rsidRDefault="005601C2">
      <w:pPr>
        <w:rPr>
          <w:rFonts w:ascii="Times New Roman" w:hAnsi="Times New Roman" w:cs="Times New Roman"/>
          <w:b/>
          <w:sz w:val="28"/>
          <w:szCs w:val="28"/>
        </w:rPr>
      </w:pPr>
    </w:p>
    <w:p w:rsidR="00C27507" w:rsidRDefault="00C27507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p w:rsidR="00EC46C0" w:rsidRDefault="00EC46C0">
      <w:pPr>
        <w:jc w:val="center"/>
        <w:rPr>
          <w:rFonts w:ascii="Times New Roman" w:eastAsia="PT Astra Serif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1"/>
        <w:gridCol w:w="2206"/>
        <w:gridCol w:w="1014"/>
        <w:gridCol w:w="1662"/>
        <w:gridCol w:w="1026"/>
        <w:gridCol w:w="1976"/>
        <w:gridCol w:w="1502"/>
      </w:tblGrid>
      <w:tr w:rsidR="00C27507" w:rsidRPr="00C27507" w:rsidTr="00C27507">
        <w:trPr>
          <w:trHeight w:val="255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  <w:gridSpan w:val="3"/>
            <w:vMerge w:val="restart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Приложение к постановлению администрации </w:t>
            </w:r>
            <w:proofErr w:type="spellStart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Ровеньского</w:t>
            </w:r>
            <w:proofErr w:type="spellEnd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 района от </w:t>
            </w:r>
            <w:r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24.10.2024 г. </w:t>
            </w: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641</w:t>
            </w: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C27507" w:rsidRPr="00C27507" w:rsidTr="00C27507">
        <w:trPr>
          <w:trHeight w:val="255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  <w:gridSpan w:val="3"/>
            <w:vMerge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507" w:rsidRPr="00C27507" w:rsidTr="00C27507">
        <w:trPr>
          <w:trHeight w:val="255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  <w:gridSpan w:val="3"/>
            <w:vMerge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507" w:rsidRPr="00C27507" w:rsidTr="00C27507">
        <w:trPr>
          <w:trHeight w:val="255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  <w:gridSpan w:val="3"/>
            <w:vMerge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507" w:rsidRPr="00C27507" w:rsidTr="00C27507">
        <w:trPr>
          <w:trHeight w:val="1740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9459" w:type="dxa"/>
            <w:gridSpan w:val="3"/>
            <w:vMerge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507" w:rsidRPr="00C27507" w:rsidTr="00C27507">
        <w:trPr>
          <w:trHeight w:val="720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4" w:type="dxa"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507" w:rsidRPr="00C27507" w:rsidTr="00C27507">
        <w:trPr>
          <w:trHeight w:val="510"/>
        </w:trPr>
        <w:tc>
          <w:tcPr>
            <w:tcW w:w="21080" w:type="dxa"/>
            <w:gridSpan w:val="7"/>
            <w:noWrap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Схема </w:t>
            </w:r>
          </w:p>
        </w:tc>
      </w:tr>
      <w:tr w:rsidR="00C27507" w:rsidRPr="00C27507" w:rsidTr="00C27507">
        <w:trPr>
          <w:trHeight w:val="525"/>
        </w:trPr>
        <w:tc>
          <w:tcPr>
            <w:tcW w:w="21080" w:type="dxa"/>
            <w:gridSpan w:val="7"/>
            <w:noWrap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размещения нестационарных торговых объектов на территории  </w:t>
            </w:r>
            <w:proofErr w:type="spellStart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Ровеньского</w:t>
            </w:r>
            <w:proofErr w:type="spellEnd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 района </w:t>
            </w:r>
          </w:p>
        </w:tc>
      </w:tr>
      <w:tr w:rsidR="00C27507" w:rsidRPr="00C27507" w:rsidTr="00C27507">
        <w:trPr>
          <w:trHeight w:val="375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7" w:type="dxa"/>
            <w:gridSpan w:val="3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8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4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507" w:rsidRPr="00C27507" w:rsidTr="00C27507">
        <w:trPr>
          <w:trHeight w:val="3915"/>
        </w:trPr>
        <w:tc>
          <w:tcPr>
            <w:tcW w:w="130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1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04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Вид объекта</w:t>
            </w:r>
          </w:p>
        </w:tc>
        <w:tc>
          <w:tcPr>
            <w:tcW w:w="352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Ассортиментная специализация</w:t>
            </w:r>
          </w:p>
        </w:tc>
        <w:tc>
          <w:tcPr>
            <w:tcW w:w="2067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Площадь земельного участка, кв. м.</w:t>
            </w:r>
          </w:p>
        </w:tc>
        <w:tc>
          <w:tcPr>
            <w:tcW w:w="4238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Собственник земельного участка</w:t>
            </w:r>
          </w:p>
        </w:tc>
        <w:tc>
          <w:tcPr>
            <w:tcW w:w="3154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Период размещения нестационарного торгового объекта (</w:t>
            </w:r>
            <w:proofErr w:type="spellStart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чч.мм</w:t>
            </w:r>
            <w:proofErr w:type="gramStart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г.-чч.мм.гг</w:t>
            </w:r>
            <w:proofErr w:type="spellEnd"/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C27507" w:rsidRPr="00C27507" w:rsidTr="00C27507">
        <w:trPr>
          <w:trHeight w:val="510"/>
        </w:trPr>
        <w:tc>
          <w:tcPr>
            <w:tcW w:w="130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61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7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38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54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27507" w:rsidRPr="00C27507" w:rsidTr="00C27507">
        <w:trPr>
          <w:trHeight w:val="495"/>
        </w:trPr>
        <w:tc>
          <w:tcPr>
            <w:tcW w:w="21080" w:type="dxa"/>
            <w:gridSpan w:val="7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b/>
                <w:bCs/>
                <w:sz w:val="28"/>
                <w:szCs w:val="28"/>
              </w:rPr>
              <w:t>Городское поселение "Поселок Ровеньки"</w:t>
            </w:r>
          </w:p>
        </w:tc>
      </w:tr>
      <w:tr w:rsidR="00C27507" w:rsidRPr="00C27507" w:rsidTr="00C27507">
        <w:trPr>
          <w:trHeight w:val="1680"/>
        </w:trPr>
        <w:tc>
          <w:tcPr>
            <w:tcW w:w="130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61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п</w:t>
            </w:r>
            <w:proofErr w:type="gramStart"/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.Р</w:t>
            </w:r>
            <w:proofErr w:type="gramEnd"/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овеньки, ул.М.Горького, в районе магазина "Элита"</w:t>
            </w:r>
          </w:p>
        </w:tc>
        <w:tc>
          <w:tcPr>
            <w:tcW w:w="204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Торговый киоск</w:t>
            </w:r>
          </w:p>
        </w:tc>
        <w:tc>
          <w:tcPr>
            <w:tcW w:w="3520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067" w:type="dxa"/>
            <w:hideMark/>
          </w:tcPr>
          <w:p w:rsidR="00C27507" w:rsidRPr="00C27507" w:rsidRDefault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8" w:type="dxa"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3154" w:type="dxa"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с декабря 2024г.         </w:t>
            </w:r>
            <w:proofErr w:type="gramStart"/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>по</w:t>
            </w:r>
            <w:proofErr w:type="gramEnd"/>
            <w:r w:rsidRPr="00C27507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ноября 2029г.</w:t>
            </w:r>
          </w:p>
        </w:tc>
      </w:tr>
      <w:tr w:rsidR="00C27507" w:rsidRPr="00C27507" w:rsidTr="00C27507">
        <w:trPr>
          <w:trHeight w:val="1080"/>
        </w:trPr>
        <w:tc>
          <w:tcPr>
            <w:tcW w:w="130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noWrap/>
            <w:hideMark/>
          </w:tcPr>
          <w:p w:rsidR="00C27507" w:rsidRPr="00C27507" w:rsidRDefault="00C27507" w:rsidP="00C27507">
            <w:pPr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</w:tr>
    </w:tbl>
    <w:p w:rsidR="00C27507" w:rsidRPr="00C566AE" w:rsidRDefault="00C27507">
      <w:pPr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sectPr w:rsidR="00C27507" w:rsidRPr="00C566AE" w:rsidSect="005601C2">
      <w:headerReference w:type="default" r:id="rId8"/>
      <w:pgSz w:w="11906" w:h="16838"/>
      <w:pgMar w:top="615" w:right="850" w:bottom="539" w:left="1195" w:header="72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C2" w:rsidRDefault="00C566AE">
      <w:r>
        <w:separator/>
      </w:r>
    </w:p>
  </w:endnote>
  <w:endnote w:type="continuationSeparator" w:id="0">
    <w:p w:rsidR="005601C2" w:rsidRDefault="00C5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C2" w:rsidRDefault="00C566AE">
      <w:r>
        <w:separator/>
      </w:r>
    </w:p>
  </w:footnote>
  <w:footnote w:type="continuationSeparator" w:id="0">
    <w:p w:rsidR="005601C2" w:rsidRDefault="00C5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C2" w:rsidRDefault="005601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0288"/>
    <w:multiLevelType w:val="hybridMultilevel"/>
    <w:tmpl w:val="C666DA9A"/>
    <w:lvl w:ilvl="0" w:tplc="C5528D40">
      <w:start w:val="1"/>
      <w:numFmt w:val="none"/>
      <w:suff w:val="nothing"/>
      <w:lvlText w:val=""/>
      <w:lvlJc w:val="left"/>
      <w:pPr>
        <w:ind w:left="0" w:firstLine="0"/>
      </w:pPr>
    </w:lvl>
    <w:lvl w:ilvl="1" w:tplc="4FA82EB6">
      <w:start w:val="1"/>
      <w:numFmt w:val="none"/>
      <w:suff w:val="nothing"/>
      <w:lvlText w:val=""/>
      <w:lvlJc w:val="left"/>
      <w:pPr>
        <w:ind w:left="0" w:firstLine="0"/>
      </w:pPr>
    </w:lvl>
    <w:lvl w:ilvl="2" w:tplc="52829A68">
      <w:start w:val="1"/>
      <w:numFmt w:val="none"/>
      <w:suff w:val="nothing"/>
      <w:lvlText w:val=""/>
      <w:lvlJc w:val="left"/>
      <w:pPr>
        <w:ind w:left="0" w:firstLine="0"/>
      </w:pPr>
    </w:lvl>
    <w:lvl w:ilvl="3" w:tplc="30F697C6">
      <w:start w:val="1"/>
      <w:numFmt w:val="none"/>
      <w:suff w:val="nothing"/>
      <w:lvlText w:val=""/>
      <w:lvlJc w:val="left"/>
      <w:pPr>
        <w:ind w:left="0" w:firstLine="0"/>
      </w:pPr>
    </w:lvl>
    <w:lvl w:ilvl="4" w:tplc="12F48F80">
      <w:start w:val="1"/>
      <w:numFmt w:val="none"/>
      <w:suff w:val="nothing"/>
      <w:lvlText w:val=""/>
      <w:lvlJc w:val="left"/>
      <w:pPr>
        <w:ind w:left="0" w:firstLine="0"/>
      </w:pPr>
    </w:lvl>
    <w:lvl w:ilvl="5" w:tplc="BD98FE64">
      <w:start w:val="1"/>
      <w:numFmt w:val="none"/>
      <w:suff w:val="nothing"/>
      <w:lvlText w:val=""/>
      <w:lvlJc w:val="left"/>
      <w:pPr>
        <w:ind w:left="0" w:firstLine="0"/>
      </w:pPr>
    </w:lvl>
    <w:lvl w:ilvl="6" w:tplc="CFB6FC40">
      <w:start w:val="1"/>
      <w:numFmt w:val="none"/>
      <w:suff w:val="nothing"/>
      <w:lvlText w:val=""/>
      <w:lvlJc w:val="left"/>
      <w:pPr>
        <w:ind w:left="0" w:firstLine="0"/>
      </w:pPr>
    </w:lvl>
    <w:lvl w:ilvl="7" w:tplc="B45243FC">
      <w:start w:val="1"/>
      <w:numFmt w:val="none"/>
      <w:suff w:val="nothing"/>
      <w:lvlText w:val=""/>
      <w:lvlJc w:val="left"/>
      <w:pPr>
        <w:ind w:left="0" w:firstLine="0"/>
      </w:pPr>
    </w:lvl>
    <w:lvl w:ilvl="8" w:tplc="7DB2B3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014A62"/>
    <w:multiLevelType w:val="hybridMultilevel"/>
    <w:tmpl w:val="985A6476"/>
    <w:lvl w:ilvl="0" w:tplc="66844884">
      <w:start w:val="1"/>
      <w:numFmt w:val="none"/>
      <w:suff w:val="nothing"/>
      <w:lvlText w:val=""/>
      <w:lvlJc w:val="left"/>
      <w:pPr>
        <w:ind w:left="0" w:firstLine="0"/>
      </w:pPr>
    </w:lvl>
    <w:lvl w:ilvl="1" w:tplc="6EEE3FB6">
      <w:start w:val="1"/>
      <w:numFmt w:val="none"/>
      <w:suff w:val="nothing"/>
      <w:lvlText w:val=""/>
      <w:lvlJc w:val="left"/>
      <w:pPr>
        <w:ind w:left="0" w:firstLine="0"/>
      </w:pPr>
    </w:lvl>
    <w:lvl w:ilvl="2" w:tplc="B87274CE">
      <w:start w:val="1"/>
      <w:numFmt w:val="none"/>
      <w:suff w:val="nothing"/>
      <w:lvlText w:val=""/>
      <w:lvlJc w:val="left"/>
      <w:pPr>
        <w:ind w:left="0" w:firstLine="0"/>
      </w:pPr>
    </w:lvl>
    <w:lvl w:ilvl="3" w:tplc="812C1514">
      <w:start w:val="1"/>
      <w:numFmt w:val="none"/>
      <w:suff w:val="nothing"/>
      <w:lvlText w:val=""/>
      <w:lvlJc w:val="left"/>
      <w:pPr>
        <w:ind w:left="0" w:firstLine="0"/>
      </w:pPr>
    </w:lvl>
    <w:lvl w:ilvl="4" w:tplc="E3D899F6">
      <w:start w:val="1"/>
      <w:numFmt w:val="none"/>
      <w:suff w:val="nothing"/>
      <w:lvlText w:val=""/>
      <w:lvlJc w:val="left"/>
      <w:pPr>
        <w:ind w:left="0" w:firstLine="0"/>
      </w:pPr>
    </w:lvl>
    <w:lvl w:ilvl="5" w:tplc="0D909486">
      <w:start w:val="1"/>
      <w:numFmt w:val="none"/>
      <w:suff w:val="nothing"/>
      <w:lvlText w:val=""/>
      <w:lvlJc w:val="left"/>
      <w:pPr>
        <w:ind w:left="0" w:firstLine="0"/>
      </w:pPr>
    </w:lvl>
    <w:lvl w:ilvl="6" w:tplc="4FE0BB34">
      <w:start w:val="1"/>
      <w:numFmt w:val="none"/>
      <w:suff w:val="nothing"/>
      <w:lvlText w:val=""/>
      <w:lvlJc w:val="left"/>
      <w:pPr>
        <w:ind w:left="0" w:firstLine="0"/>
      </w:pPr>
    </w:lvl>
    <w:lvl w:ilvl="7" w:tplc="36189638">
      <w:start w:val="1"/>
      <w:numFmt w:val="none"/>
      <w:suff w:val="nothing"/>
      <w:lvlText w:val=""/>
      <w:lvlJc w:val="left"/>
      <w:pPr>
        <w:ind w:left="0" w:firstLine="0"/>
      </w:pPr>
    </w:lvl>
    <w:lvl w:ilvl="8" w:tplc="57C6DDF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01C2"/>
    <w:rsid w:val="00116F8A"/>
    <w:rsid w:val="005601C2"/>
    <w:rsid w:val="00952BB8"/>
    <w:rsid w:val="00C27507"/>
    <w:rsid w:val="00C566AE"/>
    <w:rsid w:val="00E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roid Sans Devanaga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60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01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01C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5601C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601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601C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601C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601C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601C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601C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601C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sid w:val="005601C2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5601C2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601C2"/>
    <w:rPr>
      <w:vertAlign w:val="superscript"/>
    </w:rPr>
  </w:style>
  <w:style w:type="paragraph" w:customStyle="1" w:styleId="Heading1">
    <w:name w:val="Heading 1"/>
    <w:basedOn w:val="a"/>
    <w:qFormat/>
    <w:rsid w:val="005601C2"/>
    <w:pPr>
      <w:keepNext/>
      <w:jc w:val="both"/>
      <w:outlineLvl w:val="0"/>
    </w:pPr>
    <w:rPr>
      <w:sz w:val="28"/>
    </w:rPr>
  </w:style>
  <w:style w:type="paragraph" w:customStyle="1" w:styleId="Heading2">
    <w:name w:val="Heading 2"/>
    <w:uiPriority w:val="9"/>
    <w:unhideWhenUsed/>
    <w:qFormat/>
    <w:rsid w:val="005601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uiPriority w:val="9"/>
    <w:unhideWhenUsed/>
    <w:qFormat/>
    <w:rsid w:val="005601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uiPriority w:val="9"/>
    <w:unhideWhenUsed/>
    <w:qFormat/>
    <w:rsid w:val="005601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uiPriority w:val="9"/>
    <w:unhideWhenUsed/>
    <w:qFormat/>
    <w:rsid w:val="005601C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5601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uiPriority w:val="9"/>
    <w:unhideWhenUsed/>
    <w:qFormat/>
    <w:rsid w:val="005601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uiPriority w:val="9"/>
    <w:unhideWhenUsed/>
    <w:qFormat/>
    <w:rsid w:val="005601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uiPriority w:val="9"/>
    <w:unhideWhenUsed/>
    <w:qFormat/>
    <w:rsid w:val="005601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5601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601C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601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601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601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601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601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601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601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601C2"/>
    <w:rPr>
      <w:sz w:val="48"/>
      <w:szCs w:val="48"/>
    </w:rPr>
  </w:style>
  <w:style w:type="character" w:customStyle="1" w:styleId="SubtitleChar">
    <w:name w:val="Subtitle Char"/>
    <w:uiPriority w:val="11"/>
    <w:qFormat/>
    <w:rsid w:val="005601C2"/>
    <w:rPr>
      <w:sz w:val="24"/>
      <w:szCs w:val="24"/>
    </w:rPr>
  </w:style>
  <w:style w:type="character" w:customStyle="1" w:styleId="QuoteChar">
    <w:name w:val="Quote Char"/>
    <w:uiPriority w:val="29"/>
    <w:qFormat/>
    <w:rsid w:val="005601C2"/>
    <w:rPr>
      <w:i/>
    </w:rPr>
  </w:style>
  <w:style w:type="character" w:customStyle="1" w:styleId="IntenseQuoteChar">
    <w:name w:val="Intense Quote Char"/>
    <w:uiPriority w:val="30"/>
    <w:qFormat/>
    <w:rsid w:val="005601C2"/>
    <w:rPr>
      <w:i/>
    </w:rPr>
  </w:style>
  <w:style w:type="character" w:customStyle="1" w:styleId="HeaderChar">
    <w:name w:val="Header Char"/>
    <w:uiPriority w:val="99"/>
    <w:qFormat/>
    <w:rsid w:val="005601C2"/>
  </w:style>
  <w:style w:type="character" w:customStyle="1" w:styleId="FooterChar">
    <w:name w:val="Footer Char"/>
    <w:uiPriority w:val="99"/>
    <w:qFormat/>
    <w:rsid w:val="005601C2"/>
  </w:style>
  <w:style w:type="character" w:customStyle="1" w:styleId="CaptionChar">
    <w:name w:val="Caption Char"/>
    <w:uiPriority w:val="99"/>
    <w:qFormat/>
    <w:rsid w:val="005601C2"/>
  </w:style>
  <w:style w:type="character" w:customStyle="1" w:styleId="-">
    <w:name w:val="Интернет-ссылка"/>
    <w:uiPriority w:val="99"/>
    <w:unhideWhenUsed/>
    <w:rsid w:val="005601C2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5601C2"/>
    <w:rPr>
      <w:sz w:val="18"/>
    </w:rPr>
  </w:style>
  <w:style w:type="character" w:customStyle="1" w:styleId="a7">
    <w:name w:val="Привязка сноски"/>
    <w:rsid w:val="005601C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601C2"/>
    <w:rPr>
      <w:vertAlign w:val="superscript"/>
    </w:rPr>
  </w:style>
  <w:style w:type="character" w:customStyle="1" w:styleId="EndnoteTextChar">
    <w:name w:val="Endnote Text Char"/>
    <w:uiPriority w:val="99"/>
    <w:qFormat/>
    <w:rsid w:val="005601C2"/>
    <w:rPr>
      <w:sz w:val="20"/>
    </w:rPr>
  </w:style>
  <w:style w:type="character" w:customStyle="1" w:styleId="a8">
    <w:name w:val="Привязка концевой сноски"/>
    <w:rsid w:val="005601C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601C2"/>
    <w:rPr>
      <w:vertAlign w:val="superscript"/>
    </w:rPr>
  </w:style>
  <w:style w:type="character" w:customStyle="1" w:styleId="WW8Num1z0">
    <w:name w:val="WW8Num1z0"/>
    <w:qFormat/>
    <w:rsid w:val="005601C2"/>
  </w:style>
  <w:style w:type="character" w:customStyle="1" w:styleId="WW8Num1z1">
    <w:name w:val="WW8Num1z1"/>
    <w:qFormat/>
    <w:rsid w:val="005601C2"/>
  </w:style>
  <w:style w:type="character" w:customStyle="1" w:styleId="WW8Num1z2">
    <w:name w:val="WW8Num1z2"/>
    <w:qFormat/>
    <w:rsid w:val="005601C2"/>
  </w:style>
  <w:style w:type="character" w:customStyle="1" w:styleId="WW8Num1z3">
    <w:name w:val="WW8Num1z3"/>
    <w:qFormat/>
    <w:rsid w:val="005601C2"/>
  </w:style>
  <w:style w:type="character" w:customStyle="1" w:styleId="WW8Num1z4">
    <w:name w:val="WW8Num1z4"/>
    <w:qFormat/>
    <w:rsid w:val="005601C2"/>
  </w:style>
  <w:style w:type="character" w:customStyle="1" w:styleId="WW8Num1z5">
    <w:name w:val="WW8Num1z5"/>
    <w:qFormat/>
    <w:rsid w:val="005601C2"/>
  </w:style>
  <w:style w:type="character" w:customStyle="1" w:styleId="WW8Num1z6">
    <w:name w:val="WW8Num1z6"/>
    <w:qFormat/>
    <w:rsid w:val="005601C2"/>
  </w:style>
  <w:style w:type="character" w:customStyle="1" w:styleId="WW8Num1z7">
    <w:name w:val="WW8Num1z7"/>
    <w:qFormat/>
    <w:rsid w:val="005601C2"/>
  </w:style>
  <w:style w:type="character" w:customStyle="1" w:styleId="WW8Num1z8">
    <w:name w:val="WW8Num1z8"/>
    <w:qFormat/>
    <w:rsid w:val="005601C2"/>
  </w:style>
  <w:style w:type="character" w:customStyle="1" w:styleId="3">
    <w:name w:val="Основной шрифт абзаца3"/>
    <w:qFormat/>
    <w:rsid w:val="005601C2"/>
  </w:style>
  <w:style w:type="character" w:customStyle="1" w:styleId="WW8Num2z0">
    <w:name w:val="WW8Num2z0"/>
    <w:qFormat/>
    <w:rsid w:val="005601C2"/>
  </w:style>
  <w:style w:type="character" w:customStyle="1" w:styleId="WW8Num3z0">
    <w:name w:val="WW8Num3z0"/>
    <w:qFormat/>
    <w:rsid w:val="005601C2"/>
  </w:style>
  <w:style w:type="character" w:customStyle="1" w:styleId="WW8Num3z1">
    <w:name w:val="WW8Num3z1"/>
    <w:qFormat/>
    <w:rsid w:val="005601C2"/>
  </w:style>
  <w:style w:type="character" w:customStyle="1" w:styleId="WW8Num3z2">
    <w:name w:val="WW8Num3z2"/>
    <w:qFormat/>
    <w:rsid w:val="005601C2"/>
  </w:style>
  <w:style w:type="character" w:customStyle="1" w:styleId="WW8Num3z3">
    <w:name w:val="WW8Num3z3"/>
    <w:qFormat/>
    <w:rsid w:val="005601C2"/>
  </w:style>
  <w:style w:type="character" w:customStyle="1" w:styleId="WW8Num3z4">
    <w:name w:val="WW8Num3z4"/>
    <w:qFormat/>
    <w:rsid w:val="005601C2"/>
  </w:style>
  <w:style w:type="character" w:customStyle="1" w:styleId="WW8Num3z5">
    <w:name w:val="WW8Num3z5"/>
    <w:qFormat/>
    <w:rsid w:val="005601C2"/>
  </w:style>
  <w:style w:type="character" w:customStyle="1" w:styleId="WW8Num3z6">
    <w:name w:val="WW8Num3z6"/>
    <w:qFormat/>
    <w:rsid w:val="005601C2"/>
  </w:style>
  <w:style w:type="character" w:customStyle="1" w:styleId="WW8Num3z7">
    <w:name w:val="WW8Num3z7"/>
    <w:qFormat/>
    <w:rsid w:val="005601C2"/>
  </w:style>
  <w:style w:type="character" w:customStyle="1" w:styleId="WW8Num3z8">
    <w:name w:val="WW8Num3z8"/>
    <w:qFormat/>
    <w:rsid w:val="005601C2"/>
  </w:style>
  <w:style w:type="character" w:customStyle="1" w:styleId="2">
    <w:name w:val="Основной шрифт абзаца2"/>
    <w:qFormat/>
    <w:rsid w:val="005601C2"/>
  </w:style>
  <w:style w:type="character" w:customStyle="1" w:styleId="1">
    <w:name w:val="Основной шрифт абзаца1"/>
    <w:qFormat/>
    <w:rsid w:val="005601C2"/>
  </w:style>
  <w:style w:type="character" w:customStyle="1" w:styleId="a9">
    <w:name w:val="Текст выноски Знак"/>
    <w:qFormat/>
    <w:rsid w:val="005601C2"/>
    <w:rPr>
      <w:rFonts w:ascii="Tahoma" w:hAnsi="Tahoma"/>
      <w:sz w:val="16"/>
      <w:szCs w:val="16"/>
      <w:lang w:eastAsia="zh-CN"/>
    </w:rPr>
  </w:style>
  <w:style w:type="character" w:customStyle="1" w:styleId="10">
    <w:name w:val="Заголовок 1 Знак"/>
    <w:qFormat/>
    <w:rsid w:val="005601C2"/>
    <w:rPr>
      <w:sz w:val="28"/>
      <w:lang w:eastAsia="zh-CN"/>
    </w:rPr>
  </w:style>
  <w:style w:type="character" w:customStyle="1" w:styleId="aa">
    <w:name w:val="Основной текст Знак"/>
    <w:qFormat/>
    <w:rsid w:val="005601C2"/>
    <w:rPr>
      <w:sz w:val="28"/>
      <w:lang w:eastAsia="zh-CN"/>
    </w:rPr>
  </w:style>
  <w:style w:type="character" w:customStyle="1" w:styleId="ListLabel1">
    <w:name w:val="ListLabel 1"/>
    <w:qFormat/>
    <w:rsid w:val="005601C2"/>
  </w:style>
  <w:style w:type="character" w:customStyle="1" w:styleId="ListLabel2">
    <w:name w:val="ListLabel 2"/>
    <w:qFormat/>
    <w:rsid w:val="005601C2"/>
  </w:style>
  <w:style w:type="character" w:customStyle="1" w:styleId="ListLabel3">
    <w:name w:val="ListLabel 3"/>
    <w:qFormat/>
    <w:rsid w:val="005601C2"/>
  </w:style>
  <w:style w:type="character" w:customStyle="1" w:styleId="ListLabel4">
    <w:name w:val="ListLabel 4"/>
    <w:qFormat/>
    <w:rsid w:val="005601C2"/>
  </w:style>
  <w:style w:type="character" w:customStyle="1" w:styleId="ListLabel5">
    <w:name w:val="ListLabel 5"/>
    <w:qFormat/>
    <w:rsid w:val="005601C2"/>
  </w:style>
  <w:style w:type="character" w:customStyle="1" w:styleId="ListLabel6">
    <w:name w:val="ListLabel 6"/>
    <w:qFormat/>
    <w:rsid w:val="005601C2"/>
  </w:style>
  <w:style w:type="character" w:customStyle="1" w:styleId="ListLabel7">
    <w:name w:val="ListLabel 7"/>
    <w:qFormat/>
    <w:rsid w:val="005601C2"/>
  </w:style>
  <w:style w:type="character" w:customStyle="1" w:styleId="ListLabel8">
    <w:name w:val="ListLabel 8"/>
    <w:qFormat/>
    <w:rsid w:val="005601C2"/>
  </w:style>
  <w:style w:type="character" w:customStyle="1" w:styleId="ListLabel9">
    <w:name w:val="ListLabel 9"/>
    <w:qFormat/>
    <w:rsid w:val="005601C2"/>
  </w:style>
  <w:style w:type="paragraph" w:customStyle="1" w:styleId="ab">
    <w:name w:val="Заголовок"/>
    <w:basedOn w:val="a"/>
    <w:next w:val="ac"/>
    <w:qFormat/>
    <w:rsid w:val="005601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rsid w:val="005601C2"/>
    <w:pPr>
      <w:jc w:val="both"/>
    </w:pPr>
    <w:rPr>
      <w:sz w:val="28"/>
    </w:rPr>
  </w:style>
  <w:style w:type="paragraph" w:styleId="ad">
    <w:name w:val="List"/>
    <w:basedOn w:val="ac"/>
    <w:rsid w:val="005601C2"/>
  </w:style>
  <w:style w:type="paragraph" w:customStyle="1" w:styleId="Caption">
    <w:name w:val="Caption"/>
    <w:uiPriority w:val="35"/>
    <w:semiHidden/>
    <w:unhideWhenUsed/>
    <w:qFormat/>
    <w:rsid w:val="005601C2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5601C2"/>
    <w:pPr>
      <w:suppressLineNumbers/>
    </w:pPr>
  </w:style>
  <w:style w:type="paragraph" w:styleId="af">
    <w:name w:val="List Paragraph"/>
    <w:uiPriority w:val="34"/>
    <w:qFormat/>
    <w:rsid w:val="005601C2"/>
    <w:pPr>
      <w:ind w:left="720"/>
      <w:contextualSpacing/>
    </w:pPr>
  </w:style>
  <w:style w:type="paragraph" w:styleId="af0">
    <w:name w:val="No Spacing"/>
    <w:uiPriority w:val="1"/>
    <w:qFormat/>
    <w:rsid w:val="005601C2"/>
  </w:style>
  <w:style w:type="paragraph" w:styleId="af1">
    <w:name w:val="Title"/>
    <w:uiPriority w:val="10"/>
    <w:qFormat/>
    <w:rsid w:val="005601C2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uiPriority w:val="11"/>
    <w:qFormat/>
    <w:rsid w:val="005601C2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5601C2"/>
    <w:pPr>
      <w:ind w:left="720" w:right="720"/>
    </w:pPr>
    <w:rPr>
      <w:i/>
    </w:rPr>
  </w:style>
  <w:style w:type="paragraph" w:styleId="af3">
    <w:name w:val="Intense Quote"/>
    <w:uiPriority w:val="30"/>
    <w:qFormat/>
    <w:rsid w:val="005601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uiPriority w:val="99"/>
    <w:unhideWhenUsed/>
    <w:rsid w:val="005601C2"/>
    <w:pPr>
      <w:tabs>
        <w:tab w:val="center" w:pos="7143"/>
        <w:tab w:val="right" w:pos="14287"/>
      </w:tabs>
    </w:pPr>
  </w:style>
  <w:style w:type="paragraph" w:customStyle="1" w:styleId="Footer">
    <w:name w:val="Footer"/>
    <w:uiPriority w:val="99"/>
    <w:unhideWhenUsed/>
    <w:rsid w:val="005601C2"/>
    <w:pPr>
      <w:tabs>
        <w:tab w:val="center" w:pos="7143"/>
        <w:tab w:val="right" w:pos="14287"/>
      </w:tabs>
    </w:pPr>
  </w:style>
  <w:style w:type="paragraph" w:styleId="af4">
    <w:name w:val="footnote text"/>
    <w:uiPriority w:val="99"/>
    <w:semiHidden/>
    <w:unhideWhenUsed/>
    <w:rsid w:val="005601C2"/>
    <w:pPr>
      <w:spacing w:after="40"/>
    </w:pPr>
    <w:rPr>
      <w:sz w:val="18"/>
    </w:rPr>
  </w:style>
  <w:style w:type="paragraph" w:styleId="af5">
    <w:name w:val="endnote text"/>
    <w:uiPriority w:val="99"/>
    <w:semiHidden/>
    <w:unhideWhenUsed/>
    <w:rsid w:val="005601C2"/>
  </w:style>
  <w:style w:type="paragraph" w:styleId="11">
    <w:name w:val="toc 1"/>
    <w:uiPriority w:val="39"/>
    <w:unhideWhenUsed/>
    <w:rsid w:val="005601C2"/>
    <w:pPr>
      <w:spacing w:after="57"/>
    </w:pPr>
  </w:style>
  <w:style w:type="paragraph" w:styleId="21">
    <w:name w:val="toc 2"/>
    <w:uiPriority w:val="39"/>
    <w:unhideWhenUsed/>
    <w:rsid w:val="005601C2"/>
    <w:pPr>
      <w:spacing w:after="57"/>
      <w:ind w:left="283"/>
    </w:pPr>
  </w:style>
  <w:style w:type="paragraph" w:styleId="30">
    <w:name w:val="toc 3"/>
    <w:uiPriority w:val="39"/>
    <w:unhideWhenUsed/>
    <w:rsid w:val="005601C2"/>
    <w:pPr>
      <w:spacing w:after="57"/>
      <w:ind w:left="567"/>
    </w:pPr>
  </w:style>
  <w:style w:type="paragraph" w:styleId="4">
    <w:name w:val="toc 4"/>
    <w:uiPriority w:val="39"/>
    <w:unhideWhenUsed/>
    <w:rsid w:val="005601C2"/>
    <w:pPr>
      <w:spacing w:after="57"/>
      <w:ind w:left="850"/>
    </w:pPr>
  </w:style>
  <w:style w:type="paragraph" w:styleId="5">
    <w:name w:val="toc 5"/>
    <w:uiPriority w:val="39"/>
    <w:unhideWhenUsed/>
    <w:rsid w:val="005601C2"/>
    <w:pPr>
      <w:spacing w:after="57"/>
      <w:ind w:left="1134"/>
    </w:pPr>
  </w:style>
  <w:style w:type="paragraph" w:styleId="6">
    <w:name w:val="toc 6"/>
    <w:uiPriority w:val="39"/>
    <w:unhideWhenUsed/>
    <w:rsid w:val="005601C2"/>
    <w:pPr>
      <w:spacing w:after="57"/>
      <w:ind w:left="1417"/>
    </w:pPr>
  </w:style>
  <w:style w:type="paragraph" w:styleId="7">
    <w:name w:val="toc 7"/>
    <w:uiPriority w:val="39"/>
    <w:unhideWhenUsed/>
    <w:rsid w:val="005601C2"/>
    <w:pPr>
      <w:spacing w:after="57"/>
      <w:ind w:left="1701"/>
    </w:pPr>
  </w:style>
  <w:style w:type="paragraph" w:styleId="8">
    <w:name w:val="toc 8"/>
    <w:uiPriority w:val="39"/>
    <w:unhideWhenUsed/>
    <w:rsid w:val="005601C2"/>
    <w:pPr>
      <w:spacing w:after="57"/>
      <w:ind w:left="1984"/>
    </w:pPr>
  </w:style>
  <w:style w:type="paragraph" w:styleId="9">
    <w:name w:val="toc 9"/>
    <w:uiPriority w:val="39"/>
    <w:unhideWhenUsed/>
    <w:rsid w:val="005601C2"/>
    <w:pPr>
      <w:spacing w:after="57"/>
      <w:ind w:left="2268"/>
    </w:pPr>
  </w:style>
  <w:style w:type="paragraph" w:styleId="af6">
    <w:name w:val="TOC Heading"/>
    <w:uiPriority w:val="39"/>
    <w:unhideWhenUsed/>
    <w:qFormat/>
    <w:rsid w:val="005601C2"/>
  </w:style>
  <w:style w:type="paragraph" w:styleId="af7">
    <w:name w:val="table of figures"/>
    <w:uiPriority w:val="99"/>
    <w:unhideWhenUsed/>
    <w:qFormat/>
    <w:rsid w:val="005601C2"/>
  </w:style>
  <w:style w:type="paragraph" w:styleId="af8">
    <w:name w:val="caption"/>
    <w:basedOn w:val="a"/>
    <w:qFormat/>
    <w:rsid w:val="005601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5601C2"/>
    <w:pPr>
      <w:suppressLineNumbers/>
    </w:pPr>
  </w:style>
  <w:style w:type="paragraph" w:customStyle="1" w:styleId="22">
    <w:name w:val="Название объекта2"/>
    <w:basedOn w:val="a"/>
    <w:qFormat/>
    <w:rsid w:val="005601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qFormat/>
    <w:rsid w:val="005601C2"/>
    <w:pPr>
      <w:suppressLineNumbers/>
    </w:pPr>
  </w:style>
  <w:style w:type="paragraph" w:customStyle="1" w:styleId="12">
    <w:name w:val="Название объекта1"/>
    <w:basedOn w:val="a"/>
    <w:qFormat/>
    <w:rsid w:val="005601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rsid w:val="005601C2"/>
    <w:pPr>
      <w:suppressLineNumbers/>
    </w:pPr>
  </w:style>
  <w:style w:type="paragraph" w:styleId="af9">
    <w:name w:val="Balloon Text"/>
    <w:basedOn w:val="a"/>
    <w:qFormat/>
    <w:rsid w:val="005601C2"/>
    <w:rPr>
      <w:rFonts w:ascii="Tahoma" w:hAnsi="Tahoma"/>
      <w:sz w:val="16"/>
      <w:szCs w:val="16"/>
    </w:rPr>
  </w:style>
  <w:style w:type="paragraph" w:customStyle="1" w:styleId="afa">
    <w:name w:val="Содержимое таблицы"/>
    <w:basedOn w:val="a"/>
    <w:qFormat/>
    <w:rsid w:val="005601C2"/>
  </w:style>
  <w:style w:type="paragraph" w:customStyle="1" w:styleId="afb">
    <w:name w:val="Заголовок таблицы"/>
    <w:basedOn w:val="a"/>
    <w:qFormat/>
    <w:rsid w:val="005601C2"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601C2"/>
    <w:pPr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25</cp:revision>
  <dcterms:created xsi:type="dcterms:W3CDTF">2024-10-24T11:35:00Z</dcterms:created>
  <dcterms:modified xsi:type="dcterms:W3CDTF">2024-11-18T06:46:00Z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