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86" w:rsidRDefault="00F37F86" w:rsidP="00F37F86">
      <w:pPr>
        <w:spacing w:line="288" w:lineRule="auto"/>
        <w:rPr>
          <w:sz w:val="16"/>
          <w:szCs w:val="16"/>
        </w:rPr>
      </w:pPr>
    </w:p>
    <w:p w:rsidR="00F37F86" w:rsidRDefault="00F37F86" w:rsidP="00F37F86">
      <w:pPr>
        <w:spacing w:line="288" w:lineRule="auto"/>
        <w:rPr>
          <w:sz w:val="16"/>
          <w:szCs w:val="16"/>
        </w:rPr>
      </w:pPr>
    </w:p>
    <w:p w:rsidR="00F37F86" w:rsidRDefault="00F37F86" w:rsidP="00F37F86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58102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23" r="-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F86" w:rsidRDefault="00F37F86" w:rsidP="00F37F86">
      <w:pPr>
        <w:jc w:val="center"/>
      </w:pPr>
      <w:r>
        <w:rPr>
          <w:szCs w:val="28"/>
        </w:rPr>
        <w:t>АДМИНИСТРАЦИЯ  РОВЕНЬСКОГО РАЙОНА</w:t>
      </w:r>
    </w:p>
    <w:p w:rsidR="00F37F86" w:rsidRDefault="00F37F86" w:rsidP="00F37F86">
      <w:pPr>
        <w:jc w:val="center"/>
      </w:pPr>
      <w:r>
        <w:rPr>
          <w:szCs w:val="28"/>
        </w:rPr>
        <w:t xml:space="preserve">БЕЛГОРОДСКОЙ ОБЛАСТИ </w:t>
      </w:r>
    </w:p>
    <w:p w:rsidR="00F37F86" w:rsidRDefault="00F37F86" w:rsidP="00F37F86">
      <w:pPr>
        <w:jc w:val="center"/>
      </w:pPr>
      <w:r>
        <w:rPr>
          <w:szCs w:val="28"/>
        </w:rPr>
        <w:t xml:space="preserve">   Ровеньки</w:t>
      </w:r>
    </w:p>
    <w:p w:rsidR="00F37F86" w:rsidRDefault="00F37F86" w:rsidP="00F37F86">
      <w:pPr>
        <w:rPr>
          <w:szCs w:val="28"/>
        </w:rPr>
      </w:pPr>
    </w:p>
    <w:p w:rsidR="00DF72D9" w:rsidRDefault="00DF72D9" w:rsidP="00F37F86">
      <w:pPr>
        <w:rPr>
          <w:szCs w:val="28"/>
        </w:rPr>
      </w:pPr>
    </w:p>
    <w:p w:rsidR="00F37F86" w:rsidRDefault="00F37F86" w:rsidP="00F37F86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F37F86" w:rsidRDefault="00F37F86" w:rsidP="00F37F86">
      <w:pPr>
        <w:jc w:val="center"/>
      </w:pPr>
    </w:p>
    <w:p w:rsidR="00F37F86" w:rsidRPr="00DF72D9" w:rsidRDefault="00DF72D9" w:rsidP="00DF72D9">
      <w:pPr>
        <w:pStyle w:val="af8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F72D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«12» ноября </w:t>
      </w:r>
      <w:r w:rsidR="00F37F86" w:rsidRPr="00DF72D9">
        <w:rPr>
          <w:rFonts w:ascii="Times New Roman" w:hAnsi="Times New Roman" w:cs="Times New Roman"/>
          <w:b w:val="0"/>
          <w:i w:val="0"/>
          <w:sz w:val="28"/>
          <w:szCs w:val="28"/>
        </w:rPr>
        <w:t>202</w:t>
      </w:r>
      <w:r w:rsidR="009C6622" w:rsidRPr="00DF72D9">
        <w:rPr>
          <w:rFonts w:ascii="Times New Roman" w:hAnsi="Times New Roman" w:cs="Times New Roman"/>
          <w:b w:val="0"/>
          <w:i w:val="0"/>
          <w:sz w:val="28"/>
          <w:szCs w:val="28"/>
        </w:rPr>
        <w:t>4</w:t>
      </w:r>
      <w:r w:rsidR="00F37F86" w:rsidRPr="00DF72D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г.      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</w:t>
      </w:r>
      <w:r w:rsidR="00F37F86" w:rsidRPr="00DF72D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</w:t>
      </w:r>
      <w:r w:rsidRPr="00DF72D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№ 685</w:t>
      </w:r>
    </w:p>
    <w:p w:rsidR="00F37F86" w:rsidRDefault="00F37F86" w:rsidP="00F37F86">
      <w:pPr>
        <w:pStyle w:val="af8"/>
        <w:rPr>
          <w:sz w:val="18"/>
          <w:szCs w:val="18"/>
        </w:rPr>
      </w:pPr>
    </w:p>
    <w:p w:rsidR="00F37F86" w:rsidRDefault="00F37F86" w:rsidP="00F37F86">
      <w:pPr>
        <w:pStyle w:val="a8"/>
        <w:ind w:right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Ровеньского</w:t>
      </w:r>
    </w:p>
    <w:p w:rsidR="00F37F86" w:rsidRDefault="00F37F86" w:rsidP="00F37F86">
      <w:pPr>
        <w:pStyle w:val="a8"/>
        <w:ind w:right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11.09.2014 г. № 704 «Об утверждении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F37F86" w:rsidRDefault="00F37F86" w:rsidP="00F37F86">
      <w:pPr>
        <w:pStyle w:val="a8"/>
        <w:ind w:right="33"/>
        <w:jc w:val="center"/>
      </w:pPr>
      <w:r>
        <w:rPr>
          <w:rFonts w:ascii="Times New Roman" w:hAnsi="Times New Roman"/>
          <w:b/>
          <w:sz w:val="28"/>
          <w:szCs w:val="28"/>
        </w:rPr>
        <w:t>программы «Развитие образования Ровеньского района»</w:t>
      </w:r>
    </w:p>
    <w:p w:rsidR="00F37F86" w:rsidRDefault="00F37F86" w:rsidP="00F37F86">
      <w:pPr>
        <w:pStyle w:val="a8"/>
        <w:ind w:right="3797"/>
        <w:jc w:val="both"/>
        <w:rPr>
          <w:sz w:val="18"/>
          <w:szCs w:val="18"/>
        </w:rPr>
      </w:pPr>
    </w:p>
    <w:p w:rsidR="00F37F86" w:rsidRDefault="00F37F86" w:rsidP="00F37F86">
      <w:pPr>
        <w:shd w:val="clear" w:color="auto" w:fill="FFFFFF"/>
        <w:rPr>
          <w:rFonts w:asciiTheme="minorHAnsi" w:hAnsiTheme="minorHAnsi"/>
          <w:color w:val="000000"/>
        </w:rPr>
      </w:pPr>
    </w:p>
    <w:p w:rsidR="00F37F86" w:rsidRDefault="00F37F86" w:rsidP="00F37F86">
      <w:pPr>
        <w:shd w:val="clear" w:color="auto" w:fill="FFFFFF"/>
        <w:spacing w:line="240" w:lineRule="auto"/>
        <w:ind w:firstLine="708"/>
      </w:pPr>
      <w:proofErr w:type="gramStart"/>
      <w:r>
        <w:rPr>
          <w:color w:val="000000"/>
          <w:szCs w:val="28"/>
        </w:rPr>
        <w:t>В соответствии с Бюджетным кодексом Российской Федерации,  постановлением администрации Ровеньского района от 13 марта 2014 года №178 «Об утверждении порядка разработки, реализации и оценки эффективности муниципальных программ Ровеньского района», решением Муниципального совета Ровеньского района от 2</w:t>
      </w:r>
      <w:r w:rsidR="0038554A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="0038554A">
        <w:rPr>
          <w:color w:val="000000"/>
          <w:szCs w:val="28"/>
        </w:rPr>
        <w:t>10</w:t>
      </w:r>
      <w:r>
        <w:rPr>
          <w:color w:val="000000"/>
          <w:szCs w:val="28"/>
        </w:rPr>
        <w:t>.202</w:t>
      </w:r>
      <w:r w:rsidR="009D643B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№</w:t>
      </w:r>
      <w:r w:rsidR="009D643B">
        <w:rPr>
          <w:color w:val="000000"/>
          <w:szCs w:val="28"/>
        </w:rPr>
        <w:t xml:space="preserve"> </w:t>
      </w:r>
      <w:r w:rsidR="0078770B">
        <w:rPr>
          <w:color w:val="000000"/>
          <w:szCs w:val="28"/>
        </w:rPr>
        <w:t>1</w:t>
      </w:r>
      <w:r w:rsidR="0038554A">
        <w:rPr>
          <w:color w:val="000000"/>
          <w:szCs w:val="28"/>
        </w:rPr>
        <w:t>4</w:t>
      </w:r>
      <w:r w:rsidR="009D643B">
        <w:rPr>
          <w:color w:val="000000"/>
          <w:szCs w:val="28"/>
        </w:rPr>
        <w:t>/</w:t>
      </w:r>
      <w:r w:rsidR="0038554A">
        <w:rPr>
          <w:color w:val="000000"/>
          <w:szCs w:val="28"/>
        </w:rPr>
        <w:t>99</w:t>
      </w:r>
      <w:r>
        <w:rPr>
          <w:color w:val="000000"/>
          <w:szCs w:val="28"/>
        </w:rPr>
        <w:t xml:space="preserve"> «О внесении изменений в решение Муниципального совета Ровеньского района от 2</w:t>
      </w:r>
      <w:r w:rsidR="009D643B">
        <w:rPr>
          <w:color w:val="000000"/>
          <w:szCs w:val="28"/>
        </w:rPr>
        <w:t>7</w:t>
      </w:r>
      <w:r>
        <w:rPr>
          <w:color w:val="000000"/>
          <w:szCs w:val="28"/>
        </w:rPr>
        <w:t>.12.202</w:t>
      </w:r>
      <w:r w:rsidR="009D643B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года №</w:t>
      </w:r>
      <w:r w:rsidR="009D643B">
        <w:rPr>
          <w:color w:val="000000"/>
          <w:szCs w:val="28"/>
        </w:rPr>
        <w:t xml:space="preserve"> 4/31</w:t>
      </w:r>
      <w:r>
        <w:rPr>
          <w:color w:val="000000"/>
          <w:szCs w:val="28"/>
        </w:rPr>
        <w:t xml:space="preserve"> «О местном бюджете Ровеньского района на 202</w:t>
      </w:r>
      <w:r w:rsidR="009D643B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</w:t>
      </w:r>
      <w:proofErr w:type="gramEnd"/>
      <w:r>
        <w:rPr>
          <w:color w:val="000000"/>
          <w:szCs w:val="28"/>
        </w:rPr>
        <w:t xml:space="preserve"> и плановый период 202</w:t>
      </w:r>
      <w:r w:rsidR="009D643B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и 202</w:t>
      </w:r>
      <w:r w:rsidR="009D643B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годов», администрация Ровеньского района  </w:t>
      </w:r>
      <w:r>
        <w:rPr>
          <w:b/>
          <w:spacing w:val="60"/>
          <w:szCs w:val="28"/>
        </w:rPr>
        <w:t>постановляет:</w:t>
      </w:r>
    </w:p>
    <w:p w:rsidR="00F37F86" w:rsidRDefault="00F37F86" w:rsidP="00F37F86">
      <w:pPr>
        <w:shd w:val="clear" w:color="auto" w:fill="FFFFFF"/>
        <w:spacing w:line="240" w:lineRule="auto"/>
        <w:ind w:firstLine="709"/>
      </w:pPr>
      <w:r>
        <w:rPr>
          <w:szCs w:val="28"/>
        </w:rPr>
        <w:t>1. Внести изменения в постановление администрации Ровеньского района от 11 сентября 2014г. №704 «Об утверждении муниципальной программы «Развитие образования Ровеньского района» изложив муниципальную программу «Развитие образования Ровеньского района» в новой редакции, согласно приложению.</w:t>
      </w:r>
    </w:p>
    <w:p w:rsidR="00F37F86" w:rsidRDefault="00F37F86" w:rsidP="00F37F86">
      <w:pPr>
        <w:spacing w:line="240" w:lineRule="auto"/>
        <w:ind w:right="-5" w:firstLine="709"/>
      </w:pPr>
      <w:r>
        <w:rPr>
          <w:szCs w:val="28"/>
        </w:rPr>
        <w:t xml:space="preserve">2. Настоящее постановление разместить  на официальном сайте органов местного самоуправления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</w:t>
      </w:r>
      <w:proofErr w:type="spellStart"/>
      <w:r>
        <w:rPr>
          <w:szCs w:val="28"/>
        </w:rPr>
        <w:t>rovenkiadm.gosuslugi.ru</w:t>
      </w:r>
      <w:proofErr w:type="spellEnd"/>
      <w:r>
        <w:rPr>
          <w:szCs w:val="28"/>
        </w:rPr>
        <w:t>.</w:t>
      </w:r>
    </w:p>
    <w:p w:rsidR="00F37F86" w:rsidRDefault="00F37F86" w:rsidP="00F37F86">
      <w:pPr>
        <w:spacing w:line="240" w:lineRule="auto"/>
        <w:ind w:firstLine="709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возложить на з</w:t>
      </w:r>
      <w:r>
        <w:rPr>
          <w:color w:val="000000"/>
          <w:szCs w:val="28"/>
        </w:rPr>
        <w:t xml:space="preserve">аместителя  главы администрации района по социальной политике </w:t>
      </w:r>
      <w:proofErr w:type="spellStart"/>
      <w:r>
        <w:rPr>
          <w:szCs w:val="28"/>
        </w:rPr>
        <w:t>Пальченко</w:t>
      </w:r>
      <w:proofErr w:type="spellEnd"/>
      <w:r>
        <w:rPr>
          <w:szCs w:val="28"/>
        </w:rPr>
        <w:t xml:space="preserve"> Е.Ф.</w:t>
      </w:r>
    </w:p>
    <w:p w:rsidR="00F37F86" w:rsidRDefault="00F37F86" w:rsidP="00F37F86">
      <w:pPr>
        <w:shd w:val="clear" w:color="auto" w:fill="FFFFFF"/>
        <w:spacing w:line="240" w:lineRule="auto"/>
        <w:rPr>
          <w:szCs w:val="28"/>
        </w:rPr>
      </w:pPr>
    </w:p>
    <w:p w:rsidR="00F37F86" w:rsidRDefault="00F37F86" w:rsidP="00F37F86">
      <w:pPr>
        <w:shd w:val="clear" w:color="auto" w:fill="FFFFFF"/>
        <w:rPr>
          <w:szCs w:val="28"/>
        </w:rPr>
      </w:pPr>
    </w:p>
    <w:p w:rsidR="00F37F86" w:rsidRDefault="0038554A" w:rsidP="00F37F86">
      <w:r>
        <w:rPr>
          <w:b/>
          <w:szCs w:val="28"/>
        </w:rPr>
        <w:t>Г</w:t>
      </w:r>
      <w:r w:rsidR="00F37F86">
        <w:rPr>
          <w:b/>
          <w:szCs w:val="28"/>
        </w:rPr>
        <w:t>лав</w:t>
      </w:r>
      <w:r>
        <w:rPr>
          <w:b/>
          <w:szCs w:val="28"/>
        </w:rPr>
        <w:t>а</w:t>
      </w:r>
      <w:r w:rsidR="00F37F86">
        <w:rPr>
          <w:b/>
          <w:szCs w:val="28"/>
        </w:rPr>
        <w:t xml:space="preserve"> администрации </w:t>
      </w:r>
    </w:p>
    <w:p w:rsidR="00F37F86" w:rsidRDefault="00F37F86" w:rsidP="00F37F86">
      <w:r>
        <w:rPr>
          <w:b/>
          <w:szCs w:val="28"/>
        </w:rPr>
        <w:t xml:space="preserve">Ровеньского района                                                                  </w:t>
      </w:r>
      <w:r w:rsidR="0038554A">
        <w:rPr>
          <w:b/>
          <w:szCs w:val="28"/>
        </w:rPr>
        <w:t>Т</w:t>
      </w:r>
      <w:r w:rsidR="007968A1">
        <w:rPr>
          <w:b/>
          <w:szCs w:val="28"/>
        </w:rPr>
        <w:t xml:space="preserve">.В. </w:t>
      </w:r>
      <w:r w:rsidR="0038554A">
        <w:rPr>
          <w:b/>
          <w:szCs w:val="28"/>
        </w:rPr>
        <w:t>Киричкова</w:t>
      </w:r>
    </w:p>
    <w:p w:rsidR="00F37F86" w:rsidRDefault="00F37F86" w:rsidP="00F37F86">
      <w:pPr>
        <w:ind w:left="-851" w:firstLine="851"/>
        <w:rPr>
          <w:b/>
          <w:szCs w:val="28"/>
        </w:rPr>
      </w:pPr>
    </w:p>
    <w:p w:rsidR="00F37F86" w:rsidRDefault="00F37F86" w:rsidP="00F37F86">
      <w:pPr>
        <w:rPr>
          <w:b/>
          <w:szCs w:val="28"/>
        </w:rPr>
      </w:pPr>
    </w:p>
    <w:p w:rsidR="00475483" w:rsidRDefault="00475483" w:rsidP="00F37F86">
      <w:pPr>
        <w:rPr>
          <w:b/>
          <w:szCs w:val="28"/>
        </w:rPr>
      </w:pPr>
    </w:p>
    <w:p w:rsidR="0013360E" w:rsidRDefault="0013360E"/>
    <w:p w:rsidR="00995DE5" w:rsidRDefault="00995DE5"/>
    <w:tbl>
      <w:tblPr>
        <w:tblW w:w="13353" w:type="dxa"/>
        <w:tblInd w:w="-4059" w:type="dxa"/>
        <w:tblLook w:val="01E0"/>
      </w:tblPr>
      <w:tblGrid>
        <w:gridCol w:w="13353"/>
      </w:tblGrid>
      <w:tr w:rsidR="0013360E">
        <w:tc>
          <w:tcPr>
            <w:tcW w:w="13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5580" w:type="dxa"/>
              <w:tblInd w:w="7557" w:type="dxa"/>
              <w:tblLook w:val="01E0"/>
            </w:tblPr>
            <w:tblGrid>
              <w:gridCol w:w="5580"/>
            </w:tblGrid>
            <w:tr w:rsidR="0013360E">
              <w:trPr>
                <w:trHeight w:val="1418"/>
              </w:trPr>
              <w:tc>
                <w:tcPr>
                  <w:tcW w:w="55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3360E" w:rsidRDefault="00713BC9">
                  <w:pPr>
                    <w:spacing w:line="240" w:lineRule="auto"/>
                  </w:pPr>
                  <w:r>
                    <w:t xml:space="preserve">                           Приложение </w:t>
                  </w:r>
                </w:p>
                <w:p w:rsidR="0013360E" w:rsidRDefault="00713BC9">
                  <w:pPr>
                    <w:spacing w:line="240" w:lineRule="auto"/>
                  </w:pPr>
                  <w:r>
                    <w:t>к постановлению администрации муниципального района «Ровеньский район»</w:t>
                  </w:r>
                </w:p>
                <w:p w:rsidR="0013360E" w:rsidRDefault="00DF72D9" w:rsidP="009C6622">
                  <w:pPr>
                    <w:spacing w:line="240" w:lineRule="auto"/>
                  </w:pPr>
                  <w:r>
                    <w:t>от  «12» ноября</w:t>
                  </w:r>
                  <w:r w:rsidR="00713BC9">
                    <w:t xml:space="preserve"> 202</w:t>
                  </w:r>
                  <w:r w:rsidR="009C6622">
                    <w:t>4</w:t>
                  </w:r>
                  <w:r w:rsidR="00713BC9">
                    <w:t xml:space="preserve"> г. № </w:t>
                  </w:r>
                  <w:r>
                    <w:t>685</w:t>
                  </w:r>
                </w:p>
              </w:tc>
            </w:tr>
          </w:tbl>
          <w:p w:rsidR="0013360E" w:rsidRDefault="0013360E">
            <w:pPr>
              <w:spacing w:line="240" w:lineRule="auto"/>
            </w:pPr>
          </w:p>
        </w:tc>
      </w:tr>
    </w:tbl>
    <w:p w:rsidR="0013360E" w:rsidRDefault="0013360E">
      <w:pPr>
        <w:spacing w:line="240" w:lineRule="auto"/>
        <w:jc w:val="center"/>
      </w:pPr>
    </w:p>
    <w:p w:rsidR="0013360E" w:rsidRDefault="0013360E">
      <w:pPr>
        <w:spacing w:line="240" w:lineRule="auto"/>
        <w:jc w:val="center"/>
      </w:pPr>
    </w:p>
    <w:p w:rsidR="0013360E" w:rsidRDefault="0013360E">
      <w:pPr>
        <w:spacing w:line="240" w:lineRule="auto"/>
        <w:jc w:val="center"/>
      </w:pPr>
    </w:p>
    <w:p w:rsidR="0013360E" w:rsidRDefault="0013360E">
      <w:pPr>
        <w:spacing w:line="240" w:lineRule="auto"/>
        <w:jc w:val="center"/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713BC9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Муниципальная программа</w:t>
      </w:r>
    </w:p>
    <w:p w:rsidR="0013360E" w:rsidRDefault="00713BC9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«Развитие образования Ровеньского района»</w:t>
      </w: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713BC9">
      <w:pPr>
        <w:spacing w:line="240" w:lineRule="auto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А С П О Р Т</w:t>
      </w:r>
    </w:p>
    <w:p w:rsidR="0013360E" w:rsidRDefault="00713BC9">
      <w:pPr>
        <w:spacing w:line="240" w:lineRule="auto"/>
        <w:jc w:val="center"/>
        <w:rPr>
          <w:b/>
        </w:rPr>
      </w:pPr>
      <w:r>
        <w:rPr>
          <w:b/>
        </w:rPr>
        <w:t>муниципальной программы</w:t>
      </w:r>
    </w:p>
    <w:p w:rsidR="0013360E" w:rsidRDefault="00713BC9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«Развитие образования Ровеньского района»</w:t>
      </w:r>
    </w:p>
    <w:p w:rsidR="0013360E" w:rsidRDefault="0013360E">
      <w:pPr>
        <w:spacing w:line="240" w:lineRule="auto"/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4961"/>
      </w:tblGrid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1</w:t>
            </w:r>
          </w:p>
        </w:tc>
        <w:tc>
          <w:tcPr>
            <w:tcW w:w="8930" w:type="dxa"/>
            <w:gridSpan w:val="2"/>
          </w:tcPr>
          <w:p w:rsidR="0013360E" w:rsidRDefault="00713BC9">
            <w:pPr>
              <w:spacing w:line="240" w:lineRule="auto"/>
              <w:jc w:val="center"/>
              <w:rPr>
                <w:szCs w:val="28"/>
              </w:rPr>
            </w:pPr>
            <w:r>
              <w:t xml:space="preserve">Наименование </w:t>
            </w:r>
            <w:r>
              <w:rPr>
                <w:szCs w:val="28"/>
              </w:rPr>
              <w:t xml:space="preserve">муниципальной программы </w:t>
            </w:r>
          </w:p>
          <w:p w:rsidR="0013360E" w:rsidRDefault="00713BC9">
            <w:pPr>
              <w:spacing w:line="240" w:lineRule="auto"/>
              <w:jc w:val="center"/>
            </w:pPr>
            <w:r>
              <w:rPr>
                <w:szCs w:val="28"/>
              </w:rPr>
              <w:t>«Развитие образования Ровеньского района»</w:t>
            </w:r>
            <w:r>
              <w:t xml:space="preserve"> </w:t>
            </w:r>
          </w:p>
          <w:p w:rsidR="0013360E" w:rsidRDefault="00713BC9">
            <w:pPr>
              <w:spacing w:line="240" w:lineRule="auto"/>
              <w:jc w:val="center"/>
              <w:rPr>
                <w:b/>
                <w:szCs w:val="28"/>
              </w:rPr>
            </w:pPr>
            <w:r>
              <w:t>(далее - муниципальная программа)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2</w:t>
            </w:r>
          </w:p>
        </w:tc>
        <w:tc>
          <w:tcPr>
            <w:tcW w:w="3969" w:type="dxa"/>
          </w:tcPr>
          <w:p w:rsidR="0013360E" w:rsidRDefault="00713BC9">
            <w:pPr>
              <w:spacing w:line="240" w:lineRule="auto"/>
              <w:rPr>
                <w:b/>
                <w:szCs w:val="28"/>
              </w:rPr>
            </w:pPr>
            <w:r>
              <w:t>Ответственный исполнитель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3</w:t>
            </w:r>
          </w:p>
        </w:tc>
        <w:tc>
          <w:tcPr>
            <w:tcW w:w="3969" w:type="dxa"/>
          </w:tcPr>
          <w:p w:rsidR="0013360E" w:rsidRDefault="00713BC9">
            <w:pPr>
              <w:spacing w:line="240" w:lineRule="auto"/>
              <w:jc w:val="left"/>
              <w:rPr>
                <w:b/>
                <w:szCs w:val="28"/>
              </w:rPr>
            </w:pPr>
            <w:r>
              <w:t>Соисполнители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4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Ровеньского района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сельского туризма администрации Ровеньского района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Ровеньского района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5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961" w:type="dxa"/>
          </w:tcPr>
          <w:p w:rsidR="0013360E" w:rsidRPr="00713BC9" w:rsidRDefault="00713BC9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16"/>
                <w:b w:val="0"/>
                <w:i w:val="0"/>
                <w:sz w:val="28"/>
                <w:szCs w:val="28"/>
              </w:rPr>
              <w:t>1.</w:t>
            </w: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Подпрограмма «Развитие дошкольного образования».</w:t>
            </w:r>
          </w:p>
          <w:p w:rsidR="0013360E" w:rsidRPr="00713BC9" w:rsidRDefault="00713BC9">
            <w:pPr>
              <w:pStyle w:val="af8"/>
              <w:widowControl w:val="0"/>
              <w:tabs>
                <w:tab w:val="left" w:pos="2846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2. Подпрограмма «Развитие общего образования».</w:t>
            </w:r>
          </w:p>
          <w:p w:rsidR="0013360E" w:rsidRPr="00713BC9" w:rsidRDefault="00713BC9">
            <w:pPr>
              <w:pStyle w:val="af8"/>
              <w:widowControl w:val="0"/>
              <w:tabs>
                <w:tab w:val="left" w:pos="2842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16"/>
                <w:b w:val="0"/>
                <w:i w:val="0"/>
                <w:sz w:val="28"/>
                <w:szCs w:val="28"/>
              </w:rPr>
              <w:t>3.</w:t>
            </w: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Подпрограмма «Развитие дополнительного образования детей».</w:t>
            </w:r>
          </w:p>
          <w:p w:rsidR="0013360E" w:rsidRPr="00713BC9" w:rsidRDefault="00713BC9">
            <w:pPr>
              <w:pStyle w:val="af8"/>
              <w:widowControl w:val="0"/>
              <w:tabs>
                <w:tab w:val="left" w:pos="2842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13BC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4. </w:t>
            </w: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Подпрограмма «Организация отдыха и оздоровления детей и подростков».</w:t>
            </w:r>
          </w:p>
          <w:p w:rsidR="0013360E" w:rsidRDefault="00713BC9">
            <w:pPr>
              <w:pStyle w:val="a7"/>
              <w:tabs>
                <w:tab w:val="left" w:pos="851"/>
              </w:tabs>
              <w:ind w:left="0"/>
              <w:jc w:val="both"/>
              <w:rPr>
                <w:rStyle w:val="16"/>
                <w:sz w:val="28"/>
                <w:szCs w:val="28"/>
              </w:rPr>
            </w:pPr>
            <w:r>
              <w:rPr>
                <w:rStyle w:val="16"/>
                <w:sz w:val="28"/>
                <w:szCs w:val="28"/>
              </w:rPr>
              <w:t>5. Подпрограмма «Развитие системы оценки качества образования».</w:t>
            </w:r>
          </w:p>
          <w:p w:rsidR="0013360E" w:rsidRDefault="00713BC9">
            <w:pPr>
              <w:pStyle w:val="a7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Подпрограмма «Муниципальная политика в сфере образования».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6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Style w:val="16"/>
                <w:sz w:val="28"/>
                <w:szCs w:val="28"/>
              </w:rPr>
              <w:t>Создание условий для комплексного развития системы образования в соответствии с меняющимися запросами населения и перспективными задачами развития Ровеньского района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7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iCs/>
                <w:szCs w:val="28"/>
              </w:rPr>
              <w:t>1.</w:t>
            </w:r>
            <w:r>
              <w:rPr>
                <w:szCs w:val="28"/>
              </w:rPr>
              <w:t xml:space="preserve">Обеспечение доступности качественного дошкольного образования в </w:t>
            </w:r>
            <w:proofErr w:type="spellStart"/>
            <w:r>
              <w:rPr>
                <w:szCs w:val="28"/>
              </w:rPr>
              <w:t>Ровеньском</w:t>
            </w:r>
            <w:proofErr w:type="spellEnd"/>
            <w:r>
              <w:rPr>
                <w:szCs w:val="28"/>
              </w:rPr>
              <w:t xml:space="preserve"> районе.</w:t>
            </w:r>
          </w:p>
          <w:p w:rsidR="0013360E" w:rsidRPr="00713BC9" w:rsidRDefault="00713BC9">
            <w:pPr>
              <w:pStyle w:val="af8"/>
              <w:widowControl w:val="0"/>
              <w:spacing w:line="240" w:lineRule="auto"/>
              <w:jc w:val="both"/>
              <w:rPr>
                <w:rStyle w:val="16"/>
                <w:b w:val="0"/>
                <w:i w:val="0"/>
                <w:sz w:val="28"/>
                <w:szCs w:val="28"/>
              </w:rPr>
            </w:pP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2.Повышение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общества.</w:t>
            </w:r>
          </w:p>
          <w:p w:rsidR="0013360E" w:rsidRPr="00713BC9" w:rsidRDefault="00713BC9">
            <w:pPr>
              <w:pStyle w:val="af8"/>
              <w:widowControl w:val="0"/>
              <w:tabs>
                <w:tab w:val="left" w:pos="778"/>
              </w:tabs>
              <w:spacing w:line="240" w:lineRule="auto"/>
              <w:jc w:val="both"/>
              <w:rPr>
                <w:rStyle w:val="16"/>
                <w:b w:val="0"/>
                <w:i w:val="0"/>
                <w:sz w:val="28"/>
                <w:szCs w:val="28"/>
              </w:rPr>
            </w:pP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3.Развитие муниципальной системы воспитания и дополнительного образования детей и молодежи.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Style w:val="16"/>
                <w:b/>
                <w:i/>
                <w:sz w:val="28"/>
                <w:szCs w:val="28"/>
              </w:rPr>
            </w:pPr>
            <w:r>
              <w:rPr>
                <w:rStyle w:val="16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создание условий полноценного и безопасного отдыха и оздоровления детей и подростков, обучающихся в общеобразовательных учреждениях, в возрасте до 18 лет</w:t>
            </w:r>
            <w:r>
              <w:rPr>
                <w:rStyle w:val="16"/>
                <w:b/>
                <w:i/>
                <w:sz w:val="28"/>
                <w:szCs w:val="28"/>
              </w:rPr>
              <w:t xml:space="preserve"> </w:t>
            </w:r>
          </w:p>
          <w:p w:rsidR="0013360E" w:rsidRDefault="00713BC9">
            <w:pPr>
              <w:pStyle w:val="af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744A7">
              <w:rPr>
                <w:rStyle w:val="16"/>
                <w:b w:val="0"/>
                <w:i w:val="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      </w:r>
          </w:p>
          <w:p w:rsidR="0013360E" w:rsidRDefault="00713BC9">
            <w:pPr>
              <w:pStyle w:val="af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744A7">
              <w:rPr>
                <w:rStyle w:val="16"/>
                <w:b w:val="0"/>
                <w:i w:val="0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Обеспечение реализации подпрограмм и основных мероприятий муниципальной программы в соответствии с установленными сроками и этапами.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8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реализуется в период с 2015 по 202</w:t>
            </w:r>
            <w:r w:rsidR="00E20D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2 этапа:</w:t>
            </w:r>
          </w:p>
          <w:p w:rsidR="0013360E" w:rsidRDefault="00713BC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EC13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этап - 2021-202</w:t>
            </w:r>
            <w:r w:rsidR="00EC137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годы.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9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источников.</w:t>
            </w:r>
          </w:p>
          <w:p w:rsidR="0013360E" w:rsidRDefault="001336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Планируемый общий объём финансирования Программы </w:t>
            </w:r>
            <w:r w:rsidR="003D121D">
              <w:rPr>
                <w:szCs w:val="28"/>
              </w:rPr>
              <w:t>7 </w:t>
            </w:r>
            <w:r w:rsidR="00A824B3">
              <w:rPr>
                <w:szCs w:val="28"/>
              </w:rPr>
              <w:t>2</w:t>
            </w:r>
            <w:r w:rsidR="00D90976">
              <w:rPr>
                <w:szCs w:val="28"/>
              </w:rPr>
              <w:t>6</w:t>
            </w:r>
            <w:r w:rsidR="000A64C0">
              <w:rPr>
                <w:szCs w:val="28"/>
              </w:rPr>
              <w:t>6 479,2</w:t>
            </w:r>
            <w:r>
              <w:rPr>
                <w:szCs w:val="28"/>
              </w:rPr>
              <w:t xml:space="preserve"> тыс. рублей (в ценах соответствующих лет), в том числе: за счёт средств федерального бюджета  - </w:t>
            </w:r>
            <w:r w:rsidR="000A64C0">
              <w:rPr>
                <w:szCs w:val="28"/>
              </w:rPr>
              <w:t>161 354,3</w:t>
            </w:r>
            <w:r w:rsidR="00A824B3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13360E" w:rsidRDefault="00713BC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счёт средств областного бюджета  - 4</w:t>
            </w:r>
            <w:r w:rsidR="00A824B3">
              <w:rPr>
                <w:rFonts w:ascii="Times New Roman" w:hAnsi="Times New Roman"/>
                <w:sz w:val="28"/>
                <w:szCs w:val="28"/>
              </w:rPr>
              <w:t> 8</w:t>
            </w:r>
            <w:r w:rsidR="000A64C0">
              <w:rPr>
                <w:rFonts w:ascii="Times New Roman" w:hAnsi="Times New Roman"/>
                <w:sz w:val="28"/>
                <w:szCs w:val="28"/>
              </w:rPr>
              <w:t>58 040,7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 счёт средств местного бюджета – 2</w:t>
            </w:r>
            <w:r w:rsidR="00A824B3">
              <w:rPr>
                <w:szCs w:val="28"/>
                <w:lang w:val="en-US"/>
              </w:rPr>
              <w:t> </w:t>
            </w:r>
            <w:r w:rsidR="00A824B3">
              <w:rPr>
                <w:szCs w:val="28"/>
              </w:rPr>
              <w:t>24</w:t>
            </w:r>
            <w:r w:rsidR="000A64C0">
              <w:rPr>
                <w:szCs w:val="28"/>
              </w:rPr>
              <w:t>7 </w:t>
            </w:r>
            <w:r w:rsidR="00A824B3">
              <w:rPr>
                <w:szCs w:val="28"/>
              </w:rPr>
              <w:t>0</w:t>
            </w:r>
            <w:r w:rsidR="000A64C0">
              <w:rPr>
                <w:szCs w:val="28"/>
              </w:rPr>
              <w:t xml:space="preserve">84,2 </w:t>
            </w:r>
            <w:r>
              <w:rPr>
                <w:szCs w:val="28"/>
              </w:rPr>
              <w:t>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2015 год – 169 060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2016 год – 164 792,5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2017 год – 172 307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2018 год – 196 550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2019 год – 209 600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-  207 241,7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212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424,1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211 176,5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DA1662">
              <w:rPr>
                <w:szCs w:val="28"/>
              </w:rPr>
              <w:t>21</w:t>
            </w:r>
            <w:r w:rsidR="003D121D">
              <w:rPr>
                <w:szCs w:val="28"/>
              </w:rPr>
              <w:t>0</w:t>
            </w:r>
            <w:r w:rsidR="00DA1662">
              <w:rPr>
                <w:szCs w:val="28"/>
              </w:rPr>
              <w:t> </w:t>
            </w:r>
            <w:r w:rsidR="003D121D">
              <w:rPr>
                <w:szCs w:val="28"/>
              </w:rPr>
              <w:t>582</w:t>
            </w:r>
            <w:r w:rsidR="00DA1662">
              <w:rPr>
                <w:szCs w:val="28"/>
              </w:rPr>
              <w:t>,4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A824B3">
              <w:rPr>
                <w:szCs w:val="28"/>
              </w:rPr>
              <w:t>20</w:t>
            </w:r>
            <w:r w:rsidR="000A64C0">
              <w:rPr>
                <w:szCs w:val="28"/>
              </w:rPr>
              <w:t>7 537,8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2025 год – </w:t>
            </w:r>
            <w:r w:rsidR="00A824B3">
              <w:rPr>
                <w:szCs w:val="28"/>
              </w:rPr>
              <w:t>179 738,4</w:t>
            </w:r>
            <w:r>
              <w:rPr>
                <w:szCs w:val="28"/>
              </w:rPr>
              <w:t xml:space="preserve"> тыс. рублей</w:t>
            </w:r>
            <w:r w:rsidR="003D121D">
              <w:rPr>
                <w:szCs w:val="28"/>
              </w:rPr>
              <w:t>;</w:t>
            </w:r>
          </w:p>
          <w:p w:rsidR="003D121D" w:rsidRDefault="003D121D" w:rsidP="003D121D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2026 год – 10</w:t>
            </w:r>
            <w:r w:rsidR="00A824B3">
              <w:rPr>
                <w:szCs w:val="28"/>
              </w:rPr>
              <w:t>6</w:t>
            </w:r>
            <w:r>
              <w:rPr>
                <w:szCs w:val="28"/>
              </w:rPr>
              <w:t> 073,8 тыс. рублей.</w:t>
            </w:r>
          </w:p>
          <w:p w:rsidR="00995DE5" w:rsidRDefault="00995DE5">
            <w:pPr>
              <w:widowControl w:val="0"/>
              <w:spacing w:line="240" w:lineRule="auto"/>
              <w:rPr>
                <w:szCs w:val="28"/>
              </w:rPr>
            </w:pP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10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4961" w:type="dxa"/>
          </w:tcPr>
          <w:p w:rsidR="0013360E" w:rsidRDefault="00713BC9" w:rsidP="00995DE5">
            <w:pPr>
              <w:pStyle w:val="af8"/>
              <w:tabs>
                <w:tab w:val="left" w:pos="323"/>
              </w:tabs>
              <w:spacing w:line="240" w:lineRule="auto"/>
              <w:jc w:val="both"/>
              <w:rPr>
                <w:rStyle w:val="16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1) Доля детей, зарегистрированных на получение услуг дошкольного образования и  не обеспеченных данными  услугами, в  общей численности  детей дошкольного возраста - 0% в 2025 году.</w:t>
            </w:r>
          </w:p>
          <w:p w:rsidR="0013360E" w:rsidRDefault="00713BC9">
            <w:pPr>
              <w:pStyle w:val="af8"/>
              <w:spacing w:line="240" w:lineRule="auto"/>
              <w:jc w:val="both"/>
              <w:rPr>
                <w:rStyle w:val="16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2) Удельный вес 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учреждений - 100 % в 2025 году.</w:t>
            </w:r>
          </w:p>
          <w:p w:rsidR="0013360E" w:rsidRPr="00713BC9" w:rsidRDefault="00713BC9">
            <w:pPr>
              <w:pStyle w:val="af8"/>
              <w:tabs>
                <w:tab w:val="left" w:leader="underscore" w:pos="9455"/>
              </w:tabs>
              <w:spacing w:line="240" w:lineRule="auto"/>
              <w:jc w:val="both"/>
              <w:rPr>
                <w:rStyle w:val="16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713BC9">
              <w:rPr>
                <w:rStyle w:val="16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>3)</w:t>
            </w:r>
            <w:r w:rsidRPr="00713BC9">
              <w:rPr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</w:t>
            </w:r>
            <w:r w:rsidRPr="00713BC9">
              <w:rPr>
                <w:rStyle w:val="16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>- 70% в 2025 году.</w:t>
            </w:r>
          </w:p>
          <w:p w:rsidR="0013360E" w:rsidRDefault="00713BC9">
            <w:pPr>
              <w:pStyle w:val="af8"/>
              <w:tabs>
                <w:tab w:val="left" w:pos="348"/>
              </w:tabs>
              <w:spacing w:line="240" w:lineRule="auto"/>
              <w:jc w:val="both"/>
              <w:rPr>
                <w:rStyle w:val="16"/>
                <w:color w:val="000000" w:themeColor="text1"/>
                <w:sz w:val="28"/>
                <w:szCs w:val="28"/>
              </w:rPr>
            </w:pPr>
            <w:r w:rsidRPr="00995DE5">
              <w:rPr>
                <w:rStyle w:val="16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>4</w:t>
            </w:r>
            <w:r w:rsidRPr="00995DE5"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>)</w:t>
            </w: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 Доля учащихся, обучающихся в современных условиях, от общего числа учащихся на всех уровнях образования  - 100% в 2025 году.</w:t>
            </w:r>
          </w:p>
          <w:p w:rsidR="0013360E" w:rsidRDefault="00713BC9">
            <w:pPr>
              <w:pStyle w:val="af8"/>
              <w:spacing w:line="240" w:lineRule="auto"/>
              <w:jc w:val="both"/>
              <w:rPr>
                <w:rStyle w:val="16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5)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должна </w:t>
            </w:r>
            <w:proofErr w:type="gramStart"/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увеличится</w:t>
            </w:r>
            <w:proofErr w:type="gramEnd"/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до 100% в 2025г.</w:t>
            </w:r>
          </w:p>
          <w:p w:rsidR="0013360E" w:rsidRDefault="00713BC9">
            <w:pPr>
              <w:pStyle w:val="af8"/>
              <w:spacing w:line="240" w:lineRule="auto"/>
              <w:ind w:right="-143"/>
              <w:jc w:val="both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6) Доля детей первой и второй группы здоровья в общей </w:t>
            </w:r>
            <w:proofErr w:type="gramStart"/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обучающихся в муниципальных общеобразовательных учреждениях – 91,2% в 2025 году.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color w:val="000000" w:themeColor="text1"/>
                <w:sz w:val="28"/>
                <w:szCs w:val="28"/>
              </w:rPr>
              <w:t xml:space="preserve">7) 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rStyle w:val="16"/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>
              <w:rPr>
                <w:rStyle w:val="16"/>
                <w:color w:val="000000" w:themeColor="text1"/>
                <w:sz w:val="28"/>
                <w:szCs w:val="28"/>
              </w:rPr>
              <w:t xml:space="preserve"> обучающихся по программам общего образования - 62% в 2025 году.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3360E" w:rsidRPr="00FF15D3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8)Количество общеобразовательных учреждений, осуществляющих реализацию ФГОС в </w:t>
            </w:r>
            <w:r w:rsidRPr="00FF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году</w:t>
            </w:r>
            <w:r w:rsidR="00FF15D3" w:rsidRPr="00FF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</w:t>
            </w:r>
            <w:r w:rsidRPr="00FF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3360E" w:rsidRPr="00995DE5" w:rsidRDefault="00713BC9">
            <w:pPr>
              <w:pStyle w:val="af8"/>
              <w:spacing w:line="240" w:lineRule="auto"/>
              <w:jc w:val="both"/>
              <w:rPr>
                <w:rStyle w:val="16"/>
                <w:b w:val="0"/>
                <w:i w:val="0"/>
                <w:color w:val="000000" w:themeColor="text1"/>
                <w:sz w:val="28"/>
                <w:szCs w:val="28"/>
              </w:rPr>
            </w:pPr>
            <w:r w:rsidRPr="00FF15D3">
              <w:rPr>
                <w:rStyle w:val="16"/>
                <w:b w:val="0"/>
                <w:i w:val="0"/>
                <w:color w:val="000000" w:themeColor="text1"/>
                <w:sz w:val="28"/>
                <w:szCs w:val="28"/>
              </w:rPr>
              <w:t>9)</w:t>
            </w:r>
            <w:r w:rsidRPr="00FF15D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Доля детей в возрасте 5-18 лет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, получающих услуги по </w:t>
            </w:r>
            <w:r w:rsidRPr="00995DE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дополнительному образованию, в общей численности детей этой возрастной группы (%)</w:t>
            </w:r>
            <w:r w:rsidRPr="00995DE5">
              <w:rPr>
                <w:rStyle w:val="16"/>
                <w:b w:val="0"/>
                <w:i w:val="0"/>
                <w:color w:val="000000" w:themeColor="text1"/>
                <w:sz w:val="28"/>
                <w:szCs w:val="28"/>
              </w:rPr>
              <w:t xml:space="preserve">- 83 </w:t>
            </w:r>
            <w:r w:rsidRPr="00995DE5">
              <w:rPr>
                <w:rStyle w:val="aff9"/>
                <w:b w:val="0"/>
                <w:i/>
                <w:color w:val="000000" w:themeColor="text1"/>
                <w:sz w:val="28"/>
                <w:szCs w:val="28"/>
              </w:rPr>
              <w:t>%</w:t>
            </w:r>
            <w:r w:rsidRPr="00995DE5">
              <w:rPr>
                <w:rStyle w:val="16"/>
                <w:b w:val="0"/>
                <w:i w:val="0"/>
                <w:color w:val="000000" w:themeColor="text1"/>
                <w:sz w:val="28"/>
                <w:szCs w:val="28"/>
              </w:rPr>
              <w:t xml:space="preserve"> в 2025 году.</w:t>
            </w:r>
          </w:p>
          <w:p w:rsidR="0013360E" w:rsidRPr="00995DE5" w:rsidRDefault="00713BC9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995DE5">
              <w:rPr>
                <w:rStyle w:val="16"/>
                <w:b w:val="0"/>
                <w:i w:val="0"/>
                <w:color w:val="000000" w:themeColor="text1"/>
                <w:sz w:val="28"/>
                <w:szCs w:val="28"/>
              </w:rPr>
              <w:t xml:space="preserve">10) </w:t>
            </w:r>
            <w:r w:rsidRPr="00995DE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Доля детей в возрасте от 5 до 18 лет, использующих сертификаты </w:t>
            </w:r>
            <w:r w:rsidR="008C587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дополнительного образования – 30</w:t>
            </w:r>
            <w:r w:rsidRPr="00995DE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% в 2025 году.</w:t>
            </w:r>
          </w:p>
          <w:p w:rsidR="0013360E" w:rsidRPr="00995DE5" w:rsidRDefault="00713BC9">
            <w:pPr>
              <w:pStyle w:val="af8"/>
              <w:spacing w:line="240" w:lineRule="auto"/>
              <w:jc w:val="both"/>
              <w:rPr>
                <w:rStyle w:val="16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995DE5"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11) 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 w:rsidRPr="00995DE5"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 w:rsidRPr="00995DE5"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обучающихся по дополнительным образовательным программам - 49 % в 2025 году.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12) Увеличение в 2025 году доли оздоровленных детей, находящихся в трудной жизненной ситуации, в общем количестве оздоровленных детей до 37 %.</w:t>
            </w:r>
          </w:p>
          <w:p w:rsidR="0013360E" w:rsidRDefault="00713BC9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13) Увеличение в 2025 году доли детей, охваченных организованным отдыхом и оздоровлением, в общем количестве детей, обучающихся в общеобразовательных учреждениях, в возрасте до 18 лет до 80 %.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14) Рост количества уровней образования, на которых внедрена система оценки качества образования, к 2025 году до 4 ед.</w:t>
            </w:r>
          </w:p>
          <w:p w:rsidR="0013360E" w:rsidRDefault="00713BC9">
            <w:pPr>
              <w:pStyle w:val="af8"/>
              <w:tabs>
                <w:tab w:val="left" w:pos="360"/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15) Увеличение доли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- до 100% в 2025 году.</w:t>
            </w:r>
          </w:p>
          <w:p w:rsidR="0013360E" w:rsidRDefault="00713BC9">
            <w:pPr>
              <w:pStyle w:val="af8"/>
              <w:tabs>
                <w:tab w:val="left" w:leader="underscore" w:pos="9455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16) Уровень ежегодного достижения показателей муниципальной программы и ее подпрограмм -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95 % в 2025 году.</w:t>
            </w:r>
          </w:p>
        </w:tc>
      </w:tr>
    </w:tbl>
    <w:p w:rsidR="0013360E" w:rsidRDefault="0013360E">
      <w:pPr>
        <w:spacing w:line="240" w:lineRule="auto"/>
        <w:jc w:val="center"/>
        <w:rPr>
          <w:b/>
          <w:szCs w:val="28"/>
        </w:rPr>
      </w:pPr>
    </w:p>
    <w:p w:rsidR="0013360E" w:rsidRDefault="00713BC9">
      <w:pPr>
        <w:pStyle w:val="25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240" w:lineRule="auto"/>
        <w:jc w:val="center"/>
        <w:rPr>
          <w:rStyle w:val="16"/>
          <w:b/>
          <w:bCs/>
          <w:sz w:val="28"/>
          <w:szCs w:val="28"/>
        </w:rPr>
      </w:pPr>
      <w:bookmarkStart w:id="0" w:name="bookmark1"/>
      <w:r>
        <w:rPr>
          <w:rStyle w:val="16"/>
          <w:b/>
          <w:bCs/>
          <w:sz w:val="28"/>
          <w:szCs w:val="28"/>
        </w:rPr>
        <w:t xml:space="preserve">Общая характеристика сферы реализации муниципальной программы, в том числе формулировки основных проблем </w:t>
      </w:r>
    </w:p>
    <w:p w:rsidR="0013360E" w:rsidRDefault="00713BC9">
      <w:pPr>
        <w:pStyle w:val="25"/>
        <w:shd w:val="clear" w:color="auto" w:fill="auto"/>
        <w:tabs>
          <w:tab w:val="left" w:pos="908"/>
        </w:tabs>
        <w:spacing w:before="0" w:after="0" w:line="240" w:lineRule="auto"/>
        <w:ind w:left="1219" w:firstLine="0"/>
        <w:jc w:val="center"/>
        <w:rPr>
          <w:rStyle w:val="16"/>
          <w:b/>
          <w:bCs/>
          <w:sz w:val="28"/>
          <w:szCs w:val="28"/>
        </w:rPr>
      </w:pPr>
      <w:r>
        <w:rPr>
          <w:rStyle w:val="16"/>
          <w:b/>
          <w:bCs/>
          <w:sz w:val="28"/>
          <w:szCs w:val="28"/>
        </w:rPr>
        <w:t>в указанной сфере и прогноз ее развития</w:t>
      </w:r>
      <w:bookmarkEnd w:id="0"/>
    </w:p>
    <w:p w:rsidR="0013360E" w:rsidRDefault="0013360E">
      <w:pPr>
        <w:pStyle w:val="25"/>
        <w:shd w:val="clear" w:color="auto" w:fill="auto"/>
        <w:tabs>
          <w:tab w:val="left" w:pos="908"/>
        </w:tabs>
        <w:spacing w:before="0" w:after="0" w:line="240" w:lineRule="auto"/>
        <w:ind w:left="1219" w:firstLine="0"/>
        <w:jc w:val="center"/>
        <w:rPr>
          <w:sz w:val="28"/>
          <w:szCs w:val="28"/>
        </w:rPr>
      </w:pP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Система образования Ровеньского района включает 40 образовательных учреждений: 15 дошкольных образовательных учреждений, (12 дошкольных гру</w:t>
      </w:r>
      <w:proofErr w:type="gramStart"/>
      <w:r>
        <w:rPr>
          <w:szCs w:val="28"/>
        </w:rPr>
        <w:t>пп в стр</w:t>
      </w:r>
      <w:proofErr w:type="gramEnd"/>
      <w:r>
        <w:rPr>
          <w:szCs w:val="28"/>
        </w:rPr>
        <w:t>уктуре 5 общеобразовательных учреждений), 21 общеобразовательная школа, 4 учреждения дополнительного образования детей. Образовательный процесс обеспечивают более 500 педагогических работников.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rStyle w:val="16"/>
          <w:bCs/>
          <w:sz w:val="28"/>
          <w:szCs w:val="28"/>
        </w:rPr>
        <w:t>Одним из важнейших направлений реализации стратегической цели является развитие системы образования Ровеньского района.</w:t>
      </w:r>
      <w:r>
        <w:rPr>
          <w:szCs w:val="28"/>
        </w:rPr>
        <w:t xml:space="preserve"> В последние годы работа в отрасли «Образование» была направлена на решение задач в рамках модернизации и развития муниципальной системы образования в целях повышения доступности и качества предоставляемых образовательных услуг в соответствии с социальным заказом общества, образовательными потребностями различных слоёв населения.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Планомерно решались вопросы</w:t>
      </w:r>
      <w:r>
        <w:rPr>
          <w:b/>
          <w:szCs w:val="28"/>
        </w:rPr>
        <w:t xml:space="preserve"> </w:t>
      </w:r>
      <w:r>
        <w:rPr>
          <w:szCs w:val="28"/>
        </w:rPr>
        <w:t>ремонта и укрепления материальной базы образовательных учреждений района</w:t>
      </w:r>
      <w:r>
        <w:rPr>
          <w:i/>
          <w:szCs w:val="28"/>
        </w:rPr>
        <w:t xml:space="preserve">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Совершенствовалась структура и содержание образования, развитие профильного обучения на старшей ступени общеобразовательной школы. Накоплен определенный опыт сетевого взаимодействия образовательных учреждений. Повысилась инновационная активность образовательных учреждений, творческий поиск педагогических работников.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Накоплен первичный опыт участия общественности в оценке деятельности образовательных учреждений, учителей. Сформировалась система передачи инновационного опыта </w:t>
      </w:r>
      <w:proofErr w:type="gramStart"/>
      <w:r>
        <w:rPr>
          <w:szCs w:val="28"/>
        </w:rPr>
        <w:t>лучших</w:t>
      </w:r>
      <w:proofErr w:type="gramEnd"/>
      <w:r>
        <w:rPr>
          <w:szCs w:val="28"/>
        </w:rPr>
        <w:t>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Наметилась положительная динамика по созданию дополнительных мест в системе дошкольного образования и охвата дополнительным </w:t>
      </w:r>
      <w:r w:rsidRPr="00995DE5">
        <w:rPr>
          <w:szCs w:val="28"/>
        </w:rPr>
        <w:t>образованием.</w:t>
      </w:r>
    </w:p>
    <w:p w:rsidR="0013360E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Современная система дошкольного образования Ровеньского района представлена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15 дошкольными образовательными учреждениями, 12 дошкольными группами в структуре 5 общеобразовательных учреждений, реализующими  образовательные программы дошкольного образования. Численность воспитанников дошкольных образовательных учреждений  в 2013 году составила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951 человек - это 75 % от общего количества детского населения в возрасте от 2 до 7 лет. Охват 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предшкольным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образованием детей в возрасте 5-7 лет составил 81% (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среднеобластной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показатель – 83%). Охват дошкольным образованием детей из малообеспеченных и многодетных семей составил 60%.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Обеспеченность детей в возрасте от 2 до 7 лет местами в дошкольных образовательных учреждениях за 2013 год составила 809 мест на 1000 детей; при расчете обеспеченности местами воспитанников дошкольных образовательных учреждений  отмечается дефицит мест в ряде дошкольных образовательных учреждений (93 места на 100 воспитанников), что, наряду со стабильным уровнем рождаемости в районе, ставит проблему расширения и сохранения видовой системы дошкольных образовательных учреждений.</w:t>
      </w:r>
    </w:p>
    <w:p w:rsidR="0013360E" w:rsidRDefault="00713BC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2013 году с целью создания условий для сохранения психического здоровья дошкольников всеми дошкольными образовательными учреждениями района, не имеющими ПМПК, были заключены договоры о взаимодействии с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консилиумом  (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 xml:space="preserve">) МБДОУ «Ровеньский детский сад № 1 комбинированного вида Белгородской области». Для дошкольников, нуждающиеся по результатам обследования  в коррекционной помощи, организованы занятия в логопедических группах, проводятся индивидуальные занятия с логопедами.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Показателем качества оказания населению услуг дошкольного образования, присмотра и ухода за детьми дошкольного возраста, является соответствие кадрового состава дошкольных образовательных учреждений квалификационным требованиям, предъявляемым к занимаемым должностям. Большая часть педагогов дошкольных образовательных учреждений имеет среднее специальное образование (71%). Наблюдается динамика роста педагогических работников, имеющих квалификационные категории.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2013 году в рамках реализации долгосрочной целевой программы «Строительство, реконструкция и капитальный ремонт образовательных учреждений в Белгородской области, реализующих основную общеобразовательную программу дошкольного образования, на 2012-2016годы» начато строительство детского сада в поселке Ровеньки на 90 мест.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Дополнительным образованием в 2013 году было охвачено 467 воспитанников дошкольных образовательных учреждений в возрасте от 4 до 7 лет, что составило 72%.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то же время в процессе функционирования и развития муниципальной системы образования отмечаются проблемы.</w:t>
      </w:r>
    </w:p>
    <w:p w:rsidR="0013360E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Увеличение рождаемости, трудовой занятости родителей, повышение уровня образовательных потребностей семей, имеющих детей дошкольного возраста, привели к тому, что число семей, желающих устроить ребенка в детский сад, значительно возросло и превышает количество имеющихся в дошкольных образовательных учреждениях мест.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Введение новых образовательных стандартов в начальной школе ещё более обострило проблему </w:t>
      </w:r>
      <w:proofErr w:type="spellStart"/>
      <w:r>
        <w:rPr>
          <w:szCs w:val="28"/>
        </w:rPr>
        <w:t>предшкольной</w:t>
      </w:r>
      <w:proofErr w:type="spellEnd"/>
      <w:r>
        <w:rPr>
          <w:szCs w:val="28"/>
        </w:rPr>
        <w:t xml:space="preserve"> подготовки будущих первоклассников, которая должна обеспечить равные стартовые возможности при </w:t>
      </w:r>
      <w:r w:rsidRPr="00995DE5">
        <w:rPr>
          <w:szCs w:val="28"/>
        </w:rPr>
        <w:t>поступлении в школу. Поэтому необходимо продолжать системную организационно-методическую работу с педагогическими работниками дошкольных образовательных учреждений для обеспечения преемственности с начальной школой.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В целях повышения качества дошкольного образования в </w:t>
      </w:r>
      <w:proofErr w:type="spellStart"/>
      <w:r w:rsidRPr="00995DE5">
        <w:rPr>
          <w:rStyle w:val="16"/>
          <w:b w:val="0"/>
          <w:i w:val="0"/>
          <w:sz w:val="28"/>
          <w:szCs w:val="28"/>
        </w:rPr>
        <w:t>Ровеньском</w:t>
      </w:r>
      <w:proofErr w:type="spellEnd"/>
      <w:r w:rsidRPr="00995DE5">
        <w:rPr>
          <w:rStyle w:val="16"/>
          <w:b w:val="0"/>
          <w:i w:val="0"/>
          <w:sz w:val="28"/>
          <w:szCs w:val="28"/>
        </w:rPr>
        <w:t xml:space="preserve"> районе обеспечен поэтапный переход к реализации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 xml:space="preserve">Дошкольное образование было ориентировано на использование вариативных развивающих образовательных программ, учитывающих индивидуальные особенности детей. </w:t>
      </w:r>
    </w:p>
    <w:p w:rsidR="0013360E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>Реализация образовательной политики в системе общего образования направлена на решение задач, связанных с развитием нормативно-правовой базы, обновлением содержания образования, введением федеральных государственных образовательных стандартов начального общего образования, апробацией федеральных</w:t>
      </w:r>
      <w:r>
        <w:rPr>
          <w:szCs w:val="28"/>
        </w:rPr>
        <w:t xml:space="preserve"> государственных образовательных стандартов основного общего образования второго поколения, развитием ресурсной базы системы образования. </w:t>
      </w:r>
    </w:p>
    <w:p w:rsidR="0013360E" w:rsidRPr="00995DE5" w:rsidRDefault="00713BC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Продолжена работа по </w:t>
      </w:r>
      <w:r>
        <w:rPr>
          <w:rFonts w:ascii="Times New Roman" w:hAnsi="Times New Roman"/>
          <w:sz w:val="28"/>
          <w:szCs w:val="28"/>
        </w:rPr>
        <w:t xml:space="preserve">плану мероприятий по реализации национальной образовательной инициативы «Наша новая школа», в </w:t>
      </w:r>
      <w:proofErr w:type="gramStart"/>
      <w:r>
        <w:rPr>
          <w:rFonts w:ascii="Times New Roman" w:hAnsi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определены основные </w:t>
      </w:r>
      <w:r w:rsidRPr="00995DE5">
        <w:rPr>
          <w:rFonts w:ascii="Times New Roman" w:hAnsi="Times New Roman"/>
          <w:sz w:val="28"/>
          <w:szCs w:val="28"/>
        </w:rPr>
        <w:t>направления развития общего образования.</w:t>
      </w:r>
    </w:p>
    <w:p w:rsidR="0013360E" w:rsidRPr="00995DE5" w:rsidRDefault="00713BC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95DE5">
        <w:rPr>
          <w:rFonts w:ascii="Times New Roman" w:hAnsi="Times New Roman"/>
          <w:sz w:val="28"/>
          <w:szCs w:val="28"/>
        </w:rPr>
        <w:t>В соответствии с дорожными картами по введению ФГОС начального и основного общего образования в общеобразовательных учреждениях проведены мероприятия по созданию необходимых условий для введения стандарта.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Одним из механизмов обеспечения качества образования Ровеньского района является внедрение федеральных государственных образовательных стандартов начального и основного общего образования. 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>С 1 сентября 2012 года все общеобразовательные учреждения района работают в штатном режиме в соответствии с федеральным государственным образовательным стандартом (далее ФГОС) начального общего образования.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>В 2013-2014 учебном году учащиеся 5 и 6 классов МБОУ «</w:t>
      </w:r>
      <w:proofErr w:type="spellStart"/>
      <w:r w:rsidRPr="00995DE5">
        <w:rPr>
          <w:szCs w:val="28"/>
        </w:rPr>
        <w:t>Ровеньская</w:t>
      </w:r>
      <w:proofErr w:type="spellEnd"/>
      <w:r w:rsidRPr="00995DE5">
        <w:rPr>
          <w:szCs w:val="28"/>
        </w:rPr>
        <w:t xml:space="preserve"> СОШ с УИОП» в </w:t>
      </w:r>
      <w:proofErr w:type="spellStart"/>
      <w:r w:rsidRPr="00995DE5">
        <w:rPr>
          <w:szCs w:val="28"/>
        </w:rPr>
        <w:t>пилотном</w:t>
      </w:r>
      <w:proofErr w:type="spellEnd"/>
      <w:r w:rsidRPr="00995DE5">
        <w:rPr>
          <w:szCs w:val="28"/>
        </w:rPr>
        <w:t xml:space="preserve"> режиме реализуют ФГОС основного общего образования второго поколения.</w:t>
      </w:r>
    </w:p>
    <w:p w:rsidR="0013360E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>С целью реализации сетевой модели организации образовательного процесса, ориентированной на дистанционное обучение школьников, МБОУ «</w:t>
      </w:r>
      <w:proofErr w:type="spellStart"/>
      <w:r w:rsidRPr="00995DE5">
        <w:rPr>
          <w:szCs w:val="28"/>
        </w:rPr>
        <w:t>Ровеньская</w:t>
      </w:r>
      <w:proofErr w:type="spellEnd"/>
      <w:r w:rsidRPr="00995DE5">
        <w:rPr>
          <w:szCs w:val="28"/>
        </w:rPr>
        <w:t xml:space="preserve"> СОШ с УИОП» определено </w:t>
      </w:r>
      <w:proofErr w:type="spellStart"/>
      <w:r w:rsidRPr="00995DE5">
        <w:rPr>
          <w:szCs w:val="28"/>
        </w:rPr>
        <w:t>пилотной</w:t>
      </w:r>
      <w:proofErr w:type="spellEnd"/>
      <w:r w:rsidRPr="00995DE5">
        <w:rPr>
          <w:szCs w:val="28"/>
        </w:rPr>
        <w:t xml:space="preserve"> площадкой по дистанционному обучению с использованием </w:t>
      </w:r>
      <w:proofErr w:type="spellStart"/>
      <w:proofErr w:type="gramStart"/>
      <w:r w:rsidRPr="00995DE5">
        <w:rPr>
          <w:szCs w:val="28"/>
        </w:rPr>
        <w:t>Интернет-технологий</w:t>
      </w:r>
      <w:proofErr w:type="spellEnd"/>
      <w:proofErr w:type="gramEnd"/>
      <w:r w:rsidRPr="00995DE5">
        <w:rPr>
          <w:szCs w:val="28"/>
        </w:rPr>
        <w:t xml:space="preserve"> информационно-образовательной среды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Телешкола</w:t>
      </w:r>
      <w:proofErr w:type="spellEnd"/>
      <w:r>
        <w:rPr>
          <w:szCs w:val="28"/>
        </w:rPr>
        <w:t xml:space="preserve">». С сентября 2013 года в этот проект вовлечено 98 учащихся, что составляет 4% от общего количества школьников. </w:t>
      </w:r>
      <w:proofErr w:type="gramStart"/>
      <w:r>
        <w:rPr>
          <w:szCs w:val="28"/>
        </w:rPr>
        <w:t>Обучение по использованию</w:t>
      </w:r>
      <w:proofErr w:type="gramEnd"/>
      <w:r>
        <w:rPr>
          <w:szCs w:val="28"/>
        </w:rPr>
        <w:t xml:space="preserve"> облачных технологий в дистанционном образовании школьников прошло 5 педагогов, что составляет 2% от общего числа учителей.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системе общего образования функционируют 22 </w:t>
      </w:r>
      <w:proofErr w:type="gramStart"/>
      <w:r>
        <w:rPr>
          <w:szCs w:val="28"/>
        </w:rPr>
        <w:t>общеобразовательных</w:t>
      </w:r>
      <w:proofErr w:type="gramEnd"/>
      <w:r>
        <w:rPr>
          <w:szCs w:val="28"/>
        </w:rPr>
        <w:t xml:space="preserve"> учреждения: 11 средних, 10 основных, 1 начальная общеобразовательная школа.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Общее количество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на начало 2013-2014 учебного года составило 2227, что на 68 меньше, чем в конце 2012-2013 учебного года.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Кадровая ситуация в отрасли характеризуется стабильностью, образовательные учреждения, в основном, укомплектованы педагогическими кадрами.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целом в системе образования занято 544 педагога (в 2012 году – 546 педагогов), в том числе в школах работают 401 педагог, в дошкольных учреждениях – 114, учреждениях дополнительного образования детей - 29.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Высшее профессиональное образование имеют 405 педагогов (74,4 %, в том числе 87 % учителей и 41 % воспитателей дошкольных образовательных учреждений), 23 (100%) руководителя школ и 10 (56%) руководителей дошкольных образовательных учреждений. </w:t>
      </w:r>
    </w:p>
    <w:p w:rsidR="0013360E" w:rsidRDefault="00713BC9">
      <w:pPr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течение 2013 года в целях обеспечения качества кадрового потенциала отрасли управлением образования администрации Ровеньского района осуществлялось организационно-методическое сопровождение процедуры аттестации работников образования. </w:t>
      </w:r>
      <w:proofErr w:type="gramStart"/>
      <w:r>
        <w:rPr>
          <w:szCs w:val="28"/>
        </w:rPr>
        <w:t>Всего в течение года аттестовано 18 руководящих работников, из них 3 на высшую квалификационную категорию, 15 – на первую; 112 педагогических работников, из них 15 – на высшую квалификационную категорию, 85 – на первую, 12 аттестованы на соответствие занимаемой должности.</w:t>
      </w:r>
      <w:proofErr w:type="gramEnd"/>
      <w:r>
        <w:rPr>
          <w:szCs w:val="28"/>
        </w:rPr>
        <w:t xml:space="preserve"> Отмечается позитивная динамика численности педагогических работников, имеющих квалификационные категории: 506 (93%, 2012 год - 92%) педагогов имеют квалификационные категории, из них высшую квалификационную категорию – 49 человека, первую – 325, вторую – 132.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Вместе с тем проблемой остаётся «старение» педагогических кадров, недостаточная активность в овладении современными образовательными и воспитательными технологиями, современными методами и формами работы с детьми.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Важным аспектом работы является система выявления и поддержки талантливых детей. Показатель работы – Всероссийская олимпиада школьников. Численность обучающихся 5-11 классов, принявших в 2013 году участие в школьном этапе Всероссийской олимпиады школьников, как и в прошлом году, составила 3419 человек; численность обучающихся 7-11 классов, принявших участие в муниципальном этапе Всероссийской олимпиады школьников, составила 596 человек (2012 год – 615 человек); численность обучающихся 9-11 классов, которые имеют право принять участие в региональном этапе Всероссийской олимпиады школьников, составила 27 человек (2012 год – 32 человека).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Школьники района активно участвуют в различных олимпиадах. Значимые достижения регионального уровня - призёр регионального этапа Всероссийской олимпиады школьников в 2013 году по физической культуре, по технологии.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рамках реализации направления поддержки талантливых детей следует провести ряд мероприятий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>: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разработке нормативов </w:t>
      </w:r>
      <w:proofErr w:type="spellStart"/>
      <w:r>
        <w:rPr>
          <w:szCs w:val="28"/>
        </w:rPr>
        <w:t>подушевого</w:t>
      </w:r>
      <w:proofErr w:type="spellEnd"/>
      <w:r>
        <w:rPr>
          <w:szCs w:val="28"/>
        </w:rPr>
        <w:t xml:space="preserve"> финансирования на педагогическое сопровождение одарённых и талантливых детей; 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совершенствованию </w:t>
      </w:r>
      <w:proofErr w:type="gramStart"/>
      <w:r>
        <w:rPr>
          <w:szCs w:val="28"/>
        </w:rPr>
        <w:t>материально-технической</w:t>
      </w:r>
      <w:proofErr w:type="gramEnd"/>
      <w:r>
        <w:rPr>
          <w:szCs w:val="28"/>
        </w:rPr>
        <w:t xml:space="preserve"> база образовательных учреждений для занятий творчеством;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- финансированию для создания районной базовой площадки по работе с одарёнными детьми;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- созданию модели психолого-педагогического сопровождения одарённых детей;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- привлечения научно-педагогических кадров по работе с одарёнными детьми;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- обеспечения научно-методического сопровождения деятельности педагогов по работе с одарёнными детьми;</w:t>
      </w:r>
    </w:p>
    <w:p w:rsidR="0013360E" w:rsidRDefault="00713BC9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методической и практической помощи родителям способных и одарённых детей, а также сотрудничества педагогов и родителей в создании условий для развития природных задатков школьников;</w:t>
      </w:r>
    </w:p>
    <w:p w:rsidR="0013360E" w:rsidRDefault="00713BC9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разработке механизма межведомственного взаимодействия, способствующего развитию одарённых детей, росту их творческого и интеллектуального потенциала.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Актуальными для Ровеньского района являются вопросы развития и совершенствования системы специального (коррекционного) образования. 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Одним из направлений деятельности образовательных учреждений было оказание ранней помощи детям с ограниченными возможностями здоровья. С этой целью в дошкольных образовательных учреждениях действует 3 логопедические группы, которые посещают 39 детей, имеющие нарушения речи.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Из 22 детей-инвалидов дошкольного возраста от 2 до 6,5 лет 5 посещают разновозрастные группы </w:t>
      </w:r>
      <w:proofErr w:type="spellStart"/>
      <w:r>
        <w:rPr>
          <w:szCs w:val="28"/>
        </w:rPr>
        <w:t>общеразвивающей</w:t>
      </w:r>
      <w:proofErr w:type="spellEnd"/>
      <w:r>
        <w:rPr>
          <w:szCs w:val="28"/>
        </w:rPr>
        <w:t xml:space="preserve"> направленности в дошкольных образовательных учреждениях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района, занимаются по программе «Детство» под редакцией В.И. Логиновой, Т.И. Бабаевой, Н.А. </w:t>
      </w:r>
      <w:proofErr w:type="spellStart"/>
      <w:r>
        <w:rPr>
          <w:szCs w:val="28"/>
        </w:rPr>
        <w:t>Ноткиной</w:t>
      </w:r>
      <w:proofErr w:type="spellEnd"/>
      <w:r>
        <w:rPr>
          <w:szCs w:val="28"/>
        </w:rPr>
        <w:t>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Школьные </w:t>
      </w:r>
      <w:proofErr w:type="spellStart"/>
      <w:r>
        <w:rPr>
          <w:szCs w:val="28"/>
        </w:rPr>
        <w:t>психолого-медико-педагогические</w:t>
      </w:r>
      <w:proofErr w:type="spellEnd"/>
      <w:r>
        <w:rPr>
          <w:szCs w:val="28"/>
        </w:rPr>
        <w:t xml:space="preserve"> консилиумы работают в 2 общеобразовательных учреждениях: МБОУ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средняя общеобразовательная школа с углублённым изучением отдельных предметов»,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средняя общеобразовательная школа №2», которые в соответствии с утверждённой схемой взаимодействуют с 21 общеобразовательным учреждением сети.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Одним из элементов системы качества образования является единый государственный экзамен.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Ежегодно обучающиеся муниципальных бюджетных общеобразовательных учреждений Ровеньского района проходят процедуру независимой оценки качества образования, участвуя в едином государственном экзамене – одной из форм государственной итоговой аттестации по образовательным программам среднего общего образования. С 2011 по 2013 годы отмечалась положительная динамика результатов ЕГЭ. В 2011 году не преодолели минимальный порог 8 человек, в 2012 году – 9 человек, в 2013 году – 3 человека. В течение указанных лет по ряду общеобразовательных предметов средние районные баллы ЕГЭ ваше </w:t>
      </w:r>
      <w:proofErr w:type="spellStart"/>
      <w:r>
        <w:rPr>
          <w:szCs w:val="28"/>
        </w:rPr>
        <w:t>среднеобластных</w:t>
      </w:r>
      <w:proofErr w:type="spellEnd"/>
      <w:r>
        <w:rPr>
          <w:szCs w:val="28"/>
        </w:rPr>
        <w:t>: по русскому языку, физике, истории.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2014 году значительно снизились результаты ЕГЭ. Число участников экзамена, не преодолевших минимальный порог в 2014 году, составило 25 человек. Средние баллы ЕГЭ выше </w:t>
      </w:r>
      <w:proofErr w:type="spellStart"/>
      <w:r>
        <w:rPr>
          <w:szCs w:val="28"/>
        </w:rPr>
        <w:t>среднеобластных</w:t>
      </w:r>
      <w:proofErr w:type="spellEnd"/>
      <w:r>
        <w:rPr>
          <w:szCs w:val="28"/>
        </w:rPr>
        <w:t xml:space="preserve"> по математике, химии, биологии, </w:t>
      </w:r>
      <w:r w:rsidRPr="00995DE5">
        <w:rPr>
          <w:szCs w:val="28"/>
        </w:rPr>
        <w:t>истории.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Основная проблема в сфере дошкольного, общего и дополнительного образования детей - дефицит мест в дошкольных образовательных организациях в условиях роста численности детского населения.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995DE5">
        <w:rPr>
          <w:rStyle w:val="16"/>
          <w:b w:val="0"/>
          <w:i w:val="0"/>
          <w:sz w:val="28"/>
          <w:szCs w:val="28"/>
        </w:rPr>
        <w:t>В соответствии с Указом Президента Российской Федерации от 7 мая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2011 </w:t>
      </w:r>
      <w:r w:rsidRPr="00995DE5">
        <w:rPr>
          <w:rStyle w:val="16"/>
          <w:b w:val="0"/>
          <w:i w:val="0"/>
          <w:sz w:val="28"/>
          <w:szCs w:val="28"/>
        </w:rPr>
        <w:t>г. № 599 «О мерах по реализации государственной политики в области образования и науки» и перечнем поручений Президента Российской Федерации по обеспечению неотложных задач социально-экономического развития Российской Федерации от 17 июля 2012 г. № Пр-1798 к 2016 году необходимо обеспечить 100 - процентную доступность дошкольного образования для детей в возрасте от 3</w:t>
      </w:r>
      <w:proofErr w:type="gramEnd"/>
      <w:r w:rsidRPr="00995DE5">
        <w:rPr>
          <w:rStyle w:val="16"/>
          <w:b w:val="0"/>
          <w:i w:val="0"/>
          <w:sz w:val="28"/>
          <w:szCs w:val="28"/>
        </w:rPr>
        <w:t xml:space="preserve"> до 7 лет за счет строительства новых современных зданий детских садов и развития вариативных форм дошкольного образования.</w:t>
      </w:r>
    </w:p>
    <w:p w:rsidR="0013360E" w:rsidRDefault="0013360E">
      <w:pPr>
        <w:spacing w:line="240" w:lineRule="auto"/>
        <w:ind w:firstLine="709"/>
        <w:rPr>
          <w:szCs w:val="28"/>
        </w:rPr>
      </w:pPr>
    </w:p>
    <w:p w:rsidR="007744A7" w:rsidRDefault="007744A7">
      <w:pPr>
        <w:spacing w:line="240" w:lineRule="auto"/>
        <w:ind w:firstLine="709"/>
        <w:rPr>
          <w:szCs w:val="28"/>
        </w:rPr>
      </w:pPr>
    </w:p>
    <w:p w:rsidR="007744A7" w:rsidRDefault="007744A7">
      <w:pPr>
        <w:spacing w:line="240" w:lineRule="auto"/>
        <w:ind w:firstLine="709"/>
        <w:rPr>
          <w:szCs w:val="28"/>
        </w:rPr>
      </w:pPr>
    </w:p>
    <w:p w:rsidR="0013360E" w:rsidRDefault="00713BC9">
      <w:pPr>
        <w:pStyle w:val="210"/>
        <w:shd w:val="clear" w:color="auto" w:fill="auto"/>
        <w:tabs>
          <w:tab w:val="left" w:pos="1100"/>
        </w:tabs>
        <w:spacing w:after="0" w:line="240" w:lineRule="auto"/>
        <w:ind w:firstLine="709"/>
        <w:rPr>
          <w:bCs w:val="0"/>
          <w:sz w:val="28"/>
          <w:szCs w:val="28"/>
        </w:rPr>
      </w:pPr>
      <w:r>
        <w:rPr>
          <w:rStyle w:val="26"/>
          <w:sz w:val="28"/>
          <w:szCs w:val="28"/>
        </w:rPr>
        <w:t xml:space="preserve">2. </w:t>
      </w:r>
      <w:r>
        <w:rPr>
          <w:bCs w:val="0"/>
          <w:sz w:val="28"/>
          <w:szCs w:val="28"/>
        </w:rPr>
        <w:t>«Приоритеты муниципальной политики в сфере реализации муниципальной программы, цели, задачи и показатели достижения целей и решения задач, описание основных конечных результатов муниципальной программы, сроков и этапов реализации муниципальной программы»</w:t>
      </w:r>
    </w:p>
    <w:p w:rsidR="0013360E" w:rsidRDefault="0013360E">
      <w:pPr>
        <w:pStyle w:val="210"/>
        <w:shd w:val="clear" w:color="auto" w:fill="auto"/>
        <w:tabs>
          <w:tab w:val="left" w:pos="1100"/>
        </w:tabs>
        <w:spacing w:after="0" w:line="240" w:lineRule="auto"/>
        <w:ind w:firstLine="709"/>
        <w:rPr>
          <w:b w:val="0"/>
          <w:sz w:val="28"/>
          <w:szCs w:val="28"/>
        </w:rPr>
      </w:pPr>
    </w:p>
    <w:p w:rsidR="0013360E" w:rsidRDefault="00713BC9">
      <w:pPr>
        <w:widowControl w:val="0"/>
        <w:spacing w:line="240" w:lineRule="auto"/>
        <w:ind w:firstLine="709"/>
        <w:rPr>
          <w:rStyle w:val="16"/>
          <w:sz w:val="28"/>
          <w:szCs w:val="28"/>
        </w:rPr>
      </w:pPr>
      <w:proofErr w:type="gramStart"/>
      <w:r>
        <w:rPr>
          <w:rStyle w:val="16"/>
          <w:bCs/>
          <w:sz w:val="28"/>
          <w:szCs w:val="28"/>
        </w:rPr>
        <w:t>Приоритеты муниципальной политики в сфере образования на период до 2025 года сформированы с учетом целей и задач, поставленных в стратегических документах федерального, регионального и муниципального уровней.</w:t>
      </w:r>
      <w:proofErr w:type="gramEnd"/>
      <w:r>
        <w:rPr>
          <w:rStyle w:val="16"/>
          <w:bCs/>
          <w:sz w:val="28"/>
          <w:szCs w:val="28"/>
        </w:rPr>
        <w:t xml:space="preserve">  </w:t>
      </w:r>
      <w:proofErr w:type="gramStart"/>
      <w:r>
        <w:rPr>
          <w:rStyle w:val="16"/>
          <w:bCs/>
          <w:sz w:val="28"/>
          <w:szCs w:val="28"/>
        </w:rPr>
        <w:t xml:space="preserve">Наряду с </w:t>
      </w:r>
      <w:r>
        <w:rPr>
          <w:rStyle w:val="16"/>
          <w:sz w:val="28"/>
          <w:szCs w:val="28"/>
        </w:rPr>
        <w:t xml:space="preserve">созданием условий для комплексного развития системы образования в соответствии с меняющимися запросами населения и перспективными задачами развития Ровеньского района, а также </w:t>
      </w:r>
      <w:r>
        <w:rPr>
          <w:iCs/>
          <w:szCs w:val="28"/>
        </w:rPr>
        <w:t xml:space="preserve">в целях </w:t>
      </w:r>
      <w:r>
        <w:rPr>
          <w:iCs/>
          <w:color w:val="000000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>
        <w:rPr>
          <w:iCs/>
          <w:szCs w:val="28"/>
        </w:rPr>
        <w:t xml:space="preserve"> в целях обеспечения равной доступности</w:t>
      </w:r>
      <w:proofErr w:type="gramEnd"/>
      <w:r>
        <w:rPr>
          <w:iCs/>
          <w:szCs w:val="28"/>
        </w:rPr>
        <w:t xml:space="preserve"> качественного дополнительного образования 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</w:t>
      </w:r>
      <w:r>
        <w:rPr>
          <w:iCs/>
          <w:szCs w:val="28"/>
        </w:rPr>
        <w:t xml:space="preserve">реализуется модель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Ровеньского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>
        <w:rPr>
          <w:iCs/>
          <w:szCs w:val="28"/>
        </w:rPr>
        <w:t>Ровеньском</w:t>
      </w:r>
      <w:proofErr w:type="spellEnd"/>
      <w:r>
        <w:rPr>
          <w:iCs/>
          <w:szCs w:val="28"/>
        </w:rPr>
        <w:t xml:space="preserve"> районе,</w:t>
      </w:r>
      <w:r>
        <w:rPr>
          <w:szCs w:val="28"/>
        </w:rPr>
        <w:t xml:space="preserve"> стратегическими целями, стоящими перед управлением образования администрации Ровеньского района, являются: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1. Обеспечение доступности качественного образования для всех слоев населения как основы социальной мобильности и снижения социально-экономической дифференциации в обществе.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2. Обеспечение повышения профессиональной компетентности педагогических работников, необходимой квалификации, создание условий для развития непрерывного образования.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3. Создание благоприятных условий для активного включения обучающихся и воспитанников образовательных учреждений в экономическую, социально-политическую и культурную жизнь общества.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4. Создание условий для активизации инновационной деятельности.</w:t>
      </w:r>
    </w:p>
    <w:p w:rsidR="0013360E" w:rsidRDefault="00713BC9">
      <w:pPr>
        <w:pStyle w:val="ConsPlusNormal"/>
        <w:ind w:firstLine="708"/>
        <w:jc w:val="both"/>
        <w:rPr>
          <w:rStyle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13360E" w:rsidRDefault="0013360E">
      <w:pPr>
        <w:spacing w:line="240" w:lineRule="auto"/>
        <w:ind w:firstLine="709"/>
        <w:contextualSpacing/>
        <w:rPr>
          <w:szCs w:val="28"/>
        </w:rPr>
      </w:pP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Для комплексного развития всех </w:t>
      </w:r>
      <w:proofErr w:type="spellStart"/>
      <w:r w:rsidRPr="00995DE5">
        <w:rPr>
          <w:rStyle w:val="16"/>
          <w:b w:val="0"/>
          <w:i w:val="0"/>
          <w:sz w:val="28"/>
          <w:szCs w:val="28"/>
        </w:rPr>
        <w:t>подотраслей</w:t>
      </w:r>
      <w:proofErr w:type="spellEnd"/>
      <w:r w:rsidRPr="00995DE5">
        <w:rPr>
          <w:rStyle w:val="16"/>
          <w:b w:val="0"/>
          <w:i w:val="0"/>
          <w:sz w:val="28"/>
          <w:szCs w:val="28"/>
        </w:rPr>
        <w:t xml:space="preserve"> системы образования в муниципальной программе были выделены соответствующие подпрограммы, содержащие свои цели и задачи: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1. Подпрограмма 1 «Развитие дошкольного образования»</w:t>
      </w:r>
    </w:p>
    <w:p w:rsidR="0013360E" w:rsidRPr="00995DE5" w:rsidRDefault="00713BC9">
      <w:pPr>
        <w:pStyle w:val="af8"/>
        <w:widowControl w:val="0"/>
        <w:tabs>
          <w:tab w:val="left" w:pos="284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2. Подпрограмма 2 «Развитие общего образования»</w:t>
      </w:r>
    </w:p>
    <w:p w:rsidR="0013360E" w:rsidRPr="00995DE5" w:rsidRDefault="00713BC9">
      <w:pPr>
        <w:pStyle w:val="af8"/>
        <w:widowControl w:val="0"/>
        <w:tabs>
          <w:tab w:val="left" w:pos="284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3. Подпрограмма 3 «Развитие дополнительного образования детей»</w:t>
      </w:r>
    </w:p>
    <w:p w:rsidR="0013360E" w:rsidRPr="00995DE5" w:rsidRDefault="00713BC9">
      <w:pPr>
        <w:pStyle w:val="af8"/>
        <w:widowControl w:val="0"/>
        <w:tabs>
          <w:tab w:val="left" w:pos="284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4. </w:t>
      </w:r>
      <w:r w:rsidRPr="00995DE5">
        <w:rPr>
          <w:rStyle w:val="16"/>
          <w:b w:val="0"/>
          <w:i w:val="0"/>
          <w:sz w:val="28"/>
          <w:szCs w:val="28"/>
        </w:rPr>
        <w:t>Подпрограмма 4 «Организация отдыха и оздоровления детей и подростков»</w:t>
      </w:r>
    </w:p>
    <w:p w:rsidR="0013360E" w:rsidRPr="00995DE5" w:rsidRDefault="00713BC9">
      <w:pPr>
        <w:pStyle w:val="a7"/>
        <w:tabs>
          <w:tab w:val="left" w:pos="851"/>
        </w:tabs>
        <w:ind w:left="0" w:firstLine="709"/>
        <w:jc w:val="both"/>
        <w:rPr>
          <w:rStyle w:val="16"/>
          <w:sz w:val="28"/>
          <w:szCs w:val="28"/>
        </w:rPr>
      </w:pPr>
      <w:r w:rsidRPr="00995DE5">
        <w:rPr>
          <w:rStyle w:val="16"/>
          <w:sz w:val="28"/>
          <w:szCs w:val="28"/>
        </w:rPr>
        <w:t>5. Подпрограмма 5 «Развитие системы оценки качества образования»</w:t>
      </w:r>
    </w:p>
    <w:p w:rsidR="0013360E" w:rsidRPr="00995DE5" w:rsidRDefault="00713BC9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95DE5">
        <w:rPr>
          <w:sz w:val="28"/>
          <w:szCs w:val="28"/>
        </w:rPr>
        <w:t>6. Подпрограмма 6 «Муниципальная политика в сфере образования»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Таким образом, обобщив всю информацию, можно сформулировать цель муниципальной программы создание условий для комплексного развития системы образования в соответствии с меняющимися запросами населения и перспективными задачами развития Ровеньского района.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Достижение данной цели возможно при решении следующих задач развития системы образования Ровеньского района:</w:t>
      </w:r>
    </w:p>
    <w:p w:rsidR="0013360E" w:rsidRPr="00995DE5" w:rsidRDefault="00713BC9">
      <w:pPr>
        <w:pStyle w:val="af8"/>
        <w:widowControl w:val="0"/>
        <w:tabs>
          <w:tab w:val="left" w:pos="100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1) обеспечение доступности качественного дошкольного образования в </w:t>
      </w:r>
      <w:proofErr w:type="spellStart"/>
      <w:r w:rsidRPr="00995DE5">
        <w:rPr>
          <w:rStyle w:val="16"/>
          <w:b w:val="0"/>
          <w:i w:val="0"/>
          <w:sz w:val="28"/>
          <w:szCs w:val="28"/>
        </w:rPr>
        <w:t>Ровеньском</w:t>
      </w:r>
      <w:proofErr w:type="spellEnd"/>
      <w:r w:rsidRPr="00995DE5">
        <w:rPr>
          <w:rStyle w:val="16"/>
          <w:b w:val="0"/>
          <w:i w:val="0"/>
          <w:sz w:val="28"/>
          <w:szCs w:val="28"/>
        </w:rPr>
        <w:t xml:space="preserve"> районе;</w:t>
      </w:r>
    </w:p>
    <w:p w:rsidR="0013360E" w:rsidRPr="00995DE5" w:rsidRDefault="00713BC9">
      <w:pPr>
        <w:pStyle w:val="af8"/>
        <w:widowControl w:val="0"/>
        <w:tabs>
          <w:tab w:val="left" w:pos="100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2) повышение доступности качественного общего образования, соответствующего требованиям инновационного развития экономики современным требованиям общества;</w:t>
      </w:r>
    </w:p>
    <w:p w:rsidR="0013360E" w:rsidRPr="00995DE5" w:rsidRDefault="00713BC9">
      <w:pPr>
        <w:pStyle w:val="af8"/>
        <w:widowControl w:val="0"/>
        <w:tabs>
          <w:tab w:val="left" w:pos="99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3) развитие муниципальной системы воспитания и дополнительного образования детей и молодежи;</w:t>
      </w:r>
    </w:p>
    <w:p w:rsidR="0013360E" w:rsidRPr="00995DE5" w:rsidRDefault="00713BC9">
      <w:pPr>
        <w:pStyle w:val="ConsPlusNormal"/>
        <w:ind w:firstLine="708"/>
        <w:jc w:val="both"/>
        <w:rPr>
          <w:rStyle w:val="16"/>
          <w:sz w:val="28"/>
          <w:szCs w:val="28"/>
        </w:rPr>
      </w:pPr>
      <w:r w:rsidRPr="00995DE5">
        <w:rPr>
          <w:rStyle w:val="16"/>
          <w:bCs/>
          <w:sz w:val="28"/>
          <w:szCs w:val="28"/>
        </w:rPr>
        <w:t xml:space="preserve">4) </w:t>
      </w:r>
    </w:p>
    <w:p w:rsidR="0013360E" w:rsidRDefault="00713B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4.1. организация отдыха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детей, находящихся в трудной жизненной ситуации.</w:t>
      </w:r>
    </w:p>
    <w:p w:rsidR="0013360E" w:rsidRDefault="00713BC9">
      <w:pPr>
        <w:pStyle w:val="af8"/>
        <w:widowControl w:val="0"/>
        <w:tabs>
          <w:tab w:val="left" w:pos="778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4.2.</w:t>
      </w:r>
      <w:r>
        <w:rPr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развитие форм организации отдыха и оздоровления детей в возрасте до 18 лет.</w:t>
      </w:r>
    </w:p>
    <w:p w:rsidR="0013360E" w:rsidRPr="00995DE5" w:rsidRDefault="00713BC9">
      <w:pPr>
        <w:pStyle w:val="af8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5)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</w:r>
    </w:p>
    <w:p w:rsidR="0013360E" w:rsidRPr="00995DE5" w:rsidRDefault="00713BC9">
      <w:pPr>
        <w:spacing w:line="240" w:lineRule="auto"/>
        <w:ind w:firstLine="709"/>
        <w:rPr>
          <w:rStyle w:val="16"/>
          <w:sz w:val="28"/>
          <w:szCs w:val="28"/>
        </w:rPr>
      </w:pPr>
      <w:r w:rsidRPr="00995DE5">
        <w:rPr>
          <w:rStyle w:val="16"/>
          <w:sz w:val="28"/>
          <w:szCs w:val="28"/>
        </w:rPr>
        <w:t>6) обеспечение реализации подпрограмм и основных мероприятий муниципальной программы в соответствии с установленными сроками и этапами.</w:t>
      </w:r>
    </w:p>
    <w:p w:rsidR="0013360E" w:rsidRDefault="00713BC9">
      <w:pPr>
        <w:spacing w:line="240" w:lineRule="auto"/>
        <w:ind w:firstLine="709"/>
      </w:pPr>
      <w:r w:rsidRPr="00995DE5">
        <w:rPr>
          <w:rStyle w:val="16"/>
          <w:sz w:val="28"/>
          <w:szCs w:val="28"/>
        </w:rPr>
        <w:t xml:space="preserve">7) </w:t>
      </w:r>
      <w:r w:rsidRPr="00995DE5">
        <w:rPr>
          <w:szCs w:val="28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</w:t>
      </w:r>
      <w:r>
        <w:rPr>
          <w:szCs w:val="28"/>
        </w:rPr>
        <w:t xml:space="preserve">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>
        <w:rPr>
          <w:rStyle w:val="16"/>
          <w:bCs/>
          <w:sz w:val="28"/>
          <w:szCs w:val="28"/>
        </w:rPr>
        <w:t xml:space="preserve">Муниципальная программа реализуется в период с 2015 по 2025 год, в 2 этапа: </w:t>
      </w:r>
      <w:r>
        <w:rPr>
          <w:bCs/>
          <w:szCs w:val="28"/>
        </w:rPr>
        <w:t xml:space="preserve">1 </w:t>
      </w:r>
      <w:r w:rsidRPr="00995DE5">
        <w:rPr>
          <w:bCs/>
          <w:szCs w:val="28"/>
        </w:rPr>
        <w:t>этап - 2014-2020 годы;  2 этап - 2021-2025 годы.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Показатели результата реализации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муниципальной программы «Развитие образования Ровеньского района»</w:t>
      </w:r>
      <w:r w:rsidRPr="00995DE5">
        <w:rPr>
          <w:rStyle w:val="16"/>
          <w:b w:val="0"/>
          <w:i w:val="0"/>
          <w:sz w:val="28"/>
          <w:szCs w:val="28"/>
        </w:rPr>
        <w:t xml:space="preserve"> представлены в приложении № 1 к муниципальной программе.</w:t>
      </w:r>
    </w:p>
    <w:p w:rsidR="0013360E" w:rsidRPr="00995DE5" w:rsidRDefault="00713BC9">
      <w:pPr>
        <w:pStyle w:val="ConsPlusNormal"/>
        <w:ind w:firstLine="709"/>
        <w:jc w:val="both"/>
        <w:rPr>
          <w:rStyle w:val="16"/>
          <w:bCs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 xml:space="preserve">Ресурсное обеспечение и прогнозная (справочная) оценка расходов на реализацию  муниципальной программы «Развитие образования Ровеньского района» </w:t>
      </w:r>
      <w:r w:rsidRPr="00995DE5">
        <w:rPr>
          <w:rStyle w:val="16"/>
          <w:bCs/>
          <w:sz w:val="28"/>
          <w:szCs w:val="28"/>
        </w:rPr>
        <w:t>представлено в приложении № 3 к муниципальной программе.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Ресурсное обеспечение реализации муниципальной программы «Развитие образования Ровеньского района» за счет средств муниципального бюджета Ровеньского района </w:t>
      </w:r>
      <w:r w:rsidRPr="00995DE5">
        <w:rPr>
          <w:rStyle w:val="16"/>
          <w:b w:val="0"/>
          <w:i w:val="0"/>
          <w:sz w:val="28"/>
          <w:szCs w:val="28"/>
        </w:rPr>
        <w:t>представлено в приложении № 4 к муниципальной программе.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Прогноз сводных показателей муниципальных заданий на оказание муниципальных услуг (работ) муниципальными бюджетными общеобразовательными учреждениями Ровеньского района по муниципальной программе «Развитие образования Ровеньского района» </w:t>
      </w:r>
      <w:r w:rsidRPr="00995DE5">
        <w:rPr>
          <w:rStyle w:val="16"/>
          <w:b w:val="0"/>
          <w:i w:val="0"/>
          <w:sz w:val="28"/>
          <w:szCs w:val="28"/>
        </w:rPr>
        <w:t>представлен в приложении № 6 к муниципальной программе.</w:t>
      </w:r>
    </w:p>
    <w:p w:rsidR="0013360E" w:rsidRDefault="00133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60E" w:rsidRDefault="00713BC9">
      <w:pPr>
        <w:spacing w:line="240" w:lineRule="auto"/>
        <w:ind w:firstLine="709"/>
        <w:jc w:val="center"/>
        <w:rPr>
          <w:b/>
          <w:bCs/>
          <w:szCs w:val="28"/>
        </w:rPr>
      </w:pPr>
      <w:r>
        <w:rPr>
          <w:b/>
          <w:szCs w:val="28"/>
        </w:rPr>
        <w:t xml:space="preserve">3. </w:t>
      </w:r>
      <w:r>
        <w:rPr>
          <w:b/>
          <w:bCs/>
          <w:szCs w:val="28"/>
        </w:rPr>
        <w:t>Перечень нормативных правовых актов необходимых для реализации муниципальной программы (включая план принятия)</w:t>
      </w:r>
    </w:p>
    <w:p w:rsidR="0013360E" w:rsidRDefault="0013360E">
      <w:pPr>
        <w:widowControl w:val="0"/>
        <w:spacing w:line="240" w:lineRule="auto"/>
        <w:ind w:firstLine="709"/>
        <w:rPr>
          <w:bCs/>
          <w:szCs w:val="28"/>
        </w:rPr>
      </w:pPr>
    </w:p>
    <w:p w:rsidR="0013360E" w:rsidRDefault="00713BC9">
      <w:pPr>
        <w:pStyle w:val="af8"/>
        <w:spacing w:line="240" w:lineRule="auto"/>
        <w:ind w:left="20" w:right="20" w:firstLine="70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Перечень правовых актов Ровеньского района, принятие или изменение которых необходимо для реализации муниципальной программы, представлен в приложении № 2 к муниципальной программе.</w:t>
      </w:r>
    </w:p>
    <w:p w:rsidR="0013360E" w:rsidRDefault="0013360E">
      <w:pPr>
        <w:spacing w:line="240" w:lineRule="auto"/>
        <w:ind w:firstLine="709"/>
        <w:jc w:val="center"/>
        <w:rPr>
          <w:b/>
          <w:szCs w:val="28"/>
        </w:rPr>
      </w:pPr>
    </w:p>
    <w:p w:rsidR="0013360E" w:rsidRDefault="00713BC9" w:rsidP="00DF72D9">
      <w:pPr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4. Обоснование выделения подпрограмм</w:t>
      </w:r>
    </w:p>
    <w:p w:rsidR="00DF72D9" w:rsidRPr="00DF72D9" w:rsidRDefault="00DF72D9" w:rsidP="00DF72D9">
      <w:pPr>
        <w:spacing w:line="240" w:lineRule="auto"/>
        <w:ind w:firstLine="709"/>
        <w:jc w:val="center"/>
        <w:rPr>
          <w:rStyle w:val="27"/>
          <w:bCs w:val="0"/>
          <w:spacing w:val="0"/>
          <w:sz w:val="28"/>
          <w:szCs w:val="28"/>
        </w:rPr>
      </w:pP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Система подпрограмм муниципальной программы сформирована таким образом, чтобы обеспечить решение задач муниципальной программы, и состоит из 5 подпрограмм.</w:t>
      </w:r>
    </w:p>
    <w:p w:rsidR="0013360E" w:rsidRPr="00995DE5" w:rsidRDefault="00713BC9">
      <w:pPr>
        <w:pStyle w:val="af8"/>
        <w:widowControl w:val="0"/>
        <w:numPr>
          <w:ilvl w:val="0"/>
          <w:numId w:val="1"/>
        </w:numPr>
        <w:tabs>
          <w:tab w:val="left" w:pos="97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Подпрограмма «Развитие дошкольного образования».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 xml:space="preserve">Подпрограмма направлена на решение задачи муниципальной программы по обеспечению доступности качественного дошкольного образования в </w:t>
      </w:r>
      <w:proofErr w:type="spellStart"/>
      <w:r w:rsidRPr="00995DE5">
        <w:rPr>
          <w:rStyle w:val="27"/>
          <w:i w:val="0"/>
          <w:sz w:val="28"/>
          <w:szCs w:val="28"/>
        </w:rPr>
        <w:t>Ровеньском</w:t>
      </w:r>
      <w:proofErr w:type="spellEnd"/>
      <w:r w:rsidRPr="00995DE5">
        <w:rPr>
          <w:rStyle w:val="27"/>
          <w:i w:val="0"/>
          <w:sz w:val="28"/>
          <w:szCs w:val="28"/>
        </w:rPr>
        <w:t xml:space="preserve"> районе. В рамках подпрограммы решаются задачи:</w:t>
      </w:r>
    </w:p>
    <w:p w:rsidR="0013360E" w:rsidRDefault="00713BC9">
      <w:pPr>
        <w:shd w:val="clear" w:color="auto" w:fill="FFFFFF"/>
        <w:tabs>
          <w:tab w:val="left" w:pos="644"/>
        </w:tabs>
        <w:spacing w:line="240" w:lineRule="auto"/>
        <w:ind w:firstLine="709"/>
        <w:rPr>
          <w:szCs w:val="28"/>
        </w:rPr>
      </w:pPr>
      <w:r w:rsidRPr="00995DE5">
        <w:rPr>
          <w:szCs w:val="28"/>
        </w:rPr>
        <w:t>1) осуществление переданных полномочий на осуществление государственных гарантий</w:t>
      </w:r>
      <w:r>
        <w:rPr>
          <w:szCs w:val="28"/>
        </w:rPr>
        <w:t xml:space="preserve"> доступности дошкольного образования;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2) осуществление переданных полномочий в части выплаты компенсации части родительской платы;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3) обеспечение деятельности дошкольных образовательных учреждений;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4) организация проведения медицинских осмотров работников дошкольных образовательных учреждений;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5) проведение текущих ремонтов дошкольных образовательных учреждений;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6) меры социальной поддержки педагогическим работникам, проживающим и работающим в сельских населенных пунктах Ровеньского района, поселке Ровеньки.</w:t>
      </w:r>
    </w:p>
    <w:p w:rsidR="0013360E" w:rsidRPr="00995DE5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7) осуществление переданных полномочий по соцобеспечению педагогических работников, проживающих и работающих в сельских </w:t>
      </w:r>
      <w:r w:rsidRPr="00995DE5">
        <w:rPr>
          <w:szCs w:val="28"/>
        </w:rPr>
        <w:t>населенных пунктах Ровеньского района, поселке Ровеньки.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Реализация комплекса мероприятий подпрограммы обеспечит достижение следующих показателей:</w:t>
      </w:r>
    </w:p>
    <w:p w:rsidR="0013360E" w:rsidRPr="00995DE5" w:rsidRDefault="00713BC9">
      <w:pPr>
        <w:shd w:val="clear" w:color="auto" w:fill="FFFFFF"/>
        <w:spacing w:line="240" w:lineRule="auto"/>
        <w:ind w:firstLine="709"/>
        <w:rPr>
          <w:szCs w:val="28"/>
        </w:rPr>
      </w:pPr>
      <w:r w:rsidRPr="00995DE5">
        <w:rPr>
          <w:szCs w:val="28"/>
        </w:rPr>
        <w:t xml:space="preserve">1) доля детей, зарегистрированных на получение услуг дошкольного </w:t>
      </w:r>
      <w:r w:rsidRPr="00995DE5">
        <w:rPr>
          <w:spacing w:val="-3"/>
          <w:szCs w:val="28"/>
        </w:rPr>
        <w:t xml:space="preserve">образования и  не обеспеченных </w:t>
      </w:r>
      <w:r w:rsidRPr="00995DE5">
        <w:rPr>
          <w:spacing w:val="-2"/>
          <w:szCs w:val="28"/>
        </w:rPr>
        <w:t xml:space="preserve">данными  услугами,  в  общей </w:t>
      </w:r>
      <w:r w:rsidRPr="00995DE5">
        <w:rPr>
          <w:szCs w:val="28"/>
        </w:rPr>
        <w:t>численности  детей дошкольного возраста - 0% в 2025 году;</w:t>
      </w:r>
    </w:p>
    <w:p w:rsidR="0013360E" w:rsidRPr="00995DE5" w:rsidRDefault="00713BC9">
      <w:pPr>
        <w:shd w:val="clear" w:color="auto" w:fill="FFFFFF"/>
        <w:spacing w:line="240" w:lineRule="auto"/>
        <w:ind w:firstLine="709"/>
        <w:rPr>
          <w:szCs w:val="28"/>
        </w:rPr>
      </w:pPr>
      <w:r w:rsidRPr="00995DE5">
        <w:rPr>
          <w:spacing w:val="-1"/>
          <w:szCs w:val="28"/>
        </w:rPr>
        <w:t xml:space="preserve">2) удельный  вес  воспитанников дошкольных  образовательных </w:t>
      </w:r>
      <w:r w:rsidRPr="00995DE5">
        <w:rPr>
          <w:szCs w:val="28"/>
        </w:rPr>
        <w:t xml:space="preserve">организаций,  обучающихся по </w:t>
      </w:r>
      <w:r w:rsidRPr="00995DE5">
        <w:rPr>
          <w:spacing w:val="-2"/>
          <w:szCs w:val="28"/>
        </w:rPr>
        <w:t xml:space="preserve">программам, соответствующим федеральным государственным образовательным стандартам </w:t>
      </w:r>
      <w:r w:rsidRPr="00995DE5">
        <w:rPr>
          <w:szCs w:val="28"/>
        </w:rPr>
        <w:t xml:space="preserve">дошкольного образования, в общей </w:t>
      </w:r>
      <w:r w:rsidRPr="00995DE5">
        <w:rPr>
          <w:spacing w:val="-2"/>
          <w:szCs w:val="28"/>
        </w:rPr>
        <w:t xml:space="preserve">численности  воспитанников </w:t>
      </w:r>
      <w:r w:rsidRPr="00995DE5">
        <w:rPr>
          <w:spacing w:val="-1"/>
          <w:szCs w:val="28"/>
        </w:rPr>
        <w:t xml:space="preserve">дошкольных образовательных </w:t>
      </w:r>
      <w:r w:rsidRPr="00995DE5">
        <w:rPr>
          <w:szCs w:val="28"/>
        </w:rPr>
        <w:t>организаций - 100 % в 2025 году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3) 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</w:t>
      </w:r>
      <w:r w:rsidR="00995DE5">
        <w:rPr>
          <w:rFonts w:ascii="Times New Roman" w:hAnsi="Times New Roman" w:cs="Times New Roman"/>
          <w:b w:val="0"/>
          <w:i w:val="0"/>
          <w:sz w:val="28"/>
          <w:szCs w:val="28"/>
        </w:rPr>
        <w:t>зовательных организациях (%)- 70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% в 2025 году.</w:t>
      </w:r>
    </w:p>
    <w:p w:rsidR="0013360E" w:rsidRPr="00995DE5" w:rsidRDefault="0013360E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2. Подпрограмма «Развитие общего образования».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 xml:space="preserve">Подпрограмма направлена на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В рамках подпрограммы решаются задачи: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1) осуществление переданных полномочий по реализации государственного стандарта общего образования;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2) организация проведения медицинских осмотров работников общеобразовательных учреждений;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3) обеспечение деятельности общеобразовательных учреждений;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4) проведение текущих ремонтов общеобразовательных учреждений;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5) меры социальной поддержки педагогическим работникам, проживающим и работающим в сельских населенных пунктах Ровеньского района, поселка Ровеньки;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6) осуществление переданных полномочий по соцобеспечению педагогических работников,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и работающих в населенных пунктах Ровеньского района;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осуществление переданных полномочий в части выплаты денежного вознаграждения за выполнение функций классного руководства;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возмещение части затрат в связи с предоставлением учителям общеобразовательных учреждений ипотечного кредита;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осуществление переданных полномочий на возмещение части затрат и в связи </w:t>
      </w:r>
      <w:r w:rsidRPr="00995DE5">
        <w:rPr>
          <w:rFonts w:ascii="Times New Roman" w:hAnsi="Times New Roman" w:cs="Times New Roman"/>
          <w:sz w:val="28"/>
          <w:szCs w:val="28"/>
        </w:rPr>
        <w:t>с представлением учителям общеобразовательных учреждений ипотечного кредита.</w:t>
      </w:r>
    </w:p>
    <w:p w:rsidR="0013360E" w:rsidRPr="00995DE5" w:rsidRDefault="00713BC9" w:rsidP="00E86166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Реализация комплекса мероприятий подпрограммы обеспечит достижение показателей:</w:t>
      </w:r>
    </w:p>
    <w:p w:rsidR="00E86166" w:rsidRDefault="00713BC9" w:rsidP="00E86166">
      <w:pPr>
        <w:pStyle w:val="af8"/>
        <w:tabs>
          <w:tab w:val="left" w:pos="348"/>
        </w:tabs>
        <w:spacing w:line="240" w:lineRule="auto"/>
        <w:ind w:firstLine="709"/>
        <w:jc w:val="both"/>
        <w:rPr>
          <w:rStyle w:val="16"/>
          <w:color w:val="000000" w:themeColor="text1"/>
          <w:sz w:val="28"/>
          <w:szCs w:val="28"/>
        </w:rPr>
      </w:pPr>
      <w:r w:rsidRPr="00E86166">
        <w:rPr>
          <w:rFonts w:ascii="Times New Roman" w:hAnsi="Times New Roman" w:cs="Times New Roman"/>
          <w:b w:val="0"/>
          <w:i w:val="0"/>
          <w:sz w:val="28"/>
          <w:szCs w:val="28"/>
        </w:rPr>
        <w:t>1)</w:t>
      </w:r>
      <w:r w:rsidRPr="00995DE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86166"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>Доля учащихся, обучающихся в современных условиях, от общего числа учащихся на всех уровнях образования  - 100% в 2025 году.</w:t>
      </w:r>
    </w:p>
    <w:p w:rsidR="00E86166" w:rsidRDefault="00E86166" w:rsidP="00E86166">
      <w:pPr>
        <w:pStyle w:val="af8"/>
        <w:spacing w:line="240" w:lineRule="auto"/>
        <w:ind w:firstLine="709"/>
        <w:jc w:val="both"/>
        <w:rPr>
          <w:rStyle w:val="16"/>
          <w:b w:val="0"/>
          <w:bCs w:val="0"/>
          <w:i w:val="0"/>
          <w:color w:val="000000" w:themeColor="text1"/>
          <w:sz w:val="28"/>
          <w:szCs w:val="28"/>
        </w:rPr>
      </w:pPr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2)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должна </w:t>
      </w:r>
      <w:proofErr w:type="gramStart"/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>увеличится</w:t>
      </w:r>
      <w:proofErr w:type="gramEnd"/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до 100% в 2025г.</w:t>
      </w:r>
    </w:p>
    <w:p w:rsidR="00E86166" w:rsidRDefault="00E86166" w:rsidP="00E86166">
      <w:pPr>
        <w:pStyle w:val="af8"/>
        <w:spacing w:line="240" w:lineRule="auto"/>
        <w:ind w:right="-143" w:firstLine="709"/>
        <w:jc w:val="both"/>
        <w:rPr>
          <w:b w:val="0"/>
          <w:bCs w:val="0"/>
          <w:i w:val="0"/>
          <w:color w:val="000000" w:themeColor="text1"/>
          <w:sz w:val="28"/>
          <w:szCs w:val="28"/>
        </w:rPr>
      </w:pPr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3) Доля детей первой и второй группы здоровья в общей </w:t>
      </w:r>
      <w:proofErr w:type="gramStart"/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>численности</w:t>
      </w:r>
      <w:proofErr w:type="gramEnd"/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обучающихся в муниципальных общеобразовательных учреждениях – 91,2% в 2025 году.</w:t>
      </w:r>
    </w:p>
    <w:p w:rsidR="00E86166" w:rsidRDefault="00E86166" w:rsidP="00E861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6"/>
          <w:color w:val="000000" w:themeColor="text1"/>
          <w:sz w:val="28"/>
          <w:szCs w:val="28"/>
        </w:rPr>
        <w:t xml:space="preserve">4)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>
        <w:rPr>
          <w:rStyle w:val="16"/>
          <w:color w:val="000000" w:themeColor="text1"/>
          <w:sz w:val="28"/>
          <w:szCs w:val="28"/>
        </w:rPr>
        <w:t>численности</w:t>
      </w:r>
      <w:proofErr w:type="gramEnd"/>
      <w:r>
        <w:rPr>
          <w:rStyle w:val="16"/>
          <w:color w:val="000000" w:themeColor="text1"/>
          <w:sz w:val="28"/>
          <w:szCs w:val="28"/>
        </w:rPr>
        <w:t xml:space="preserve"> обучающихся по программам общего образования - 62% в 2025 году.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6166" w:rsidRPr="00FF15D3" w:rsidRDefault="00E86166" w:rsidP="00E8616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5)Количество общеобразовательных учреждений, осуществляющих реализацию ФГОС в </w:t>
      </w:r>
      <w:r w:rsidRPr="00FF15D3">
        <w:rPr>
          <w:rFonts w:ascii="Times New Roman" w:hAnsi="Times New Roman" w:cs="Times New Roman"/>
          <w:color w:val="000000" w:themeColor="text1"/>
          <w:sz w:val="28"/>
          <w:szCs w:val="28"/>
        </w:rPr>
        <w:t>2025 году</w:t>
      </w:r>
      <w:r w:rsidR="00FF15D3" w:rsidRPr="00FF15D3">
        <w:rPr>
          <w:rFonts w:ascii="Times New Roman" w:hAnsi="Times New Roman" w:cs="Times New Roman"/>
          <w:color w:val="000000" w:themeColor="text1"/>
          <w:sz w:val="28"/>
          <w:szCs w:val="28"/>
        </w:rPr>
        <w:t>- 20</w:t>
      </w:r>
      <w:r w:rsidRPr="00FF15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360E" w:rsidRPr="00FF15D3" w:rsidRDefault="0013360E" w:rsidP="00E861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60E" w:rsidRPr="00FF15D3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FF15D3">
        <w:rPr>
          <w:rStyle w:val="27"/>
          <w:i w:val="0"/>
          <w:sz w:val="28"/>
          <w:szCs w:val="28"/>
        </w:rPr>
        <w:t>3. Подпрограмма «Развитие дополнительного образования детей».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FF15D3">
        <w:rPr>
          <w:rStyle w:val="27"/>
          <w:i w:val="0"/>
          <w:sz w:val="28"/>
          <w:szCs w:val="28"/>
        </w:rPr>
        <w:t xml:space="preserve">Подпрограмма направлена на </w:t>
      </w:r>
      <w:r w:rsidRPr="00FF15D3">
        <w:rPr>
          <w:rFonts w:ascii="Times New Roman" w:hAnsi="Times New Roman" w:cs="Times New Roman"/>
          <w:b w:val="0"/>
          <w:i w:val="0"/>
          <w:sz w:val="28"/>
          <w:szCs w:val="28"/>
        </w:rPr>
        <w:t>развитие муниципальной  системы воспитания и дополнительного образования детей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молодежи.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В рамках подпрограммы решаются задачи: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1) обеспечение деятельности общеобразовательных учреждений дополнительного образования детей;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 xml:space="preserve">2) организация </w:t>
      </w:r>
      <w:proofErr w:type="gramStart"/>
      <w:r w:rsidRPr="00995DE5">
        <w:rPr>
          <w:rFonts w:ascii="Times New Roman" w:hAnsi="Times New Roman" w:cs="Times New Roman"/>
          <w:sz w:val="28"/>
          <w:szCs w:val="28"/>
        </w:rPr>
        <w:t>проведения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осмотров работников общеобразовательных учреждений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переданных полномочий по соцобеспечению педагогических работников, проживающих и работающих в  населенных пунктах  Ровеньского района.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обеспечение функционирования системы персонифицированного </w:t>
      </w:r>
      <w:r w:rsidRPr="00995DE5">
        <w:rPr>
          <w:rFonts w:ascii="Times New Roman" w:hAnsi="Times New Roman" w:cs="Times New Roman"/>
          <w:sz w:val="28"/>
          <w:szCs w:val="28"/>
        </w:rPr>
        <w:t>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Реализация комплекса мероприятий подпрограммы обеспечит увеличение: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 xml:space="preserve">1)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доля детей в возрасте 5-18 лет, получающих услуги по дополнительному образованию, в общей численности дете</w:t>
      </w:r>
      <w:r w:rsidR="006B6E5D">
        <w:rPr>
          <w:rFonts w:ascii="Times New Roman" w:hAnsi="Times New Roman" w:cs="Times New Roman"/>
          <w:b w:val="0"/>
          <w:i w:val="0"/>
          <w:sz w:val="28"/>
          <w:szCs w:val="28"/>
        </w:rPr>
        <w:t>й этой возрастной группы (%)- 83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% в 2025 году;</w:t>
      </w:r>
    </w:p>
    <w:p w:rsidR="006B6E5D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2) </w:t>
      </w:r>
      <w:r w:rsidR="006B6E5D"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доля детей в возрасте от 5 до 18 лет, использующих сертификаты дополнительног</w:t>
      </w:r>
      <w:r w:rsidR="006B6E5D">
        <w:rPr>
          <w:rFonts w:ascii="Times New Roman" w:hAnsi="Times New Roman" w:cs="Times New Roman"/>
          <w:b w:val="0"/>
          <w:i w:val="0"/>
          <w:sz w:val="28"/>
          <w:szCs w:val="28"/>
        </w:rPr>
        <w:t>о образования – 35% в 2025 году;</w:t>
      </w:r>
    </w:p>
    <w:p w:rsidR="0013360E" w:rsidRPr="00995DE5" w:rsidRDefault="006B6E5D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3) удельный вес</w:t>
      </w:r>
      <w:r w:rsidR="00713BC9"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численности обучающихся по дополнительным образовательным программам, участвующих в олимпиадах и конкурса различного уровня, в общей </w:t>
      </w:r>
      <w:proofErr w:type="gramStart"/>
      <w:r w:rsidR="00713BC9"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численности</w:t>
      </w:r>
      <w:proofErr w:type="gramEnd"/>
      <w:r w:rsidR="00713BC9"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обучающихся по дополнительным образовательным программам - 49% в 2025 году.</w:t>
      </w:r>
    </w:p>
    <w:p w:rsidR="0013360E" w:rsidRPr="006B6E5D" w:rsidRDefault="0013360E" w:rsidP="006B6E5D">
      <w:pPr>
        <w:pStyle w:val="af8"/>
        <w:spacing w:line="240" w:lineRule="auto"/>
        <w:ind w:firstLine="709"/>
        <w:jc w:val="both"/>
        <w:rPr>
          <w:rStyle w:val="27"/>
          <w:bCs/>
          <w:i w:val="0"/>
          <w:spacing w:val="0"/>
          <w:sz w:val="28"/>
          <w:szCs w:val="28"/>
        </w:rPr>
      </w:pPr>
    </w:p>
    <w:p w:rsidR="0013360E" w:rsidRPr="00995DE5" w:rsidRDefault="00713BC9">
      <w:pPr>
        <w:pStyle w:val="af8"/>
        <w:spacing w:line="24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 xml:space="preserve">4. Подпрограмма </w:t>
      </w:r>
      <w:r w:rsidRPr="00995DE5">
        <w:rPr>
          <w:rStyle w:val="16"/>
          <w:b w:val="0"/>
          <w:i w:val="0"/>
          <w:sz w:val="28"/>
          <w:szCs w:val="28"/>
        </w:rPr>
        <w:t>«Организация отдыха и оздоровления детей и подростков».</w:t>
      </w:r>
    </w:p>
    <w:p w:rsidR="0013360E" w:rsidRDefault="00713BC9">
      <w:pPr>
        <w:pStyle w:val="af8"/>
        <w:spacing w:line="24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Цель: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обеспечение и создание условий полноценного и безопасного отдыха и оздоровления детей и подростков, обучающихся в общеобразовательных учреждениях, в возрасте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до 18 лет.</w:t>
      </w:r>
    </w:p>
    <w:p w:rsidR="0013360E" w:rsidRDefault="00713BC9">
      <w:pPr>
        <w:pStyle w:val="ConsPlusNormal"/>
        <w:ind w:firstLine="567"/>
        <w:jc w:val="both"/>
        <w:rPr>
          <w:szCs w:val="28"/>
        </w:rPr>
      </w:pPr>
      <w:r>
        <w:rPr>
          <w:rStyle w:val="27"/>
          <w:b w:val="0"/>
          <w:bCs w:val="0"/>
          <w:sz w:val="28"/>
          <w:szCs w:val="28"/>
        </w:rPr>
        <w:t>В рамках подпрограммы решаются задачи:</w:t>
      </w:r>
      <w:r>
        <w:rPr>
          <w:szCs w:val="28"/>
        </w:rPr>
        <w:t xml:space="preserve"> </w:t>
      </w:r>
    </w:p>
    <w:p w:rsidR="0013360E" w:rsidRDefault="00713B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отдыха и оздоровления детей, находящихся в трудной жизненной ситуации;</w:t>
      </w:r>
    </w:p>
    <w:p w:rsidR="0013360E" w:rsidRPr="00995DE5" w:rsidRDefault="00713BC9">
      <w:pPr>
        <w:pStyle w:val="af8"/>
        <w:spacing w:line="240" w:lineRule="auto"/>
        <w:ind w:firstLine="567"/>
        <w:jc w:val="both"/>
        <w:rPr>
          <w:rStyle w:val="27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2.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развитие форм организации отдыха и оздоровления детей в возрасте до 18 лет.</w:t>
      </w:r>
    </w:p>
    <w:p w:rsidR="0013360E" w:rsidRPr="006B6E5D" w:rsidRDefault="00713BC9" w:rsidP="006B6E5D">
      <w:pPr>
        <w:pStyle w:val="af8"/>
        <w:spacing w:line="240" w:lineRule="auto"/>
        <w:ind w:firstLine="567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 xml:space="preserve">Реализация комплекса мероприятий подпрограммы обеспечит </w:t>
      </w:r>
      <w:r w:rsidRPr="006B6E5D">
        <w:rPr>
          <w:rStyle w:val="27"/>
          <w:i w:val="0"/>
          <w:sz w:val="28"/>
          <w:szCs w:val="28"/>
        </w:rPr>
        <w:t>увеличение:</w:t>
      </w:r>
    </w:p>
    <w:p w:rsidR="006B6E5D" w:rsidRPr="006B6E5D" w:rsidRDefault="00713BC9" w:rsidP="006B6E5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E5D">
        <w:rPr>
          <w:rFonts w:ascii="Times New Roman" w:hAnsi="Times New Roman" w:cs="Times New Roman"/>
          <w:sz w:val="28"/>
          <w:szCs w:val="28"/>
        </w:rPr>
        <w:t xml:space="preserve">1) </w:t>
      </w:r>
      <w:r w:rsidR="006B6E5D" w:rsidRPr="006B6E5D">
        <w:rPr>
          <w:rFonts w:ascii="Times New Roman" w:hAnsi="Times New Roman" w:cs="Times New Roman"/>
          <w:color w:val="000000" w:themeColor="text1"/>
          <w:sz w:val="28"/>
          <w:szCs w:val="28"/>
        </w:rPr>
        <w:t>доля  оздоровленных детей, находящихся в трудной жизненной ситуации, в общем количестве оздоровленных детей до 37 %.</w:t>
      </w:r>
    </w:p>
    <w:p w:rsidR="006B6E5D" w:rsidRPr="006B6E5D" w:rsidRDefault="006B6E5D" w:rsidP="006B6E5D">
      <w:pPr>
        <w:pStyle w:val="af8"/>
        <w:spacing w:line="24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6B6E5D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13) 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 до 80 %.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5. Подпрограмма «Развитие системы оценки качества образования».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Цель: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Подпрограмма направлена на с</w:t>
      </w:r>
      <w:r w:rsidRPr="00995DE5">
        <w:rPr>
          <w:rFonts w:ascii="Times New Roman" w:hAnsi="Times New Roman"/>
          <w:b w:val="0"/>
          <w:i w:val="0"/>
          <w:sz w:val="28"/>
          <w:szCs w:val="28"/>
          <w:lang w:eastAsia="en-US"/>
        </w:rPr>
        <w:t>оздание сбалансированной системы процедур и механизмов оценки качества образования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13360E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995DE5">
        <w:rPr>
          <w:rStyle w:val="27"/>
          <w:i w:val="0"/>
          <w:sz w:val="28"/>
          <w:szCs w:val="28"/>
        </w:rPr>
        <w:t>Реализация комплекса мероприятий подпрограммы обеспечит р</w:t>
      </w:r>
      <w:r w:rsidRPr="00995DE5">
        <w:rPr>
          <w:rFonts w:ascii="Times New Roman" w:hAnsi="Times New Roman"/>
          <w:b w:val="0"/>
          <w:i w:val="0"/>
          <w:sz w:val="28"/>
          <w:szCs w:val="28"/>
          <w:lang w:eastAsia="en-US"/>
        </w:rPr>
        <w:t>ост количества уровней образования, на которых внедрена система оценки качества образования, к 2025 году до 4 ед.; у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величение доли образовательных организаций, в которых внедрены коллегиальные органы управления с участием общественности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- до 100% в 2025 году.</w:t>
      </w:r>
      <w:proofErr w:type="gramEnd"/>
    </w:p>
    <w:p w:rsidR="0013360E" w:rsidRDefault="0013360E">
      <w:pPr>
        <w:pStyle w:val="af8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3360E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6. Подпрограмма «Муниципальная политика в сфере образования».</w:t>
      </w:r>
    </w:p>
    <w:p w:rsidR="0013360E" w:rsidRPr="00CC2693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CC2693">
        <w:rPr>
          <w:rStyle w:val="27"/>
          <w:i w:val="0"/>
          <w:sz w:val="28"/>
          <w:szCs w:val="28"/>
        </w:rPr>
        <w:t xml:space="preserve">Подпрограмма направлена на </w:t>
      </w:r>
      <w:r w:rsidRPr="00CC2693">
        <w:rPr>
          <w:rFonts w:ascii="Times New Roman" w:hAnsi="Times New Roman" w:cs="Times New Roman"/>
          <w:b w:val="0"/>
          <w:i w:val="0"/>
          <w:sz w:val="28"/>
          <w:szCs w:val="28"/>
        </w:rPr>
        <w:t>обеспечение реализации подпрограмм и основных мероприятий муниципальной программы в соответствии с установленными сроками и этапами.</w:t>
      </w:r>
    </w:p>
    <w:p w:rsidR="0013360E" w:rsidRPr="00CC2693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CC2693">
        <w:rPr>
          <w:rStyle w:val="27"/>
          <w:i w:val="0"/>
          <w:sz w:val="28"/>
          <w:szCs w:val="28"/>
        </w:rPr>
        <w:t>В рамках подпрограммы решаются задачи:</w:t>
      </w:r>
    </w:p>
    <w:p w:rsidR="0013360E" w:rsidRPr="00CC2693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93">
        <w:rPr>
          <w:rFonts w:ascii="Times New Roman" w:hAnsi="Times New Roman" w:cs="Times New Roman"/>
          <w:sz w:val="28"/>
          <w:szCs w:val="28"/>
        </w:rPr>
        <w:t>1) обеспечение функций органов управления образования Ровеньского района;</w:t>
      </w:r>
    </w:p>
    <w:p w:rsidR="0013360E" w:rsidRPr="00CC2693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93">
        <w:rPr>
          <w:rFonts w:ascii="Times New Roman" w:hAnsi="Times New Roman" w:cs="Times New Roman"/>
          <w:sz w:val="28"/>
          <w:szCs w:val="28"/>
        </w:rPr>
        <w:t>2) обеспечение деятельности централизованной бухгалтерии администрации Ровеньского района</w:t>
      </w:r>
    </w:p>
    <w:p w:rsidR="0013360E" w:rsidRPr="00CC2693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93">
        <w:rPr>
          <w:rFonts w:ascii="Times New Roman" w:hAnsi="Times New Roman" w:cs="Times New Roman"/>
          <w:sz w:val="28"/>
          <w:szCs w:val="28"/>
        </w:rPr>
        <w:t>3) профессионализация работников образования Ровеньского района</w:t>
      </w:r>
    </w:p>
    <w:p w:rsidR="0013360E" w:rsidRPr="00CC2693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CC2693">
        <w:rPr>
          <w:rStyle w:val="27"/>
          <w:i w:val="0"/>
          <w:sz w:val="28"/>
          <w:szCs w:val="28"/>
        </w:rPr>
        <w:t xml:space="preserve">Реализация комплекса мероприятий подпрограммы </w:t>
      </w:r>
      <w:r w:rsidRPr="00CC2693">
        <w:rPr>
          <w:rFonts w:ascii="Times New Roman" w:hAnsi="Times New Roman" w:cs="Times New Roman"/>
          <w:b w:val="0"/>
          <w:i w:val="0"/>
          <w:sz w:val="28"/>
          <w:szCs w:val="28"/>
        </w:rPr>
        <w:t>позволит ежегодное достижение показателей государственной программы и её подпрограмм - 95% в 2025 году.</w:t>
      </w:r>
    </w:p>
    <w:p w:rsidR="0013360E" w:rsidRDefault="0013360E">
      <w:pPr>
        <w:spacing w:line="240" w:lineRule="auto"/>
        <w:ind w:firstLine="709"/>
        <w:rPr>
          <w:szCs w:val="28"/>
        </w:rPr>
      </w:pPr>
    </w:p>
    <w:p w:rsidR="0013360E" w:rsidRDefault="00713BC9">
      <w:pPr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5. Ресурсное обеспечение муниципальной программы</w:t>
      </w:r>
    </w:p>
    <w:p w:rsidR="0013360E" w:rsidRDefault="0013360E">
      <w:pPr>
        <w:spacing w:line="240" w:lineRule="auto"/>
        <w:ind w:firstLine="709"/>
        <w:jc w:val="center"/>
        <w:rPr>
          <w:b/>
          <w:szCs w:val="28"/>
        </w:rPr>
      </w:pP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программы являются средства местного, федерального и областного бюджетов.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Планируемый общий объем финансирования программы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</w:t>
      </w:r>
      <w:r w:rsidR="003D121D">
        <w:rPr>
          <w:szCs w:val="28"/>
        </w:rPr>
        <w:t>7</w:t>
      </w:r>
      <w:r w:rsidR="000A64C0">
        <w:rPr>
          <w:szCs w:val="28"/>
        </w:rPr>
        <w:t> </w:t>
      </w:r>
      <w:r w:rsidR="00D90976">
        <w:rPr>
          <w:szCs w:val="28"/>
        </w:rPr>
        <w:t>26</w:t>
      </w:r>
      <w:r w:rsidR="000A64C0">
        <w:rPr>
          <w:szCs w:val="28"/>
        </w:rPr>
        <w:t>6 479,2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Объем финансирования программы в 2015 - 202</w:t>
      </w:r>
      <w:r w:rsidR="003D121D">
        <w:rPr>
          <w:szCs w:val="28"/>
        </w:rPr>
        <w:t>6</w:t>
      </w:r>
      <w:r>
        <w:rPr>
          <w:szCs w:val="28"/>
        </w:rPr>
        <w:t xml:space="preserve"> годах за счет средств местного бюджета составит 2</w:t>
      </w:r>
      <w:r w:rsidR="003D121D">
        <w:rPr>
          <w:szCs w:val="28"/>
        </w:rPr>
        <w:t> 2</w:t>
      </w:r>
      <w:r w:rsidR="009C6622">
        <w:rPr>
          <w:szCs w:val="28"/>
        </w:rPr>
        <w:t>4</w:t>
      </w:r>
      <w:r w:rsidR="000A64C0">
        <w:rPr>
          <w:szCs w:val="28"/>
        </w:rPr>
        <w:t>7</w:t>
      </w:r>
      <w:r w:rsidR="00A824B3">
        <w:rPr>
          <w:szCs w:val="28"/>
        </w:rPr>
        <w:t> 0</w:t>
      </w:r>
      <w:r w:rsidR="000A64C0">
        <w:rPr>
          <w:szCs w:val="28"/>
        </w:rPr>
        <w:t>84</w:t>
      </w:r>
      <w:r w:rsidR="00A824B3">
        <w:rPr>
          <w:szCs w:val="28"/>
        </w:rPr>
        <w:t>,</w:t>
      </w:r>
      <w:r w:rsidR="000A64C0">
        <w:rPr>
          <w:szCs w:val="28"/>
        </w:rPr>
        <w:t>2</w:t>
      </w:r>
      <w:r>
        <w:rPr>
          <w:szCs w:val="28"/>
        </w:rPr>
        <w:t xml:space="preserve"> тыс. рублей, в том числе по годам реализации: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2015 году – 169 060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2016 году – 164 792,5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2017 году – 172 307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2018 году – 196 550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2019 году – 209 600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2020 году – 207 241,7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2021 году – 212 424,1 тыс. рублей;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2022 году – 211 176,5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2023 году</w:t>
      </w:r>
      <w:r w:rsidR="00734847">
        <w:rPr>
          <w:szCs w:val="28"/>
        </w:rPr>
        <w:t xml:space="preserve"> </w:t>
      </w:r>
      <w:r>
        <w:rPr>
          <w:szCs w:val="28"/>
        </w:rPr>
        <w:t xml:space="preserve">– </w:t>
      </w:r>
      <w:r w:rsidR="003D121D">
        <w:rPr>
          <w:szCs w:val="28"/>
        </w:rPr>
        <w:t>210 582,4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2024 году</w:t>
      </w:r>
      <w:r w:rsidR="00D20607">
        <w:rPr>
          <w:szCs w:val="28"/>
        </w:rPr>
        <w:t xml:space="preserve"> </w:t>
      </w:r>
      <w:r>
        <w:rPr>
          <w:szCs w:val="28"/>
        </w:rPr>
        <w:t xml:space="preserve">– </w:t>
      </w:r>
      <w:r w:rsidR="00A824B3">
        <w:rPr>
          <w:szCs w:val="28"/>
        </w:rPr>
        <w:t>20</w:t>
      </w:r>
      <w:r w:rsidR="000A64C0">
        <w:rPr>
          <w:szCs w:val="28"/>
        </w:rPr>
        <w:t>7</w:t>
      </w:r>
      <w:r w:rsidR="00A824B3">
        <w:rPr>
          <w:szCs w:val="28"/>
        </w:rPr>
        <w:t> 5</w:t>
      </w:r>
      <w:r w:rsidR="000A64C0">
        <w:rPr>
          <w:szCs w:val="28"/>
        </w:rPr>
        <w:t>3</w:t>
      </w:r>
      <w:r w:rsidR="00A824B3">
        <w:rPr>
          <w:szCs w:val="28"/>
        </w:rPr>
        <w:t>7,</w:t>
      </w:r>
      <w:r w:rsidR="000A64C0">
        <w:rPr>
          <w:szCs w:val="28"/>
        </w:rPr>
        <w:t>8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2025 году</w:t>
      </w:r>
      <w:r w:rsidR="00D20607">
        <w:rPr>
          <w:szCs w:val="28"/>
        </w:rPr>
        <w:t xml:space="preserve"> </w:t>
      </w:r>
      <w:r>
        <w:rPr>
          <w:szCs w:val="28"/>
        </w:rPr>
        <w:t xml:space="preserve">– </w:t>
      </w:r>
      <w:r w:rsidR="003D121D">
        <w:rPr>
          <w:szCs w:val="28"/>
        </w:rPr>
        <w:t>17</w:t>
      </w:r>
      <w:r w:rsidR="00A824B3">
        <w:rPr>
          <w:szCs w:val="28"/>
        </w:rPr>
        <w:t>9 738,4</w:t>
      </w:r>
      <w:r>
        <w:rPr>
          <w:szCs w:val="28"/>
        </w:rPr>
        <w:t xml:space="preserve"> тыс. рублей.</w:t>
      </w:r>
    </w:p>
    <w:p w:rsidR="003D121D" w:rsidRDefault="003D121D" w:rsidP="003D121D">
      <w:pPr>
        <w:spacing w:line="240" w:lineRule="auto"/>
        <w:ind w:firstLine="709"/>
        <w:rPr>
          <w:szCs w:val="28"/>
        </w:rPr>
      </w:pPr>
      <w:r>
        <w:rPr>
          <w:szCs w:val="28"/>
        </w:rPr>
        <w:t>в 2026 году</w:t>
      </w:r>
      <w:r w:rsidR="00D20607">
        <w:rPr>
          <w:szCs w:val="28"/>
        </w:rPr>
        <w:t xml:space="preserve"> </w:t>
      </w:r>
      <w:r>
        <w:rPr>
          <w:szCs w:val="28"/>
        </w:rPr>
        <w:t>– 10</w:t>
      </w:r>
      <w:r w:rsidR="00A824B3">
        <w:rPr>
          <w:szCs w:val="28"/>
        </w:rPr>
        <w:t>6</w:t>
      </w:r>
      <w:r>
        <w:rPr>
          <w:szCs w:val="28"/>
        </w:rPr>
        <w:t> 073,8 тыс. рублей.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Планируемый объем финансирования программы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4</w:t>
      </w:r>
      <w:r w:rsidR="00700F97">
        <w:rPr>
          <w:szCs w:val="28"/>
        </w:rPr>
        <w:t> 8</w:t>
      </w:r>
      <w:r w:rsidR="000A64C0">
        <w:rPr>
          <w:szCs w:val="28"/>
        </w:rPr>
        <w:t>58 040,7</w:t>
      </w:r>
      <w:r>
        <w:rPr>
          <w:szCs w:val="28"/>
        </w:rPr>
        <w:t xml:space="preserve"> тыс. рублей; планируемый объем финансирования программы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федерального бюджета составит </w:t>
      </w:r>
      <w:r w:rsidR="00D90976">
        <w:rPr>
          <w:szCs w:val="28"/>
        </w:rPr>
        <w:t>1</w:t>
      </w:r>
      <w:r w:rsidR="000A64C0">
        <w:rPr>
          <w:szCs w:val="28"/>
        </w:rPr>
        <w:t>61 354,3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Ресурсное обеспечение и прогнозная (справочная) оценка расходов на реализацию мероприятий программы, подпрограмм программы из различных источников финансирования и ресурсное обеспечение реализации программы, подпрограмм программы за счет средств местного бюджета Ровеньского района представлены соответственно в </w:t>
      </w:r>
      <w:hyperlink r:id="rId8" w:tooltip="consultantplus://offline/ref=C9C8CA6D2503F7260A1C0A46DB6CF164C7F9D3A04A97F55B5383DFB2D76187A0872AD32FC512B962BC5848V3sFH" w:history="1">
        <w:r>
          <w:rPr>
            <w:szCs w:val="28"/>
          </w:rPr>
          <w:t>приложениях № 3</w:t>
        </w:r>
      </w:hyperlink>
      <w:r>
        <w:rPr>
          <w:szCs w:val="28"/>
        </w:rPr>
        <w:t xml:space="preserve"> и </w:t>
      </w:r>
      <w:hyperlink r:id="rId9" w:tooltip="consultantplus://offline/ref=C9C8CA6D2503F7260A1C0A46DB6CF164C7F9D3A04A97F55B5383DFB2D76187A0872AD32FC512B962BC5744V3sCH" w:history="1">
        <w:r>
          <w:rPr>
            <w:szCs w:val="28"/>
          </w:rPr>
          <w:t>№ 4</w:t>
        </w:r>
      </w:hyperlink>
      <w:r>
        <w:rPr>
          <w:szCs w:val="28"/>
        </w:rPr>
        <w:t xml:space="preserve"> к программе.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Объем финансового обеспечения программы подлежит ежегодному уточнению в рамках подготовки проекта решения о местном бюджете на очередной финансовый год и плановый период.</w:t>
      </w:r>
    </w:p>
    <w:p w:rsidR="0013360E" w:rsidRDefault="0013360E">
      <w:pPr>
        <w:shd w:val="clear" w:color="auto" w:fill="FFFFFF"/>
        <w:tabs>
          <w:tab w:val="left" w:pos="1318"/>
        </w:tabs>
        <w:spacing w:line="240" w:lineRule="auto"/>
        <w:ind w:firstLine="709"/>
        <w:rPr>
          <w:spacing w:val="-10"/>
          <w:szCs w:val="28"/>
        </w:rPr>
      </w:pPr>
    </w:p>
    <w:p w:rsidR="0013360E" w:rsidRDefault="00713BC9">
      <w:pPr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13360E" w:rsidRDefault="0013360E">
      <w:pPr>
        <w:spacing w:line="240" w:lineRule="auto"/>
        <w:ind w:firstLine="709"/>
        <w:jc w:val="center"/>
        <w:rPr>
          <w:b/>
          <w:szCs w:val="28"/>
        </w:rPr>
      </w:pP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При реализации муниципальной программы осуществляются меры, направленные на снижение последствий возможных рисков и повышение уровня гарантированности достижения предусмотренных в ней конечных результатов.</w:t>
      </w: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С учётом анализа мероприятий, в рамках реализации муниципальной программы, выделены следующие риски ее реализации:</w:t>
      </w:r>
    </w:p>
    <w:p w:rsidR="0013360E" w:rsidRDefault="00713BC9">
      <w:pPr>
        <w:pStyle w:val="af8"/>
        <w:widowControl w:val="0"/>
        <w:numPr>
          <w:ilvl w:val="0"/>
          <w:numId w:val="2"/>
        </w:numPr>
        <w:tabs>
          <w:tab w:val="left" w:pos="984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финансово-экономические риски - недофинансирование мероприятий государственной программы;</w:t>
      </w:r>
    </w:p>
    <w:p w:rsidR="0013360E" w:rsidRDefault="00713BC9">
      <w:pPr>
        <w:pStyle w:val="af8"/>
        <w:widowControl w:val="0"/>
        <w:numPr>
          <w:ilvl w:val="0"/>
          <w:numId w:val="2"/>
        </w:numPr>
        <w:tabs>
          <w:tab w:val="left" w:pos="979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нормативные правовые риски - непринятие или несвоевременное принятие необходимых нормативных правовых актов, влияющих на мероприятия муниципальной программы;</w:t>
      </w:r>
    </w:p>
    <w:p w:rsidR="0013360E" w:rsidRDefault="00713BC9">
      <w:pPr>
        <w:spacing w:line="240" w:lineRule="auto"/>
        <w:ind w:right="20" w:firstLine="709"/>
        <w:rPr>
          <w:szCs w:val="28"/>
        </w:rPr>
      </w:pPr>
      <w:r>
        <w:rPr>
          <w:szCs w:val="28"/>
        </w:rPr>
        <w:t>3. организационные риски - несоответствие организационных мероприятий по реализации муниципальной программы её задачам;</w:t>
      </w:r>
    </w:p>
    <w:p w:rsidR="0013360E" w:rsidRDefault="00713BC9">
      <w:pPr>
        <w:pStyle w:val="af8"/>
        <w:widowControl w:val="0"/>
        <w:tabs>
          <w:tab w:val="left" w:pos="709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4. социальные риски, связанные с сопротивлением населения, профессиональной общественности и политических партий и движений целям и реализации муниципальной программы.</w:t>
      </w: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Финансово-экономические риски связаны с возможным недофинансированием мероприятий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программы.</w:t>
      </w: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Нормативные правовые риски в муниципальной программе заложены по мероприятиям, которые требуют внесения соответствующих изменений в ряд нормативных правовых актов. Минимизация риска связана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13360E" w:rsidRDefault="00713BC9">
      <w:pPr>
        <w:spacing w:line="240" w:lineRule="auto"/>
        <w:ind w:right="20" w:firstLine="709"/>
        <w:rPr>
          <w:szCs w:val="28"/>
        </w:rPr>
      </w:pPr>
      <w:r>
        <w:rPr>
          <w:szCs w:val="28"/>
        </w:rPr>
        <w:t>Организационные риски, связаны с несоответствием организационных мероприятий по реализации муниципальной программы её задачам, задержкой формирования соответствующих организационных систем к сроку начала реализации мероприятий муниципальной программы.</w:t>
      </w:r>
    </w:p>
    <w:p w:rsidR="0013360E" w:rsidRDefault="00713BC9">
      <w:pPr>
        <w:spacing w:line="240" w:lineRule="auto"/>
        <w:ind w:right="20" w:firstLine="709"/>
        <w:rPr>
          <w:szCs w:val="28"/>
        </w:rPr>
      </w:pPr>
      <w:r>
        <w:rPr>
          <w:szCs w:val="28"/>
        </w:rPr>
        <w:t>Реализация мероприятий муниципальной программы находится в зависимости от принятия необходимых организационных решений, требует высокой эффективности координации их деятельности и отлаженных административных процедур для снижения данных рисков. Реализация данных рисков может привести к задержкам в реализации муниципальной программы, срыву сроков и результатов выполнения отдельных мероприятий;</w:t>
      </w: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Социальные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реализации, мероприятий муниципальной программы, с планированием, недостаточно учитывающим социальные последствия. Минимизация данных рисков возможна за счет обеспечения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</w:t>
      </w:r>
    </w:p>
    <w:p w:rsidR="0013360E" w:rsidRDefault="00713BC9">
      <w:pPr>
        <w:spacing w:line="240" w:lineRule="auto"/>
        <w:jc w:val="left"/>
        <w:rPr>
          <w:bCs/>
          <w:iCs/>
          <w:szCs w:val="28"/>
        </w:rPr>
      </w:pPr>
      <w:r>
        <w:rPr>
          <w:b/>
          <w:i/>
          <w:szCs w:val="28"/>
        </w:rPr>
        <w:br w:type="page" w:clear="all"/>
      </w:r>
    </w:p>
    <w:p w:rsidR="0013360E" w:rsidRDefault="00713BC9">
      <w:pPr>
        <w:keepNext/>
        <w:keepLines/>
        <w:widowControl w:val="0"/>
        <w:shd w:val="clear" w:color="auto" w:fill="FFFFFF"/>
        <w:spacing w:line="240" w:lineRule="auto"/>
        <w:ind w:left="234"/>
        <w:contextualSpacing/>
        <w:jc w:val="center"/>
        <w:rPr>
          <w:sz w:val="20"/>
        </w:rPr>
      </w:pPr>
      <w:r>
        <w:rPr>
          <w:b/>
          <w:bCs/>
          <w:szCs w:val="28"/>
        </w:rPr>
        <w:t>Подпрограмма 1</w:t>
      </w:r>
    </w:p>
    <w:p w:rsidR="0013360E" w:rsidRDefault="00713BC9">
      <w:pPr>
        <w:keepNext/>
        <w:keepLines/>
        <w:widowControl w:val="0"/>
        <w:shd w:val="clear" w:color="auto" w:fill="FFFFFF"/>
        <w:spacing w:line="240" w:lineRule="auto"/>
        <w:ind w:left="245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«Развитие дошкольного образования»</w:t>
      </w:r>
    </w:p>
    <w:p w:rsidR="0013360E" w:rsidRDefault="0013360E">
      <w:pPr>
        <w:keepNext/>
        <w:keepLines/>
        <w:widowControl w:val="0"/>
        <w:shd w:val="clear" w:color="auto" w:fill="FFFFFF"/>
        <w:spacing w:line="240" w:lineRule="auto"/>
        <w:ind w:left="245"/>
        <w:contextualSpacing/>
        <w:jc w:val="center"/>
        <w:rPr>
          <w:sz w:val="20"/>
        </w:rPr>
      </w:pPr>
    </w:p>
    <w:p w:rsidR="0013360E" w:rsidRDefault="00713BC9">
      <w:pPr>
        <w:keepNext/>
        <w:keepLines/>
        <w:widowControl w:val="0"/>
        <w:shd w:val="clear" w:color="auto" w:fill="FFFFFF"/>
        <w:spacing w:line="240" w:lineRule="auto"/>
        <w:ind w:left="25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Паспорт </w:t>
      </w:r>
    </w:p>
    <w:p w:rsidR="0013360E" w:rsidRDefault="00713BC9">
      <w:pPr>
        <w:keepNext/>
        <w:keepLines/>
        <w:widowControl w:val="0"/>
        <w:shd w:val="clear" w:color="auto" w:fill="FFFFFF"/>
        <w:spacing w:line="240" w:lineRule="auto"/>
        <w:ind w:left="25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подпрограммы 1 «Развитие дошкольного образования»</w:t>
      </w:r>
    </w:p>
    <w:p w:rsidR="0013360E" w:rsidRDefault="0013360E">
      <w:pPr>
        <w:keepNext/>
        <w:keepLines/>
        <w:widowControl w:val="0"/>
        <w:shd w:val="clear" w:color="auto" w:fill="FFFFFF"/>
        <w:spacing w:line="240" w:lineRule="auto"/>
        <w:ind w:left="252"/>
        <w:contextualSpacing/>
        <w:jc w:val="center"/>
        <w:rPr>
          <w:b/>
          <w:bCs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4008"/>
        <w:gridCol w:w="5245"/>
      </w:tblGrid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253" w:type="dxa"/>
            <w:gridSpan w:val="2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муниципальной программы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«Развитие образования Ровеньского района»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(далее - муниципальная программа)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Участники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Администрация Ровеньского района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Цель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Обеспечение доступности качественного дошкольного образования в </w:t>
            </w:r>
            <w:proofErr w:type="spellStart"/>
            <w:r>
              <w:rPr>
                <w:szCs w:val="28"/>
              </w:rPr>
              <w:t>Ровеньском</w:t>
            </w:r>
            <w:proofErr w:type="spellEnd"/>
            <w:r>
              <w:rPr>
                <w:szCs w:val="28"/>
              </w:rPr>
              <w:t xml:space="preserve"> районе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Задачи муниципальной программы</w:t>
            </w:r>
          </w:p>
        </w:tc>
        <w:tc>
          <w:tcPr>
            <w:tcW w:w="5245" w:type="dxa"/>
          </w:tcPr>
          <w:p w:rsidR="0013360E" w:rsidRDefault="000F56FC">
            <w:pPr>
              <w:widowControl w:val="0"/>
              <w:shd w:val="clear" w:color="auto" w:fill="FFFFFF"/>
              <w:tabs>
                <w:tab w:val="left" w:pos="644"/>
              </w:tabs>
              <w:spacing w:line="240" w:lineRule="auto"/>
              <w:ind w:firstLine="22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713BC9">
              <w:rPr>
                <w:szCs w:val="28"/>
              </w:rPr>
              <w:t>Осуществление переданных полномочий на осуществление государственных гарантий доступности дошкольного образования.</w:t>
            </w:r>
          </w:p>
          <w:p w:rsidR="0013360E" w:rsidRDefault="000F56FC">
            <w:pPr>
              <w:widowControl w:val="0"/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713BC9">
              <w:rPr>
                <w:szCs w:val="28"/>
              </w:rPr>
              <w:t>Осуществление переданных полномочий в части выплаты компенсации части родительской платы.</w:t>
            </w:r>
          </w:p>
          <w:p w:rsidR="0013360E" w:rsidRDefault="000F56FC">
            <w:pPr>
              <w:widowControl w:val="0"/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713BC9">
              <w:rPr>
                <w:szCs w:val="28"/>
              </w:rPr>
              <w:t>Обеспечение деятельности дошкольных образовательных учреждений.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4. Организация проведения медицинских осмотров работников дошкольных образовательных учреждений.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5. Проведение текущих и капитальных ремонтов дошкольных образовательных учреждений.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widowControl w:val="0"/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DD7756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>2 этап - 2021-202</w:t>
            </w:r>
            <w:r w:rsidR="00DD7756">
              <w:rPr>
                <w:rFonts w:cs="Arial"/>
                <w:bCs/>
                <w:szCs w:val="28"/>
              </w:rPr>
              <w:t>6</w:t>
            </w:r>
            <w:r>
              <w:rPr>
                <w:rFonts w:cs="Arial"/>
                <w:bCs/>
                <w:szCs w:val="28"/>
              </w:rPr>
              <w:t xml:space="preserve"> годы.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Объем бюджетных ассигнований муниципальной 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источников.</w:t>
            </w:r>
          </w:p>
          <w:p w:rsidR="0013360E" w:rsidRDefault="0013360E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Планируемый общий объём финансирования подпрограммы 1 в 2015-202</w:t>
            </w:r>
            <w:r w:rsidR="00DD7756">
              <w:rPr>
                <w:szCs w:val="28"/>
              </w:rPr>
              <w:t>6</w:t>
            </w:r>
            <w:r>
              <w:rPr>
                <w:szCs w:val="28"/>
              </w:rPr>
              <w:t xml:space="preserve"> годах составляет 1 </w:t>
            </w:r>
            <w:r w:rsidR="007A2697">
              <w:rPr>
                <w:szCs w:val="28"/>
              </w:rPr>
              <w:t>7</w:t>
            </w:r>
            <w:r w:rsidR="000A64C0">
              <w:rPr>
                <w:szCs w:val="28"/>
              </w:rPr>
              <w:t>86</w:t>
            </w:r>
            <w:r w:rsidR="00700F97">
              <w:rPr>
                <w:szCs w:val="28"/>
              </w:rPr>
              <w:t> </w:t>
            </w:r>
            <w:r w:rsidR="000A64C0">
              <w:rPr>
                <w:szCs w:val="28"/>
              </w:rPr>
              <w:t>230</w:t>
            </w:r>
            <w:r w:rsidR="00700F97">
              <w:rPr>
                <w:szCs w:val="28"/>
              </w:rPr>
              <w:t>,4</w:t>
            </w:r>
            <w:r>
              <w:rPr>
                <w:szCs w:val="28"/>
              </w:rPr>
              <w:t xml:space="preserve"> тыс.  рублей (в ценах соответствующих лет), в том числе:</w:t>
            </w:r>
          </w:p>
          <w:p w:rsidR="0013360E" w:rsidRDefault="00713BC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 счёт средств областного бюджета  - 1</w:t>
            </w:r>
            <w:r w:rsidR="007A2697">
              <w:rPr>
                <w:szCs w:val="28"/>
              </w:rPr>
              <w:t> 204 </w:t>
            </w:r>
            <w:r w:rsidR="00700F97">
              <w:rPr>
                <w:szCs w:val="28"/>
              </w:rPr>
              <w:t>3</w:t>
            </w:r>
            <w:r w:rsidR="007A2697">
              <w:rPr>
                <w:szCs w:val="28"/>
              </w:rPr>
              <w:t>20,2</w:t>
            </w:r>
            <w:r>
              <w:rPr>
                <w:szCs w:val="28"/>
              </w:rPr>
              <w:t xml:space="preserve"> тыс. 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местного бюджета – </w:t>
            </w:r>
            <w:r w:rsidR="000A64C0">
              <w:rPr>
                <w:szCs w:val="28"/>
              </w:rPr>
              <w:t>581910</w:t>
            </w:r>
            <w:r w:rsidR="00700F97">
              <w:rPr>
                <w:szCs w:val="28"/>
              </w:rPr>
              <w:t>,2</w:t>
            </w:r>
            <w:r>
              <w:rPr>
                <w:szCs w:val="28"/>
              </w:rPr>
              <w:t xml:space="preserve"> 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2015 год – 56 374,6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2016 год – 58 998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2017 год – 59 330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2018 год – 62 609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2019 год – 76 845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68 689,2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82 475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28 471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DA1662">
              <w:rPr>
                <w:szCs w:val="28"/>
              </w:rPr>
              <w:t xml:space="preserve">31 </w:t>
            </w:r>
            <w:r w:rsidR="007A2697">
              <w:rPr>
                <w:szCs w:val="28"/>
              </w:rPr>
              <w:t>821</w:t>
            </w:r>
            <w:r w:rsidR="006965B1">
              <w:rPr>
                <w:szCs w:val="28"/>
              </w:rPr>
              <w:t>,1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0A64C0">
              <w:rPr>
                <w:szCs w:val="28"/>
              </w:rPr>
              <w:t>31 459</w:t>
            </w:r>
            <w:r w:rsidR="00700F97">
              <w:rPr>
                <w:szCs w:val="28"/>
              </w:rPr>
              <w:t>,3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2025 год –</w:t>
            </w:r>
            <w:r w:rsidR="000A64C0">
              <w:rPr>
                <w:szCs w:val="28"/>
              </w:rPr>
              <w:t>24 838</w:t>
            </w:r>
            <w:r>
              <w:rPr>
                <w:szCs w:val="28"/>
              </w:rPr>
              <w:t xml:space="preserve"> тыс. рублей</w:t>
            </w:r>
            <w:r w:rsidR="007A2697">
              <w:rPr>
                <w:szCs w:val="28"/>
              </w:rPr>
              <w:t>;</w:t>
            </w:r>
          </w:p>
          <w:p w:rsidR="007A2697" w:rsidRDefault="007A2697" w:rsidP="007A2697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2026 год –0 тыс. рублей.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1) Доля детей, зарегистрированных </w:t>
            </w:r>
            <w:proofErr w:type="gramStart"/>
            <w:r>
              <w:rPr>
                <w:bCs/>
                <w:iCs/>
              </w:rPr>
              <w:t>на</w:t>
            </w:r>
            <w:proofErr w:type="gramEnd"/>
          </w:p>
          <w:p w:rsidR="0013360E" w:rsidRDefault="00713BC9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получение услуг дошкольного образования и  не обеспеченных данными  услугами, в  общей численности  детей дошкольного возраста - 0% в 2025 году.</w:t>
            </w:r>
          </w:p>
          <w:p w:rsidR="0013360E" w:rsidRDefault="00713BC9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2) Удельный вес 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учреждений - 100 % в 2025 году</w:t>
            </w:r>
          </w:p>
          <w:p w:rsidR="0013360E" w:rsidRDefault="00713BC9" w:rsidP="000F56FC">
            <w:pPr>
              <w:tabs>
                <w:tab w:val="left" w:leader="underscore" w:pos="9455"/>
              </w:tabs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  <w:szCs w:val="28"/>
              </w:rPr>
              <w:t>3) 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</w:t>
            </w:r>
            <w:r>
              <w:rPr>
                <w:bCs/>
                <w:iCs/>
              </w:rPr>
              <w:t>- 7</w:t>
            </w:r>
            <w:r w:rsidR="000F56FC">
              <w:rPr>
                <w:bCs/>
                <w:iCs/>
              </w:rPr>
              <w:t>0</w:t>
            </w:r>
            <w:r>
              <w:rPr>
                <w:bCs/>
                <w:iCs/>
              </w:rPr>
              <w:t xml:space="preserve"> % в 2025 году</w:t>
            </w:r>
          </w:p>
        </w:tc>
      </w:tr>
    </w:tbl>
    <w:p w:rsidR="0013360E" w:rsidRDefault="0013360E">
      <w:pPr>
        <w:keepNext/>
        <w:keepLines/>
        <w:widowControl w:val="0"/>
        <w:shd w:val="clear" w:color="auto" w:fill="FFFFFF"/>
        <w:spacing w:line="240" w:lineRule="auto"/>
        <w:ind w:left="252"/>
        <w:contextualSpacing/>
        <w:jc w:val="center"/>
        <w:rPr>
          <w:sz w:val="20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b/>
          <w:bCs/>
          <w:spacing w:val="-1"/>
          <w:szCs w:val="28"/>
        </w:rPr>
      </w:pPr>
      <w:r>
        <w:rPr>
          <w:b/>
          <w:bCs/>
          <w:spacing w:val="-4"/>
          <w:szCs w:val="28"/>
        </w:rPr>
        <w:t xml:space="preserve">1. Характеристика сферы реализации подпрограммы 1, описание </w:t>
      </w:r>
      <w:r>
        <w:rPr>
          <w:b/>
          <w:bCs/>
          <w:spacing w:val="-1"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jc w:val="center"/>
        <w:rPr>
          <w:sz w:val="20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1"/>
          <w:szCs w:val="28"/>
        </w:rPr>
        <w:t xml:space="preserve">Сфера действия подпрограммы 1 охватывает систему муниципальных </w:t>
      </w:r>
      <w:r>
        <w:rPr>
          <w:spacing w:val="-2"/>
          <w:szCs w:val="28"/>
        </w:rPr>
        <w:t xml:space="preserve">дошкольных образовательных учреждений, расположенных на территории Ровеньского района и устанавливает меры по реализации образовательной </w:t>
      </w:r>
      <w:r>
        <w:rPr>
          <w:szCs w:val="28"/>
        </w:rPr>
        <w:t>политики в области дошкольного образования.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2"/>
          <w:szCs w:val="28"/>
        </w:rPr>
        <w:t xml:space="preserve">В настоящее время система дошкольного образования Ровеньского района </w:t>
      </w:r>
      <w:r>
        <w:rPr>
          <w:szCs w:val="28"/>
        </w:rPr>
        <w:t>представляет собой систему, состоящую из 15 дошкольных образовательных учреждений, 12 дошкольных гру</w:t>
      </w:r>
      <w:proofErr w:type="gramStart"/>
      <w:r>
        <w:rPr>
          <w:szCs w:val="28"/>
        </w:rPr>
        <w:t>пп в стр</w:t>
      </w:r>
      <w:proofErr w:type="gramEnd"/>
      <w:r>
        <w:rPr>
          <w:szCs w:val="28"/>
        </w:rPr>
        <w:t xml:space="preserve">уктуре 5 общеобразовательных учреждений. </w:t>
      </w:r>
      <w:r>
        <w:rPr>
          <w:spacing w:val="-2"/>
          <w:szCs w:val="28"/>
        </w:rPr>
        <w:t xml:space="preserve">Общая </w:t>
      </w:r>
      <w:r>
        <w:rPr>
          <w:szCs w:val="28"/>
        </w:rPr>
        <w:t xml:space="preserve">численность детей, охваченных услугами дошкольного образования,  присмотра и ухода, составляет 973 ребенка, </w:t>
      </w:r>
      <w:r>
        <w:rPr>
          <w:spacing w:val="-1"/>
          <w:szCs w:val="28"/>
        </w:rPr>
        <w:t xml:space="preserve">что составляет 60 % от </w:t>
      </w:r>
      <w:r>
        <w:rPr>
          <w:spacing w:val="-2"/>
          <w:szCs w:val="28"/>
        </w:rPr>
        <w:t xml:space="preserve">общего количества детей в возрасте от 1 до 7 лет и на 227 детей превышает </w:t>
      </w:r>
      <w:r>
        <w:rPr>
          <w:szCs w:val="28"/>
        </w:rPr>
        <w:t xml:space="preserve">показатель 2009 года (на 1 января 2009 года – 746 детей). Общая </w:t>
      </w:r>
      <w:r>
        <w:rPr>
          <w:spacing w:val="-1"/>
          <w:szCs w:val="28"/>
        </w:rPr>
        <w:t xml:space="preserve">характеристика системы дошкольного образования  Ровеньского района </w:t>
      </w:r>
      <w:r>
        <w:rPr>
          <w:szCs w:val="28"/>
        </w:rPr>
        <w:t>представлена в таблице 1.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right"/>
        <w:rPr>
          <w:spacing w:val="-9"/>
          <w:szCs w:val="28"/>
        </w:rPr>
      </w:pPr>
      <w:r>
        <w:rPr>
          <w:spacing w:val="-9"/>
          <w:szCs w:val="28"/>
        </w:rPr>
        <w:t xml:space="preserve">Таблица 1 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sz w:val="20"/>
        </w:rPr>
      </w:pPr>
      <w:r>
        <w:rPr>
          <w:spacing w:val="-3"/>
          <w:szCs w:val="28"/>
        </w:rPr>
        <w:t>Основные количественные характеристики дошкольного образования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sz w:val="20"/>
        </w:rPr>
      </w:pPr>
      <w:r>
        <w:rPr>
          <w:spacing w:val="-2"/>
          <w:szCs w:val="28"/>
        </w:rPr>
        <w:t>Ровеньского района.</w:t>
      </w:r>
    </w:p>
    <w:p w:rsidR="0013360E" w:rsidRDefault="0013360E">
      <w:pPr>
        <w:widowControl w:val="0"/>
        <w:spacing w:line="240" w:lineRule="auto"/>
        <w:ind w:firstLine="709"/>
        <w:jc w:val="left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835"/>
        <w:gridCol w:w="709"/>
        <w:gridCol w:w="702"/>
        <w:gridCol w:w="599"/>
        <w:gridCol w:w="683"/>
        <w:gridCol w:w="709"/>
        <w:gridCol w:w="709"/>
        <w:gridCol w:w="706"/>
        <w:gridCol w:w="698"/>
        <w:gridCol w:w="722"/>
      </w:tblGrid>
      <w:tr w:rsidR="0013360E">
        <w:trPr>
          <w:trHeight w:hRule="exact" w:val="6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proofErr w:type="spellStart"/>
            <w:proofErr w:type="gramStart"/>
            <w:r>
              <w:rPr>
                <w:spacing w:val="-7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pacing w:val="-7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2012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2013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2018</w:t>
            </w:r>
          </w:p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2019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13360E">
        <w:trPr>
          <w:trHeight w:val="7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населения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возрасте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от 1 до </w:t>
            </w:r>
            <w:r>
              <w:rPr>
                <w:spacing w:val="-2"/>
                <w:sz w:val="22"/>
                <w:szCs w:val="22"/>
              </w:rPr>
              <w:t>7 лет, человек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1616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</w:t>
            </w:r>
          </w:p>
        </w:tc>
      </w:tr>
      <w:tr w:rsidR="0013360E">
        <w:trPr>
          <w:cantSplit/>
          <w:trHeight w:hRule="exact"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64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rPr>
          <w:cantSplit/>
          <w:trHeight w:hRule="exact" w:val="567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программами дошкольного </w:t>
            </w:r>
            <w:r>
              <w:rPr>
                <w:spacing w:val="-5"/>
                <w:sz w:val="22"/>
                <w:szCs w:val="22"/>
              </w:rPr>
              <w:t>образования, %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3360E">
        <w:trPr>
          <w:trHeight w:val="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Охват детей в </w:t>
            </w:r>
            <w:r>
              <w:rPr>
                <w:spacing w:val="-3"/>
                <w:sz w:val="22"/>
                <w:szCs w:val="22"/>
              </w:rPr>
              <w:t xml:space="preserve">возрасте от 0 до </w:t>
            </w:r>
            <w:r>
              <w:rPr>
                <w:sz w:val="22"/>
                <w:szCs w:val="22"/>
              </w:rPr>
              <w:t>3 лет программами поддержки раннего развития,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</w:tbl>
    <w:p w:rsidR="0013360E" w:rsidRDefault="0013360E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Увеличение в последние годы численности населения в возрасте от 1 </w:t>
      </w:r>
      <w:r>
        <w:rPr>
          <w:spacing w:val="-2"/>
          <w:szCs w:val="28"/>
        </w:rPr>
        <w:t xml:space="preserve">года до 7 лет обусловило рост численности детей, состоящих на учете для </w:t>
      </w:r>
      <w:r>
        <w:rPr>
          <w:szCs w:val="28"/>
        </w:rPr>
        <w:t xml:space="preserve">предоставления места в дошкольных образовательных учреждениях, что требует создания дополнительных мест. Поэтому одним из основных направлений деятельности </w:t>
      </w:r>
      <w:r>
        <w:rPr>
          <w:spacing w:val="-2"/>
          <w:szCs w:val="28"/>
        </w:rPr>
        <w:t xml:space="preserve">управления  образования администрации Ровеньского района в сфере дошкольного образования является ликвидация очереди на зачисление </w:t>
      </w:r>
      <w:r>
        <w:rPr>
          <w:szCs w:val="28"/>
        </w:rPr>
        <w:t>детей в дошкольные образовательные учреждения и увеличение охвата детей программами дошкольного образования.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Проблема дефицита мест в дошкольных образовательных учреждениях </w:t>
      </w:r>
      <w:r>
        <w:rPr>
          <w:spacing w:val="-2"/>
          <w:szCs w:val="28"/>
        </w:rPr>
        <w:t xml:space="preserve">приводит к снижению доступности дошкольного образования. Количество дошкольных образовательных учреждений в настоящее время является недостаточным для удовлетворения спроса на получение услуг дошкольного образования. В 2012-2013 учебном году численность детей, нуждающихся в предоставлении места в детских садах, и не обеспеченных таковым, составила  145 </w:t>
      </w:r>
      <w:r>
        <w:rPr>
          <w:szCs w:val="28"/>
        </w:rPr>
        <w:t>человек.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Количество работников, занятых в системе дошкольного образования, </w:t>
      </w:r>
      <w:r>
        <w:rPr>
          <w:spacing w:val="-3"/>
          <w:szCs w:val="28"/>
        </w:rPr>
        <w:t xml:space="preserve">по состоянию </w:t>
      </w:r>
      <w:proofErr w:type="gramStart"/>
      <w:r>
        <w:rPr>
          <w:spacing w:val="-3"/>
          <w:szCs w:val="28"/>
        </w:rPr>
        <w:t>на конец</w:t>
      </w:r>
      <w:proofErr w:type="gramEnd"/>
      <w:r>
        <w:rPr>
          <w:spacing w:val="-3"/>
          <w:szCs w:val="28"/>
        </w:rPr>
        <w:t xml:space="preserve"> 2012 года составило 312 человека,- в том числе 116 </w:t>
      </w:r>
      <w:r>
        <w:rPr>
          <w:szCs w:val="28"/>
        </w:rPr>
        <w:t xml:space="preserve">педагогических работников (37 % в общей численности работников), при </w:t>
      </w:r>
      <w:r>
        <w:rPr>
          <w:spacing w:val="-2"/>
          <w:szCs w:val="28"/>
        </w:rPr>
        <w:t xml:space="preserve">этом практически все педагогические работники имеют педагогическое образование. В связи с планируемым увеличением числа мест в дошкольных </w:t>
      </w:r>
      <w:r>
        <w:rPr>
          <w:szCs w:val="28"/>
        </w:rPr>
        <w:t xml:space="preserve">образовательных учреждениях планируется увеличение численности работников к 2025 году до 405 человек, в том числе увеличение </w:t>
      </w:r>
      <w:r>
        <w:rPr>
          <w:spacing w:val="-1"/>
          <w:szCs w:val="28"/>
        </w:rPr>
        <w:t>численности педагогических работников до 157 человек.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Увеличение педагогических работников в системе </w:t>
      </w:r>
      <w:r>
        <w:rPr>
          <w:spacing w:val="-1"/>
          <w:szCs w:val="28"/>
        </w:rPr>
        <w:t xml:space="preserve">дошкольного образования ведет к увеличению численности воспитанников, </w:t>
      </w:r>
      <w:r>
        <w:rPr>
          <w:spacing w:val="-2"/>
          <w:szCs w:val="28"/>
        </w:rPr>
        <w:t xml:space="preserve">приходящихся на 1 педагогического работника. В настоящее время данный </w:t>
      </w:r>
      <w:r>
        <w:rPr>
          <w:szCs w:val="28"/>
        </w:rPr>
        <w:t>показатель равен 7</w:t>
      </w:r>
      <w:r>
        <w:rPr>
          <w:spacing w:val="-1"/>
          <w:szCs w:val="28"/>
        </w:rPr>
        <w:t>, к 2020 году он должен увеличиться до 10,2 человека на 1 педагогического работника.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1"/>
          <w:szCs w:val="28"/>
        </w:rPr>
        <w:t xml:space="preserve">Существующие организационные формы дошкольного образования не </w:t>
      </w:r>
      <w:r>
        <w:rPr>
          <w:spacing w:val="-2"/>
          <w:szCs w:val="28"/>
        </w:rPr>
        <w:t xml:space="preserve">удовлетворяют полностью растущие потребности населения. </w:t>
      </w:r>
      <w:proofErr w:type="gramStart"/>
      <w:r>
        <w:rPr>
          <w:spacing w:val="-2"/>
          <w:szCs w:val="28"/>
        </w:rPr>
        <w:t xml:space="preserve">Во исполнение постановления Правительства Белгородской области от 25 февраля 2013 года </w:t>
      </w:r>
      <w:r>
        <w:rPr>
          <w:szCs w:val="28"/>
        </w:rPr>
        <w:t>№ 69-пп «Об утверждении плана мероприятий</w:t>
      </w:r>
      <w:r>
        <w:rPr>
          <w:spacing w:val="-2"/>
          <w:szCs w:val="28"/>
        </w:rPr>
        <w:t xml:space="preserve"> («дорожной карты») «Изменения в отраслях социальной сферы, направленные на повышение эффективности образования и науки Белгородской области», в  </w:t>
      </w:r>
      <w:proofErr w:type="spellStart"/>
      <w:r>
        <w:rPr>
          <w:spacing w:val="-2"/>
          <w:szCs w:val="28"/>
        </w:rPr>
        <w:t>Ровеньском</w:t>
      </w:r>
      <w:proofErr w:type="spellEnd"/>
      <w:r>
        <w:rPr>
          <w:spacing w:val="-2"/>
          <w:szCs w:val="28"/>
        </w:rPr>
        <w:t xml:space="preserve"> районе постановлением администрации муниципального района «Ровеньский район»  Белгородской области от 17.05.2013 г.  № 348 «Об утверждении плана мероприятий («дорожной карты») «Изменения в отраслях социальной сферы, направленные на</w:t>
      </w:r>
      <w:proofErr w:type="gramEnd"/>
      <w:r>
        <w:rPr>
          <w:spacing w:val="-2"/>
          <w:szCs w:val="28"/>
        </w:rPr>
        <w:t xml:space="preserve"> повышение эффективности образования» Ровеньского района» разработан и утвержден план мероприятий. Основные направления «дорожной карты», </w:t>
      </w:r>
      <w:r>
        <w:rPr>
          <w:spacing w:val="-3"/>
          <w:szCs w:val="28"/>
        </w:rPr>
        <w:t xml:space="preserve">планируемые к реализации до 2018 года, включают реализацию мероприятий </w:t>
      </w:r>
      <w:r>
        <w:rPr>
          <w:szCs w:val="28"/>
        </w:rPr>
        <w:t xml:space="preserve">по ликвидации очередности на зачисление детей в дошкольные образовательные учреждения, обеспечение высокого качества услуг </w:t>
      </w:r>
      <w:r>
        <w:rPr>
          <w:spacing w:val="-2"/>
          <w:szCs w:val="28"/>
        </w:rPr>
        <w:t xml:space="preserve">дошкольного образования. </w:t>
      </w:r>
      <w:proofErr w:type="gramStart"/>
      <w:r>
        <w:rPr>
          <w:spacing w:val="-2"/>
          <w:szCs w:val="28"/>
        </w:rPr>
        <w:t xml:space="preserve">В рамках «дорожной карты» в соответствии с постановлением Правительства Российской Федерации от 03 июня 2013 года </w:t>
      </w:r>
      <w:r>
        <w:rPr>
          <w:szCs w:val="28"/>
        </w:rPr>
        <w:t xml:space="preserve">№ 459 «О порядке предоставления и распределения субсидий из федерального бюджета бюджетам субъектов Российской Федерации на </w:t>
      </w:r>
      <w:r>
        <w:rPr>
          <w:spacing w:val="-1"/>
          <w:szCs w:val="28"/>
        </w:rPr>
        <w:t xml:space="preserve">реализацию мероприятий по модернизации региональных систем </w:t>
      </w:r>
      <w:r>
        <w:rPr>
          <w:szCs w:val="28"/>
        </w:rPr>
        <w:t xml:space="preserve">дошкольного образования в 2013 году» введено дополнительно за 2013 год 155 </w:t>
      </w:r>
      <w:r>
        <w:rPr>
          <w:spacing w:val="-2"/>
          <w:szCs w:val="28"/>
        </w:rPr>
        <w:t xml:space="preserve">дошкольных мест за счет открытия дополнительных групп, перепрофилирования зданий под </w:t>
      </w:r>
      <w:r>
        <w:rPr>
          <w:szCs w:val="28"/>
        </w:rPr>
        <w:t>дошкольные учреждения.</w:t>
      </w:r>
      <w:proofErr w:type="gramEnd"/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pacing w:val="-2"/>
          <w:szCs w:val="28"/>
        </w:rPr>
        <w:t xml:space="preserve"> С целью расширения сети дошкольного образования Ровеньского района, наряду с </w:t>
      </w:r>
      <w:proofErr w:type="gramStart"/>
      <w:r>
        <w:rPr>
          <w:spacing w:val="-2"/>
          <w:szCs w:val="28"/>
        </w:rPr>
        <w:t>традиционными</w:t>
      </w:r>
      <w:proofErr w:type="gramEnd"/>
      <w:r>
        <w:rPr>
          <w:spacing w:val="-2"/>
          <w:szCs w:val="28"/>
        </w:rPr>
        <w:t xml:space="preserve"> строительством новых детских садов, увеличением мощности за счет проведения капитальных ремонтов зданий, открытием групп в существующих детских садах, в «дорожной карте» предусмотрено  также  внедрение альтернативных организационно-правовых форм дошкольного образования, реализация программ  </w:t>
      </w:r>
      <w:proofErr w:type="spellStart"/>
      <w:r>
        <w:rPr>
          <w:spacing w:val="-2"/>
          <w:szCs w:val="28"/>
        </w:rPr>
        <w:t>предшкольной</w:t>
      </w:r>
      <w:proofErr w:type="spellEnd"/>
      <w:r>
        <w:rPr>
          <w:spacing w:val="-2"/>
          <w:szCs w:val="28"/>
        </w:rPr>
        <w:t xml:space="preserve"> подготовки в группах кратковременного пребывания.  Проблема обеспечения доступного и качественного дошкольного </w:t>
      </w:r>
      <w:r>
        <w:rPr>
          <w:szCs w:val="28"/>
        </w:rPr>
        <w:t>образования остается актуальной и требует поиска как внешних, так и внутренних резервов развития системы в целом.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Таким образом, основной проблемой в системе дошкольного </w:t>
      </w:r>
      <w:r>
        <w:rPr>
          <w:spacing w:val="-2"/>
          <w:szCs w:val="28"/>
        </w:rPr>
        <w:t xml:space="preserve">образования Ровеньского района  является дефицит мест в дошкольных образовательных учреждениях </w:t>
      </w:r>
      <w:r>
        <w:rPr>
          <w:spacing w:val="-1"/>
          <w:szCs w:val="28"/>
        </w:rPr>
        <w:t>в условиях роста численности детского населения, развитие альтернативных форм дошкольного образования.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В настоящее время удовлетворенность населения доступностью реализации программ дошкольного образования составляет 52 %. В </w:t>
      </w:r>
      <w:r>
        <w:rPr>
          <w:spacing w:val="-1"/>
          <w:szCs w:val="28"/>
        </w:rPr>
        <w:t>результате выполнения мероприятий, предусмотренных подпрограммой 1,  планируется к 2025 году увеличить данный показатель до 90 %.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Удовлетворенность населения качеством реализации программ </w:t>
      </w:r>
      <w:r>
        <w:rPr>
          <w:spacing w:val="-1"/>
          <w:szCs w:val="28"/>
        </w:rPr>
        <w:t xml:space="preserve">дошкольного образования составляет 80 %. Данный показатель планируется </w:t>
      </w:r>
      <w:r>
        <w:rPr>
          <w:szCs w:val="28"/>
        </w:rPr>
        <w:t>увеличить к 2025 году до 95 %.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pacing w:val="-2"/>
          <w:szCs w:val="28"/>
        </w:rPr>
      </w:pPr>
      <w:r>
        <w:rPr>
          <w:szCs w:val="28"/>
        </w:rPr>
        <w:t xml:space="preserve">Подпрограмма 1 является инструментом для реализации </w:t>
      </w:r>
      <w:r>
        <w:rPr>
          <w:spacing w:val="-1"/>
          <w:szCs w:val="28"/>
        </w:rPr>
        <w:t xml:space="preserve">государственной политики Ровеньского района в сфере дошкольного </w:t>
      </w:r>
      <w:r>
        <w:rPr>
          <w:spacing w:val="-2"/>
          <w:szCs w:val="28"/>
        </w:rPr>
        <w:t>образования и направлена на решение выше обозначенных проблем.</w:t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rPr>
          <w:sz w:val="16"/>
          <w:szCs w:val="16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b/>
          <w:bCs/>
          <w:spacing w:val="-1"/>
          <w:szCs w:val="28"/>
        </w:rPr>
      </w:pPr>
      <w:r>
        <w:rPr>
          <w:b/>
          <w:bCs/>
          <w:spacing w:val="-1"/>
          <w:szCs w:val="28"/>
        </w:rPr>
        <w:t>2. Цель и задачи, сроки и этапы реализации подпрограммы 1</w:t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jc w:val="left"/>
        <w:rPr>
          <w:sz w:val="16"/>
          <w:szCs w:val="16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Целью подпрограммы 1 является обеспечение доступности </w:t>
      </w:r>
      <w:r>
        <w:rPr>
          <w:spacing w:val="-1"/>
          <w:szCs w:val="28"/>
        </w:rPr>
        <w:t xml:space="preserve">качественного дошкольного образования в </w:t>
      </w:r>
      <w:proofErr w:type="spellStart"/>
      <w:r>
        <w:rPr>
          <w:spacing w:val="-1"/>
          <w:szCs w:val="28"/>
        </w:rPr>
        <w:t>Ровеньском</w:t>
      </w:r>
      <w:proofErr w:type="spellEnd"/>
      <w:r>
        <w:rPr>
          <w:spacing w:val="-1"/>
          <w:szCs w:val="28"/>
        </w:rPr>
        <w:t xml:space="preserve"> районе. Для достижения цели необходимо решение следующих задач: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1) осуществление переданных полномочий на осуществление государственных гарантий доступности дошкольного образования;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2) осуществление переданных полномочий в части выплаты компенсации части родительской платы;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3) обеспечение деятельности дошкольных образовательных учреждений;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4) организация проведения медицинских осмотров работников дошкольных образовательных учреждений;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5) проведение текущих и капитальных ремонтов дошкольных образовательных учреждений;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Показателями конечного результата реализации подпрограммы 1 являются: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</w:t>
      </w:r>
      <w:r>
        <w:rPr>
          <w:spacing w:val="-1"/>
          <w:szCs w:val="28"/>
        </w:rPr>
        <w:t xml:space="preserve">доля детей, зарегистрированных на получение услуг дошкольного </w:t>
      </w:r>
      <w:r>
        <w:rPr>
          <w:szCs w:val="28"/>
        </w:rPr>
        <w:t xml:space="preserve">образования и не обеспеченных данными услугами, в общей численности </w:t>
      </w:r>
      <w:r>
        <w:rPr>
          <w:spacing w:val="-2"/>
          <w:szCs w:val="28"/>
        </w:rPr>
        <w:t xml:space="preserve">детей дошкольного возраста - 0% в 2025 году. Значение данного показателя </w:t>
      </w:r>
      <w:r>
        <w:rPr>
          <w:spacing w:val="-1"/>
          <w:szCs w:val="28"/>
        </w:rPr>
        <w:t>должно уменьшиться с 0,02 % в 2013 году до 0 % в 2025 году;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- удельный вес воспитанников дошкольных образовательных учреждений</w:t>
      </w:r>
      <w:r>
        <w:rPr>
          <w:spacing w:val="-1"/>
          <w:szCs w:val="28"/>
        </w:rPr>
        <w:t xml:space="preserve">, обучающихся по программам, соответствующим федеральным </w:t>
      </w:r>
      <w:r>
        <w:rPr>
          <w:szCs w:val="28"/>
        </w:rPr>
        <w:t>государственным образовательным стандартам дошкольного образования, в общей численности воспитанников дошкольных образовательных учреждений</w:t>
      </w:r>
      <w:r>
        <w:rPr>
          <w:spacing w:val="-1"/>
          <w:szCs w:val="28"/>
        </w:rPr>
        <w:t xml:space="preserve"> - значение данного показателя увеличится с 0% до 100 % в 2025 </w:t>
      </w:r>
      <w:r>
        <w:rPr>
          <w:spacing w:val="-9"/>
          <w:szCs w:val="28"/>
        </w:rPr>
        <w:t>году;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- 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(%)- 75 % в 2025 году.</w:t>
      </w:r>
    </w:p>
    <w:p w:rsidR="0013360E" w:rsidRDefault="0013360E">
      <w:pPr>
        <w:widowControl w:val="0"/>
        <w:shd w:val="clear" w:color="auto" w:fill="FFFFFF"/>
        <w:spacing w:line="240" w:lineRule="auto"/>
        <w:rPr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b/>
          <w:bCs/>
          <w:spacing w:val="-1"/>
          <w:szCs w:val="28"/>
        </w:rPr>
      </w:pPr>
      <w:r>
        <w:rPr>
          <w:b/>
          <w:bCs/>
          <w:spacing w:val="-3"/>
          <w:szCs w:val="28"/>
        </w:rPr>
        <w:t xml:space="preserve">3.Обоснование выделения системы мероприятий и краткое </w:t>
      </w:r>
      <w:r>
        <w:rPr>
          <w:b/>
          <w:bCs/>
          <w:spacing w:val="-1"/>
          <w:szCs w:val="28"/>
        </w:rPr>
        <w:t>описание основных мероприятий подпрограммы 1</w:t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jc w:val="center"/>
        <w:rPr>
          <w:sz w:val="20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2"/>
          <w:szCs w:val="28"/>
        </w:rPr>
        <w:t xml:space="preserve">Для выполнения задачи 1 «Обеспечение государственных гарантий </w:t>
      </w:r>
      <w:r>
        <w:rPr>
          <w:szCs w:val="28"/>
        </w:rPr>
        <w:t>доступности качественного дошкольного образования» необходимо реализовать следующие основные мероприятия.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pacing w:val="-1"/>
          <w:szCs w:val="28"/>
        </w:rPr>
        <w:t>1.1.</w:t>
      </w:r>
      <w:r>
        <w:rPr>
          <w:szCs w:val="28"/>
        </w:rPr>
        <w:t xml:space="preserve"> 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pacing w:val="-1"/>
          <w:szCs w:val="28"/>
        </w:rPr>
        <w:t xml:space="preserve">Реализация основного мероприятия направлена на создание условий, обеспечивающих общедоступное, качественное и бесплатное дошкольное </w:t>
      </w:r>
      <w:r>
        <w:rPr>
          <w:szCs w:val="28"/>
        </w:rPr>
        <w:t>образование.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>Необходимо реализовать следующие основные мероприятия: выплата заработной платы, начислений на оплату труда, приобретение наглядных пособий.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proofErr w:type="gramStart"/>
      <w:r>
        <w:rPr>
          <w:szCs w:val="28"/>
        </w:rPr>
        <w:t xml:space="preserve">С принятием Федерального закона от 29 декабря 2012 года № 273-ФЗ «Об образовании в Российской Федерации» к полномочиям органов государственной власти субъекта Российской Федерации отнесено обеспечение государственных гарантий прав граждан на получение </w:t>
      </w:r>
      <w:r>
        <w:rPr>
          <w:spacing w:val="-1"/>
          <w:szCs w:val="28"/>
        </w:rPr>
        <w:t xml:space="preserve">общедоступного и бесплатного дошкольного образования в муниципальных дошкольных образовательных организациях путем выделения субвенций </w:t>
      </w:r>
      <w:r>
        <w:rPr>
          <w:szCs w:val="28"/>
        </w:rPr>
        <w:t xml:space="preserve">местным бюджетам в размере, необходимом для реализации </w:t>
      </w:r>
      <w:r>
        <w:rPr>
          <w:spacing w:val="-1"/>
          <w:szCs w:val="28"/>
        </w:rPr>
        <w:t xml:space="preserve">образовательных программ дошкольного образования в части финансового </w:t>
      </w:r>
      <w:r>
        <w:rPr>
          <w:szCs w:val="28"/>
        </w:rPr>
        <w:t>обеспечения расходов</w:t>
      </w:r>
      <w:proofErr w:type="gramEnd"/>
      <w:r>
        <w:rPr>
          <w:szCs w:val="28"/>
        </w:rPr>
        <w:t xml:space="preserve"> на оплату труда работников дошкольных </w:t>
      </w:r>
      <w:r>
        <w:rPr>
          <w:spacing w:val="-1"/>
          <w:szCs w:val="28"/>
        </w:rPr>
        <w:t xml:space="preserve">образовательных организаций, расходов на учебные и наглядные пособия, </w:t>
      </w:r>
      <w:r>
        <w:rPr>
          <w:spacing w:val="-2"/>
          <w:szCs w:val="28"/>
        </w:rPr>
        <w:t xml:space="preserve">средства обучения, игры и игрушки, расходные материалы (за исключением </w:t>
      </w:r>
      <w:r>
        <w:rPr>
          <w:szCs w:val="28"/>
        </w:rPr>
        <w:t xml:space="preserve">расходов на содержание зданий, хозяйственные нужды и коммунальных расходов, осуществляемых из местных бюджетов) в соответствии с </w:t>
      </w:r>
      <w:r>
        <w:rPr>
          <w:spacing w:val="-1"/>
          <w:szCs w:val="28"/>
        </w:rPr>
        <w:t>нормативными затратами на образовательную деятельность.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>Финансирование мероприятия осуществляется из областного бюджета.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pacing w:val="-2"/>
          <w:szCs w:val="28"/>
        </w:rPr>
        <w:t xml:space="preserve">1.2. </w:t>
      </w:r>
      <w:r>
        <w:rPr>
          <w:szCs w:val="28"/>
        </w:rPr>
        <w:t xml:space="preserve"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образования. 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proofErr w:type="gramStart"/>
      <w:r>
        <w:rPr>
          <w:szCs w:val="28"/>
        </w:rPr>
        <w:t xml:space="preserve">Реализация основного мероприятия направлена на материальную поддержку воспитания  и  обучения детей,  посещающих образовательные организации, реализующие образовательную программу дошкольного образования, посредством предоставления субвенций муниципальным </w:t>
      </w:r>
      <w:r>
        <w:rPr>
          <w:spacing w:val="-2"/>
          <w:szCs w:val="28"/>
        </w:rPr>
        <w:t xml:space="preserve">районам и городским округам на выплату компенсации части родительской </w:t>
      </w:r>
      <w:r>
        <w:rPr>
          <w:spacing w:val="-1"/>
          <w:szCs w:val="28"/>
        </w:rPr>
        <w:t xml:space="preserve">платы за присмотр и уход за детьми в муниципальных образовательных </w:t>
      </w:r>
      <w:r>
        <w:rPr>
          <w:spacing w:val="-3"/>
          <w:szCs w:val="28"/>
        </w:rPr>
        <w:t>организациях, реализующих основную программу дошкольного образования.</w:t>
      </w:r>
      <w:proofErr w:type="gramEnd"/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>Финансирование мероприятия осуществляется из областного бюджета</w:t>
      </w:r>
      <w:r>
        <w:rPr>
          <w:spacing w:val="-2"/>
          <w:szCs w:val="28"/>
        </w:rPr>
        <w:t>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2"/>
          <w:szCs w:val="28"/>
        </w:rPr>
        <w:t>1.3.</w:t>
      </w:r>
      <w:r>
        <w:rPr>
          <w:szCs w:val="28"/>
        </w:rPr>
        <w:t xml:space="preserve"> Обеспечение деятельности (оказание услуг) государственных  учреждений (организаций).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мероприятия включает в себя оказание муниципальными дошкольными образовательными учреждениями района услуг и выполнение работ в рамках государственного задания.</w:t>
      </w:r>
    </w:p>
    <w:p w:rsidR="0013360E" w:rsidRDefault="00713BC9">
      <w:pPr>
        <w:widowControl w:val="0"/>
        <w:shd w:val="clear" w:color="auto" w:fill="FFFFFF"/>
        <w:tabs>
          <w:tab w:val="left" w:pos="518"/>
        </w:tabs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Финансирование мероприятия осуществляется из местного бюджета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pacing w:val="-1"/>
          <w:szCs w:val="28"/>
        </w:rPr>
        <w:t xml:space="preserve">1.4. </w:t>
      </w:r>
      <w:r>
        <w:rPr>
          <w:szCs w:val="28"/>
        </w:rPr>
        <w:t>Капитальный ремонт объектов муниципальной собственности Ровеньского района.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основного мероприятия направлена на осуществление капитальных ремонтов для создания полноценной образовательной среды.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713BC9">
      <w:pPr>
        <w:widowControl w:val="0"/>
        <w:spacing w:line="240" w:lineRule="auto"/>
        <w:ind w:firstLine="709"/>
        <w:rPr>
          <w:spacing w:val="-1"/>
          <w:szCs w:val="28"/>
        </w:rPr>
      </w:pPr>
      <w:r>
        <w:rPr>
          <w:spacing w:val="-1"/>
          <w:szCs w:val="28"/>
        </w:rPr>
        <w:t>1.5. Мероприятия.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основного мероприятия направлена на осуществление медицинских осмотров работников и осуществление текущих ремонтов для создания полноценной образовательной среды.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13360E">
      <w:pPr>
        <w:widowControl w:val="0"/>
        <w:spacing w:line="240" w:lineRule="auto"/>
        <w:ind w:firstLine="709"/>
        <w:rPr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Прогноз конечных результатов подпрограммы 1. 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W w:w="103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3604"/>
        <w:gridCol w:w="1884"/>
        <w:gridCol w:w="668"/>
        <w:gridCol w:w="709"/>
        <w:gridCol w:w="708"/>
        <w:gridCol w:w="709"/>
        <w:gridCol w:w="721"/>
        <w:gridCol w:w="654"/>
      </w:tblGrid>
      <w:tr w:rsidR="0013360E">
        <w:trPr>
          <w:cantSplit/>
        </w:trPr>
        <w:tc>
          <w:tcPr>
            <w:tcW w:w="65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/</w:t>
            </w:r>
            <w:proofErr w:type="spellStart"/>
            <w:r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604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1"/>
                <w:sz w:val="23"/>
                <w:szCs w:val="23"/>
              </w:rPr>
              <w:t xml:space="preserve">Наименование показателя, единица </w:t>
            </w:r>
            <w:r>
              <w:rPr>
                <w:b/>
                <w:sz w:val="23"/>
                <w:szCs w:val="23"/>
              </w:rPr>
              <w:t>измерения</w:t>
            </w:r>
          </w:p>
        </w:tc>
        <w:tc>
          <w:tcPr>
            <w:tcW w:w="1884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2"/>
                <w:sz w:val="23"/>
                <w:szCs w:val="23"/>
              </w:rPr>
              <w:t>Соисполнитель</w:t>
            </w:r>
          </w:p>
        </w:tc>
        <w:tc>
          <w:tcPr>
            <w:tcW w:w="4169" w:type="dxa"/>
            <w:gridSpan w:val="6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3"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50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04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84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68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21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654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0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детей, зарегистрированных на получение 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188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66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9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21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8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5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60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Удельный  вес  воспитанников дошкольных образовательных организаций,   обучающихся  по программам, соответствующим Федеральным государственным образовательным  стандартам дошкольного образования, в общей численности  воспитанников дошкольных  образовательных организаций- 100 % в 2025 году</w:t>
            </w:r>
          </w:p>
        </w:tc>
        <w:tc>
          <w:tcPr>
            <w:tcW w:w="188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66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21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65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60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7" w:right="-108" w:firstLine="4"/>
              <w:jc w:val="lef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</w:t>
            </w:r>
            <w:r>
              <w:rPr>
                <w:sz w:val="23"/>
                <w:szCs w:val="23"/>
              </w:rPr>
              <w:t>- 75 % в 2025 году</w:t>
            </w:r>
          </w:p>
        </w:tc>
        <w:tc>
          <w:tcPr>
            <w:tcW w:w="188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6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721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6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65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4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</w:tr>
      <w:tr w:rsidR="00786AB1">
        <w:tc>
          <w:tcPr>
            <w:tcW w:w="650" w:type="dxa"/>
          </w:tcPr>
          <w:p w:rsidR="00786AB1" w:rsidRDefault="00786AB1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604" w:type="dxa"/>
          </w:tcPr>
          <w:p w:rsidR="00786AB1" w:rsidRPr="007744A7" w:rsidRDefault="00786AB1" w:rsidP="00006DE7">
            <w:pPr>
              <w:widowControl w:val="0"/>
              <w:shd w:val="clear" w:color="auto" w:fill="FFFFFF"/>
              <w:spacing w:line="240" w:lineRule="auto"/>
              <w:ind w:left="7" w:right="-108" w:firstLine="4"/>
              <w:jc w:val="left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 w:rsidRPr="007744A7">
              <w:rPr>
                <w:sz w:val="23"/>
                <w:szCs w:val="23"/>
              </w:rPr>
              <w:t>предшкольного</w:t>
            </w:r>
            <w:proofErr w:type="spellEnd"/>
            <w:r w:rsidRPr="007744A7">
              <w:rPr>
                <w:sz w:val="23"/>
                <w:szCs w:val="23"/>
              </w:rPr>
              <w:t xml:space="preserve"> образования, - 100 % в 2025 году</w:t>
            </w:r>
          </w:p>
        </w:tc>
        <w:tc>
          <w:tcPr>
            <w:tcW w:w="1884" w:type="dxa"/>
          </w:tcPr>
          <w:p w:rsidR="00786AB1" w:rsidRPr="007744A7" w:rsidRDefault="00786AB1" w:rsidP="00006DE7">
            <w:pPr>
              <w:widowControl w:val="0"/>
              <w:shd w:val="clear" w:color="auto" w:fill="FFFFFF"/>
              <w:spacing w:line="240" w:lineRule="auto"/>
              <w:ind w:left="4"/>
              <w:jc w:val="left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8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90</w:t>
            </w:r>
          </w:p>
        </w:tc>
        <w:tc>
          <w:tcPr>
            <w:tcW w:w="709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93</w:t>
            </w:r>
          </w:p>
        </w:tc>
        <w:tc>
          <w:tcPr>
            <w:tcW w:w="708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95</w:t>
            </w:r>
          </w:p>
        </w:tc>
        <w:tc>
          <w:tcPr>
            <w:tcW w:w="709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  <w:tc>
          <w:tcPr>
            <w:tcW w:w="721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  <w:tc>
          <w:tcPr>
            <w:tcW w:w="654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</w:tr>
      <w:tr w:rsidR="00786AB1">
        <w:tc>
          <w:tcPr>
            <w:tcW w:w="650" w:type="dxa"/>
          </w:tcPr>
          <w:p w:rsidR="00786AB1" w:rsidRDefault="00786AB1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604" w:type="dxa"/>
          </w:tcPr>
          <w:p w:rsidR="00786AB1" w:rsidRPr="007744A7" w:rsidRDefault="00786AB1" w:rsidP="00006DE7">
            <w:pPr>
              <w:widowControl w:val="0"/>
              <w:shd w:val="clear" w:color="auto" w:fill="FFFFFF"/>
              <w:spacing w:line="240" w:lineRule="auto"/>
              <w:ind w:left="11"/>
              <w:jc w:val="left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школе, 100 % в 2025 году.</w:t>
            </w:r>
          </w:p>
        </w:tc>
        <w:tc>
          <w:tcPr>
            <w:tcW w:w="1884" w:type="dxa"/>
          </w:tcPr>
          <w:p w:rsidR="00786AB1" w:rsidRPr="007744A7" w:rsidRDefault="00786AB1" w:rsidP="00006DE7">
            <w:pPr>
              <w:widowControl w:val="0"/>
              <w:shd w:val="clear" w:color="auto" w:fill="FFFFFF"/>
              <w:spacing w:line="240" w:lineRule="auto"/>
              <w:ind w:left="4"/>
              <w:jc w:val="left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8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80</w:t>
            </w:r>
          </w:p>
        </w:tc>
        <w:tc>
          <w:tcPr>
            <w:tcW w:w="709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90</w:t>
            </w:r>
          </w:p>
        </w:tc>
        <w:tc>
          <w:tcPr>
            <w:tcW w:w="708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95</w:t>
            </w:r>
          </w:p>
        </w:tc>
        <w:tc>
          <w:tcPr>
            <w:tcW w:w="709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  <w:tc>
          <w:tcPr>
            <w:tcW w:w="721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  <w:tc>
          <w:tcPr>
            <w:tcW w:w="654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</w:tbl>
    <w:p w:rsidR="0013360E" w:rsidRDefault="0013360E">
      <w:pPr>
        <w:widowControl w:val="0"/>
        <w:shd w:val="clear" w:color="auto" w:fill="FFFFFF"/>
        <w:spacing w:line="240" w:lineRule="auto"/>
        <w:jc w:val="left"/>
        <w:rPr>
          <w:b/>
          <w:sz w:val="24"/>
          <w:szCs w:val="24"/>
        </w:rPr>
      </w:pPr>
    </w:p>
    <w:p w:rsidR="0013360E" w:rsidRDefault="0013360E">
      <w:pPr>
        <w:widowControl w:val="0"/>
        <w:shd w:val="clear" w:color="auto" w:fill="FFFFFF"/>
        <w:spacing w:line="240" w:lineRule="auto"/>
        <w:jc w:val="left"/>
        <w:rPr>
          <w:b/>
          <w:sz w:val="24"/>
          <w:szCs w:val="24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</w:t>
      </w:r>
      <w:r>
        <w:rPr>
          <w:b/>
          <w:sz w:val="24"/>
          <w:szCs w:val="24"/>
          <w:lang w:val="en-US"/>
        </w:rPr>
        <w:t>21</w:t>
      </w:r>
      <w:r>
        <w:rPr>
          <w:b/>
          <w:sz w:val="24"/>
          <w:szCs w:val="24"/>
        </w:rPr>
        <w:t>-202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 xml:space="preserve"> гг.</w:t>
      </w:r>
      <w:proofErr w:type="gramEnd"/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W w:w="102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3887"/>
        <w:gridCol w:w="2126"/>
        <w:gridCol w:w="709"/>
        <w:gridCol w:w="709"/>
        <w:gridCol w:w="708"/>
        <w:gridCol w:w="709"/>
        <w:gridCol w:w="744"/>
      </w:tblGrid>
      <w:tr w:rsidR="0013360E">
        <w:trPr>
          <w:cantSplit/>
        </w:trPr>
        <w:tc>
          <w:tcPr>
            <w:tcW w:w="65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/</w:t>
            </w:r>
            <w:proofErr w:type="spellStart"/>
            <w:r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887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1"/>
                <w:sz w:val="23"/>
                <w:szCs w:val="23"/>
              </w:rPr>
              <w:t xml:space="preserve">Наименование показателя, единица </w:t>
            </w:r>
            <w:r>
              <w:rPr>
                <w:b/>
                <w:sz w:val="23"/>
                <w:szCs w:val="23"/>
              </w:rPr>
              <w:t>измерения</w:t>
            </w:r>
          </w:p>
        </w:tc>
        <w:tc>
          <w:tcPr>
            <w:tcW w:w="2126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2"/>
                <w:sz w:val="23"/>
                <w:szCs w:val="23"/>
              </w:rPr>
              <w:t>Соисполнитель</w:t>
            </w:r>
          </w:p>
        </w:tc>
        <w:tc>
          <w:tcPr>
            <w:tcW w:w="3579" w:type="dxa"/>
            <w:gridSpan w:val="5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3"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50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887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44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87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детей, зарегистрированных на получение 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2126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4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87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Удельный  вес  воспитанников дошкольных образовательных организаций,   обучающихся  по программам, соответствующим Федеральным государственным образовательным  стандартам дошкольного образования, в общей численности  воспитанников дошкольных  образовательных организаций- 100 % в 2025 году</w:t>
            </w:r>
          </w:p>
        </w:tc>
        <w:tc>
          <w:tcPr>
            <w:tcW w:w="2126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4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87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7" w:firstLine="4"/>
              <w:jc w:val="lef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</w:t>
            </w:r>
            <w:r>
              <w:rPr>
                <w:sz w:val="23"/>
                <w:szCs w:val="23"/>
              </w:rPr>
              <w:t>- 75 % в 2025 году</w:t>
            </w:r>
          </w:p>
        </w:tc>
        <w:tc>
          <w:tcPr>
            <w:tcW w:w="2126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6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004000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004000">
              <w:rPr>
                <w:sz w:val="23"/>
                <w:szCs w:val="23"/>
              </w:rPr>
              <w:t>0</w:t>
            </w:r>
          </w:p>
        </w:tc>
        <w:tc>
          <w:tcPr>
            <w:tcW w:w="74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4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004000">
              <w:rPr>
                <w:sz w:val="23"/>
                <w:szCs w:val="23"/>
              </w:rPr>
              <w:t>0</w:t>
            </w:r>
          </w:p>
        </w:tc>
      </w:tr>
    </w:tbl>
    <w:p w:rsidR="0013360E" w:rsidRDefault="0013360E">
      <w:pPr>
        <w:widowControl w:val="0"/>
        <w:shd w:val="clear" w:color="auto" w:fill="FFFFFF"/>
        <w:spacing w:line="240" w:lineRule="auto"/>
        <w:jc w:val="left"/>
        <w:rPr>
          <w:b/>
          <w:sz w:val="23"/>
          <w:szCs w:val="23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proofErr w:type="gramStart"/>
      <w:r>
        <w:rPr>
          <w:b/>
          <w:szCs w:val="28"/>
        </w:rPr>
        <w:t xml:space="preserve">Ресурсное обеспечение подпрограммы 1 (в разрезе главных распорядителей средств местного бюджета, основных мероприятий, </w:t>
      </w:r>
      <w:proofErr w:type="gramEnd"/>
    </w:p>
    <w:p w:rsidR="0013360E" w:rsidRDefault="00713BC9">
      <w:pPr>
        <w:widowControl w:val="0"/>
        <w:shd w:val="clear" w:color="auto" w:fill="FFFFFF"/>
        <w:tabs>
          <w:tab w:val="center" w:pos="4645"/>
          <w:tab w:val="right" w:pos="9291"/>
        </w:tabs>
        <w:spacing w:line="240" w:lineRule="auto"/>
        <w:jc w:val="left"/>
        <w:rPr>
          <w:b/>
          <w:szCs w:val="28"/>
        </w:rPr>
      </w:pPr>
      <w:r>
        <w:rPr>
          <w:b/>
          <w:szCs w:val="28"/>
        </w:rPr>
        <w:tab/>
        <w:t>а также по годам реализации подпрограммы 1).</w:t>
      </w:r>
      <w:r>
        <w:rPr>
          <w:b/>
          <w:szCs w:val="28"/>
        </w:rPr>
        <w:tab/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jc w:val="left"/>
        <w:rPr>
          <w:sz w:val="20"/>
        </w:rPr>
      </w:pP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подпрограммы 1 являются средства местного и областного бюджетов.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Планируемый общий объем финансирования подпрограммы 1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1 </w:t>
      </w:r>
      <w:r w:rsidR="00181AD8">
        <w:rPr>
          <w:szCs w:val="28"/>
        </w:rPr>
        <w:t>786</w:t>
      </w:r>
      <w:r w:rsidR="00700F97">
        <w:rPr>
          <w:szCs w:val="28"/>
        </w:rPr>
        <w:t> </w:t>
      </w:r>
      <w:r w:rsidR="00181AD8">
        <w:rPr>
          <w:szCs w:val="28"/>
        </w:rPr>
        <w:t>230</w:t>
      </w:r>
      <w:r w:rsidR="00700F97">
        <w:rPr>
          <w:szCs w:val="28"/>
        </w:rPr>
        <w:t>,4</w:t>
      </w:r>
      <w:r>
        <w:rPr>
          <w:szCs w:val="28"/>
        </w:rPr>
        <w:t xml:space="preserve"> тыс. рублей.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Объем финансирования подпрограммы 1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местного бюджета составит </w:t>
      </w:r>
      <w:r w:rsidR="00181AD8">
        <w:rPr>
          <w:szCs w:val="28"/>
        </w:rPr>
        <w:t>581 910</w:t>
      </w:r>
      <w:r w:rsidR="00700F97">
        <w:rPr>
          <w:szCs w:val="28"/>
        </w:rPr>
        <w:t>,2</w:t>
      </w:r>
      <w:r>
        <w:rPr>
          <w:szCs w:val="28"/>
        </w:rPr>
        <w:t xml:space="preserve"> тыс. рублей, в том числе по годам реализации: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2015 году – 56 374,6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2016 году – 58 998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2017 году – 59 330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2018 году  – 62 609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2019 году– 76 845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2020 году  – 68 689,2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2021 году – 82 475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2022 году  – 28 471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2023 году</w:t>
      </w:r>
      <w:r w:rsidR="00734847">
        <w:rPr>
          <w:szCs w:val="28"/>
        </w:rPr>
        <w:t xml:space="preserve"> </w:t>
      </w:r>
      <w:r>
        <w:rPr>
          <w:szCs w:val="28"/>
        </w:rPr>
        <w:t>–</w:t>
      </w:r>
      <w:r w:rsidR="00DA1662">
        <w:rPr>
          <w:szCs w:val="28"/>
        </w:rPr>
        <w:t xml:space="preserve">31 </w:t>
      </w:r>
      <w:r w:rsidR="007A2697">
        <w:rPr>
          <w:szCs w:val="28"/>
        </w:rPr>
        <w:t>821</w:t>
      </w:r>
      <w:r>
        <w:rPr>
          <w:szCs w:val="28"/>
        </w:rPr>
        <w:t xml:space="preserve">,1 тыс. рублей; 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2024 году</w:t>
      </w:r>
      <w:r w:rsidR="00D20607">
        <w:rPr>
          <w:szCs w:val="28"/>
        </w:rPr>
        <w:t xml:space="preserve"> </w:t>
      </w:r>
      <w:r>
        <w:rPr>
          <w:szCs w:val="28"/>
        </w:rPr>
        <w:t>–</w:t>
      </w:r>
      <w:r w:rsidR="00181AD8">
        <w:rPr>
          <w:szCs w:val="28"/>
        </w:rPr>
        <w:t>31 459</w:t>
      </w:r>
      <w:r w:rsidR="00700F97">
        <w:rPr>
          <w:szCs w:val="28"/>
        </w:rPr>
        <w:t>,3</w:t>
      </w:r>
      <w:r>
        <w:rPr>
          <w:szCs w:val="28"/>
        </w:rPr>
        <w:t xml:space="preserve"> тыс. рублей;</w:t>
      </w:r>
    </w:p>
    <w:p w:rsidR="0013360E" w:rsidRDefault="00713BC9" w:rsidP="007A2697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 xml:space="preserve">в 2025 году – </w:t>
      </w:r>
      <w:r w:rsidR="003E7B85">
        <w:rPr>
          <w:szCs w:val="28"/>
        </w:rPr>
        <w:t>24 838</w:t>
      </w:r>
      <w:r>
        <w:rPr>
          <w:szCs w:val="28"/>
        </w:rPr>
        <w:t xml:space="preserve"> тыс. рублей.</w:t>
      </w:r>
    </w:p>
    <w:p w:rsidR="007A2697" w:rsidRDefault="007A2697" w:rsidP="007A2697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2026 году</w:t>
      </w:r>
      <w:r w:rsidR="00D20607">
        <w:rPr>
          <w:szCs w:val="28"/>
        </w:rPr>
        <w:t xml:space="preserve"> </w:t>
      </w:r>
      <w:r>
        <w:rPr>
          <w:szCs w:val="28"/>
        </w:rPr>
        <w:t>– 0 тыс. рублей.</w:t>
      </w:r>
    </w:p>
    <w:p w:rsidR="007A2697" w:rsidRDefault="007A2697" w:rsidP="007A2697">
      <w:pPr>
        <w:widowControl w:val="0"/>
        <w:spacing w:line="240" w:lineRule="auto"/>
        <w:ind w:firstLine="709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Планируемый объем финансирования подпрограммы 1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1 </w:t>
      </w:r>
      <w:r w:rsidR="007A2697">
        <w:rPr>
          <w:szCs w:val="28"/>
        </w:rPr>
        <w:t>204</w:t>
      </w:r>
      <w:r>
        <w:rPr>
          <w:szCs w:val="28"/>
        </w:rPr>
        <w:t xml:space="preserve"> </w:t>
      </w:r>
      <w:r w:rsidR="00700F97">
        <w:rPr>
          <w:szCs w:val="28"/>
        </w:rPr>
        <w:t>3</w:t>
      </w:r>
      <w:r w:rsidR="007A2697">
        <w:rPr>
          <w:szCs w:val="28"/>
        </w:rPr>
        <w:t>20</w:t>
      </w:r>
      <w:r>
        <w:rPr>
          <w:szCs w:val="28"/>
        </w:rPr>
        <w:t>,</w:t>
      </w:r>
      <w:r w:rsidR="007A2697">
        <w:rPr>
          <w:szCs w:val="28"/>
        </w:rPr>
        <w:t>2</w:t>
      </w:r>
      <w:r>
        <w:rPr>
          <w:szCs w:val="28"/>
        </w:rPr>
        <w:t xml:space="preserve"> тыс. рублей.</w:t>
      </w:r>
    </w:p>
    <w:p w:rsidR="0013360E" w:rsidRDefault="00713BC9">
      <w:pPr>
        <w:widowControl w:val="0"/>
        <w:shd w:val="clear" w:color="auto" w:fill="FFFFFF"/>
        <w:spacing w:line="324" w:lineRule="exact"/>
        <w:ind w:right="11" w:firstLine="709"/>
        <w:contextualSpacing/>
        <w:rPr>
          <w:sz w:val="20"/>
        </w:rPr>
      </w:pPr>
      <w:r>
        <w:rPr>
          <w:spacing w:val="-1"/>
          <w:szCs w:val="28"/>
        </w:rPr>
        <w:t xml:space="preserve">Ресурсное обеспечение и прогнозная (справочная) оценка расходов на </w:t>
      </w:r>
      <w:r>
        <w:rPr>
          <w:szCs w:val="28"/>
        </w:rPr>
        <w:t xml:space="preserve">реализацию мероприятий подпрограммы 1 из различных источников финансирования и ресурсное обеспечение реализации подпрограммы 1 за </w:t>
      </w:r>
      <w:r>
        <w:rPr>
          <w:spacing w:val="-2"/>
          <w:szCs w:val="28"/>
        </w:rPr>
        <w:t xml:space="preserve">счет средств бюджета Белгородской области представлены соответственно в </w:t>
      </w:r>
      <w:r>
        <w:rPr>
          <w:szCs w:val="28"/>
        </w:rPr>
        <w:t>приложениях № 3 и № 4 к государственной программе.</w:t>
      </w:r>
    </w:p>
    <w:p w:rsidR="0013360E" w:rsidRDefault="00713BC9">
      <w:pPr>
        <w:widowControl w:val="0"/>
        <w:shd w:val="clear" w:color="auto" w:fill="FFFFFF"/>
        <w:spacing w:line="324" w:lineRule="exact"/>
        <w:ind w:right="11" w:firstLine="709"/>
        <w:rPr>
          <w:sz w:val="20"/>
        </w:rPr>
      </w:pPr>
      <w:r>
        <w:rPr>
          <w:spacing w:val="-1"/>
          <w:szCs w:val="28"/>
        </w:rPr>
        <w:t xml:space="preserve">Сводная информация по муниципальным заданиям приводится в </w:t>
      </w:r>
      <w:r>
        <w:rPr>
          <w:szCs w:val="28"/>
        </w:rPr>
        <w:t>приложении № 6 к муниципальной программе.</w:t>
      </w:r>
    </w:p>
    <w:p w:rsidR="0013360E" w:rsidRDefault="00713BC9">
      <w:pPr>
        <w:widowControl w:val="0"/>
        <w:shd w:val="clear" w:color="auto" w:fill="FFFFFF"/>
        <w:spacing w:line="324" w:lineRule="exact"/>
        <w:ind w:firstLine="709"/>
        <w:rPr>
          <w:sz w:val="20"/>
        </w:rPr>
      </w:pPr>
      <w:r>
        <w:rPr>
          <w:szCs w:val="28"/>
        </w:rPr>
        <w:t xml:space="preserve">Объем финансового обеспечения подпрограммы 1 подлежит ежегодному уточнению в рамках подготовки проекта о </w:t>
      </w:r>
      <w:r>
        <w:rPr>
          <w:spacing w:val="-1"/>
          <w:szCs w:val="28"/>
        </w:rPr>
        <w:t>местном бюджете на очередной финансовый год и плановый период.</w:t>
      </w:r>
    </w:p>
    <w:p w:rsidR="0013360E" w:rsidRDefault="00713BC9">
      <w:pPr>
        <w:spacing w:line="240" w:lineRule="auto"/>
        <w:jc w:val="center"/>
        <w:rPr>
          <w:b/>
          <w:szCs w:val="28"/>
        </w:rPr>
      </w:pPr>
      <w:r>
        <w:rPr>
          <w:b/>
          <w:i/>
          <w:szCs w:val="28"/>
        </w:rPr>
        <w:br w:type="page" w:clear="all"/>
      </w:r>
      <w:bookmarkStart w:id="1" w:name="Par498"/>
      <w:bookmarkEnd w:id="1"/>
      <w:r>
        <w:rPr>
          <w:b/>
          <w:szCs w:val="28"/>
        </w:rPr>
        <w:t>Подпрограмма 2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«Развитие общего образования»</w:t>
      </w:r>
    </w:p>
    <w:p w:rsidR="0013360E" w:rsidRDefault="0013360E">
      <w:pPr>
        <w:widowControl w:val="0"/>
        <w:spacing w:line="240" w:lineRule="auto"/>
        <w:ind w:firstLine="540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" w:name="Par501"/>
      <w:bookmarkEnd w:id="2"/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подпрограммы 2 «Развитие общего образования»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90"/>
        <w:gridCol w:w="5740"/>
      </w:tblGrid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8930" w:type="dxa"/>
            <w:gridSpan w:val="2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подпрограммы 2: «Развитие общего образования»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(далее - подпрограмма 2)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pacing w:val="-2"/>
                <w:szCs w:val="28"/>
              </w:rPr>
              <w:t>Управление образования администрации Ровеньского района.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Участники подпрограммы 2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pacing w:val="-2"/>
                <w:szCs w:val="28"/>
              </w:rPr>
              <w:t>Управление образования администрации Ровеньского района.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Цель (цели) подпрограммы 2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Задачи подпрограммы 2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 Осуществление переданных полномочий по реализации государственного стандарта общего образования.</w:t>
            </w:r>
          </w:p>
          <w:p w:rsidR="0013360E" w:rsidRDefault="00713BC9">
            <w:pPr>
              <w:widowControl w:val="0"/>
              <w:tabs>
                <w:tab w:val="left" w:pos="5916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2. Организация проведения медицинских осмотров работников общеобразовательных учреждений.</w:t>
            </w:r>
          </w:p>
          <w:p w:rsidR="0013360E" w:rsidRDefault="00A40BA7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713BC9">
              <w:rPr>
                <w:szCs w:val="28"/>
              </w:rPr>
              <w:t>Обеспечение деятельности общеобразовательных учреждений.</w:t>
            </w:r>
          </w:p>
          <w:p w:rsidR="0013360E" w:rsidRDefault="00A40BA7">
            <w:pPr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713BC9">
              <w:rPr>
                <w:szCs w:val="28"/>
              </w:rPr>
              <w:t>Проведение текущих ремонтов общеобразовательных учреждений.</w:t>
            </w:r>
          </w:p>
          <w:p w:rsidR="0013360E" w:rsidRDefault="00A40BA7">
            <w:pPr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713BC9">
              <w:rPr>
                <w:szCs w:val="28"/>
              </w:rPr>
              <w:t>Осуществление переданных полномочий в части выплаты денежного вознаграждения за выполнение функций классного руководства.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2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DD7756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szCs w:val="28"/>
              </w:rPr>
              <w:t>2 этап - 2021-202</w:t>
            </w:r>
            <w:r w:rsidR="00DD7756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 xml:space="preserve"> годы.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 «Объем бюджетных ассигнований подпрограммы 2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Планируемый общий объём финансирования подпрограммы 2 составляет </w:t>
            </w:r>
            <w:r w:rsidR="007A2697">
              <w:rPr>
                <w:szCs w:val="28"/>
              </w:rPr>
              <w:t>4</w:t>
            </w:r>
            <w:r w:rsidR="00700F97">
              <w:rPr>
                <w:szCs w:val="28"/>
              </w:rPr>
              <w:t> 43</w:t>
            </w:r>
            <w:r w:rsidR="003E7B85">
              <w:rPr>
                <w:szCs w:val="28"/>
              </w:rPr>
              <w:t>6</w:t>
            </w:r>
            <w:r w:rsidR="00D90976">
              <w:rPr>
                <w:szCs w:val="28"/>
              </w:rPr>
              <w:t> </w:t>
            </w:r>
            <w:r w:rsidR="003E7B85">
              <w:rPr>
                <w:szCs w:val="28"/>
              </w:rPr>
              <w:t>735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тыс. рублей (в ценах соответствующих лет), в том числе: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федерального бюджета  - </w:t>
            </w:r>
            <w:r w:rsidR="00700F97">
              <w:rPr>
                <w:szCs w:val="28"/>
              </w:rPr>
              <w:t>1</w:t>
            </w:r>
            <w:r w:rsidR="003E7B85">
              <w:rPr>
                <w:szCs w:val="28"/>
              </w:rPr>
              <w:t>52</w:t>
            </w:r>
            <w:r w:rsidR="00D90976">
              <w:rPr>
                <w:szCs w:val="28"/>
              </w:rPr>
              <w:t> </w:t>
            </w:r>
            <w:r w:rsidR="003E7B85">
              <w:rPr>
                <w:szCs w:val="28"/>
              </w:rPr>
              <w:t>573</w:t>
            </w:r>
            <w:r>
              <w:rPr>
                <w:szCs w:val="28"/>
              </w:rPr>
              <w:t xml:space="preserve"> тыс. рублей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областного бюджета  - </w:t>
            </w:r>
            <w:r w:rsidR="007A2697">
              <w:rPr>
                <w:szCs w:val="28"/>
              </w:rPr>
              <w:t>3</w:t>
            </w:r>
            <w:r w:rsidR="00700F97">
              <w:rPr>
                <w:szCs w:val="28"/>
              </w:rPr>
              <w:t> 4</w:t>
            </w:r>
            <w:r w:rsidR="003E7B85">
              <w:rPr>
                <w:szCs w:val="28"/>
              </w:rPr>
              <w:t>86</w:t>
            </w:r>
            <w:r w:rsidR="00700F97">
              <w:rPr>
                <w:szCs w:val="28"/>
              </w:rPr>
              <w:t> </w:t>
            </w:r>
            <w:r w:rsidR="003E7B85">
              <w:rPr>
                <w:szCs w:val="28"/>
              </w:rPr>
              <w:t>527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местного бюджета – </w:t>
            </w:r>
            <w:r w:rsidR="00700F97">
              <w:rPr>
                <w:szCs w:val="28"/>
              </w:rPr>
              <w:t>79</w:t>
            </w:r>
            <w:r w:rsidR="003E7B85">
              <w:rPr>
                <w:szCs w:val="28"/>
              </w:rPr>
              <w:t>7</w:t>
            </w:r>
            <w:r w:rsidR="00700F97">
              <w:rPr>
                <w:szCs w:val="28"/>
              </w:rPr>
              <w:t> </w:t>
            </w:r>
            <w:r w:rsidR="003E7B85">
              <w:rPr>
                <w:szCs w:val="28"/>
              </w:rPr>
              <w:t>635</w:t>
            </w:r>
            <w:r w:rsidR="00DA1662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2015 год – 65 021,2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2016 год – 58 636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2017 год – 59 176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2018 год – 76 616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2019 год – 68 863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2020 год – 69 924,2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2021 год – 57 482,1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2022 год – 94 524,5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7A2697">
              <w:rPr>
                <w:szCs w:val="28"/>
              </w:rPr>
              <w:t>90 450</w:t>
            </w:r>
            <w:r w:rsidR="006965B1">
              <w:rPr>
                <w:szCs w:val="28"/>
              </w:rPr>
              <w:t>,</w:t>
            </w:r>
            <w:r w:rsidR="00DA1662">
              <w:rPr>
                <w:szCs w:val="28"/>
              </w:rPr>
              <w:t>3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2024 год –</w:t>
            </w:r>
            <w:r w:rsidR="009C6622">
              <w:rPr>
                <w:szCs w:val="28"/>
              </w:rPr>
              <w:t xml:space="preserve"> </w:t>
            </w:r>
            <w:r w:rsidR="003E7B85">
              <w:rPr>
                <w:szCs w:val="28"/>
              </w:rPr>
              <w:t>78 344,5</w:t>
            </w:r>
            <w:r w:rsidR="00700F97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2025 год – </w:t>
            </w:r>
            <w:r w:rsidR="003E7B85">
              <w:rPr>
                <w:szCs w:val="28"/>
              </w:rPr>
              <w:t>71 494</w:t>
            </w:r>
            <w:r w:rsidR="00700F97">
              <w:rPr>
                <w:szCs w:val="28"/>
              </w:rPr>
              <w:t>,4</w:t>
            </w:r>
            <w:r>
              <w:rPr>
                <w:szCs w:val="28"/>
              </w:rPr>
              <w:t xml:space="preserve"> тыс. рублей.</w:t>
            </w:r>
          </w:p>
          <w:p w:rsidR="007A2697" w:rsidRDefault="007A2697" w:rsidP="00700F97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2026 год – </w:t>
            </w:r>
            <w:r w:rsidR="00700F97">
              <w:rPr>
                <w:szCs w:val="28"/>
              </w:rPr>
              <w:t>7</w:t>
            </w:r>
            <w:r>
              <w:rPr>
                <w:szCs w:val="28"/>
              </w:rPr>
              <w:t> 102,8 тыс. рублей.</w:t>
            </w:r>
          </w:p>
        </w:tc>
      </w:tr>
      <w:tr w:rsidR="0013360E" w:rsidTr="00A40BA7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2</w:t>
            </w:r>
          </w:p>
        </w:tc>
        <w:tc>
          <w:tcPr>
            <w:tcW w:w="5740" w:type="dxa"/>
            <w:shd w:val="clear" w:color="auto" w:fill="auto"/>
          </w:tcPr>
          <w:p w:rsidR="0013360E" w:rsidRPr="00A40BA7" w:rsidRDefault="00713BC9">
            <w:pPr>
              <w:pStyle w:val="af8"/>
              <w:tabs>
                <w:tab w:val="left" w:pos="348"/>
              </w:tabs>
              <w:spacing w:line="240" w:lineRule="auto"/>
              <w:jc w:val="both"/>
              <w:rPr>
                <w:rStyle w:val="16"/>
                <w:b w:val="0"/>
                <w:i w:val="0"/>
                <w:sz w:val="28"/>
                <w:szCs w:val="28"/>
              </w:rPr>
            </w:pPr>
            <w:r w:rsidRPr="00A40BA7">
              <w:rPr>
                <w:rStyle w:val="16"/>
                <w:b w:val="0"/>
                <w:i w:val="0"/>
                <w:sz w:val="28"/>
                <w:szCs w:val="28"/>
              </w:rPr>
              <w:t>1) Доля учащихся, обучающихся в современных условиях, от общего числа учащихся на всех уровнях образования – 100 % в 2025г.</w:t>
            </w:r>
          </w:p>
          <w:p w:rsidR="0013360E" w:rsidRPr="00A40BA7" w:rsidRDefault="00A40BA7">
            <w:pPr>
              <w:pStyle w:val="af8"/>
              <w:spacing w:line="240" w:lineRule="auto"/>
              <w:jc w:val="both"/>
              <w:rPr>
                <w:rStyle w:val="16"/>
                <w:b w:val="0"/>
                <w:i w:val="0"/>
                <w:sz w:val="28"/>
                <w:szCs w:val="28"/>
              </w:rPr>
            </w:pPr>
            <w:r>
              <w:rPr>
                <w:rStyle w:val="16"/>
                <w:b w:val="0"/>
                <w:i w:val="0"/>
                <w:sz w:val="28"/>
                <w:szCs w:val="28"/>
              </w:rPr>
              <w:t>2)</w:t>
            </w:r>
            <w:r w:rsidR="00713BC9" w:rsidRPr="00A40BA7">
              <w:rPr>
                <w:rStyle w:val="16"/>
                <w:b w:val="0"/>
                <w:i w:val="0"/>
                <w:sz w:val="28"/>
                <w:szCs w:val="28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должна </w:t>
            </w:r>
            <w:proofErr w:type="gramStart"/>
            <w:r w:rsidR="00713BC9" w:rsidRPr="00A40BA7">
              <w:rPr>
                <w:rStyle w:val="16"/>
                <w:b w:val="0"/>
                <w:i w:val="0"/>
                <w:sz w:val="28"/>
                <w:szCs w:val="28"/>
              </w:rPr>
              <w:t>увеличится</w:t>
            </w:r>
            <w:proofErr w:type="gramEnd"/>
            <w:r w:rsidR="00713BC9" w:rsidRPr="00A40BA7">
              <w:rPr>
                <w:rStyle w:val="16"/>
                <w:b w:val="0"/>
                <w:i w:val="0"/>
                <w:sz w:val="28"/>
                <w:szCs w:val="28"/>
              </w:rPr>
              <w:t xml:space="preserve"> до 100% в 2025г.</w:t>
            </w:r>
          </w:p>
          <w:p w:rsidR="0013360E" w:rsidRPr="00A40BA7" w:rsidRDefault="00713BC9">
            <w:pPr>
              <w:pStyle w:val="af8"/>
              <w:spacing w:line="240" w:lineRule="auto"/>
              <w:ind w:right="-143"/>
              <w:jc w:val="both"/>
              <w:rPr>
                <w:b w:val="0"/>
                <w:i w:val="0"/>
                <w:sz w:val="28"/>
                <w:szCs w:val="28"/>
              </w:rPr>
            </w:pPr>
            <w:r w:rsidRPr="00A40BA7">
              <w:rPr>
                <w:rStyle w:val="16"/>
                <w:b w:val="0"/>
                <w:i w:val="0"/>
                <w:sz w:val="28"/>
                <w:szCs w:val="28"/>
              </w:rPr>
              <w:t xml:space="preserve">3) Доля детей первой и второй группы здоровья в общей </w:t>
            </w:r>
            <w:proofErr w:type="gramStart"/>
            <w:r w:rsidRPr="00A40BA7">
              <w:rPr>
                <w:rStyle w:val="16"/>
                <w:b w:val="0"/>
                <w:i w:val="0"/>
                <w:sz w:val="28"/>
                <w:szCs w:val="28"/>
              </w:rPr>
              <w:t>численности</w:t>
            </w:r>
            <w:proofErr w:type="gramEnd"/>
            <w:r w:rsidRPr="00A40BA7">
              <w:rPr>
                <w:rStyle w:val="16"/>
                <w:b w:val="0"/>
                <w:i w:val="0"/>
                <w:sz w:val="28"/>
                <w:szCs w:val="28"/>
              </w:rPr>
              <w:t xml:space="preserve"> обучающихся в муниципальных обще</w:t>
            </w:r>
            <w:r w:rsidR="00A40BA7" w:rsidRPr="00A40BA7">
              <w:rPr>
                <w:rStyle w:val="16"/>
                <w:b w:val="0"/>
                <w:i w:val="0"/>
                <w:sz w:val="28"/>
                <w:szCs w:val="28"/>
              </w:rPr>
              <w:t xml:space="preserve">образовательных учреждениях – 91,2 </w:t>
            </w:r>
            <w:r w:rsidRPr="00A40BA7">
              <w:rPr>
                <w:rStyle w:val="16"/>
                <w:b w:val="0"/>
                <w:i w:val="0"/>
                <w:sz w:val="28"/>
                <w:szCs w:val="28"/>
              </w:rPr>
              <w:t>% в 2025 году.</w:t>
            </w:r>
          </w:p>
          <w:p w:rsidR="0013360E" w:rsidRPr="00A40BA7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A7">
              <w:rPr>
                <w:rStyle w:val="16"/>
                <w:sz w:val="28"/>
                <w:szCs w:val="28"/>
              </w:rPr>
              <w:t xml:space="preserve">4) 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A40BA7">
              <w:rPr>
                <w:rStyle w:val="16"/>
                <w:sz w:val="28"/>
                <w:szCs w:val="28"/>
              </w:rPr>
              <w:t>численности</w:t>
            </w:r>
            <w:proofErr w:type="gramEnd"/>
            <w:r w:rsidRPr="00A40BA7">
              <w:rPr>
                <w:rStyle w:val="16"/>
                <w:sz w:val="28"/>
                <w:szCs w:val="28"/>
              </w:rPr>
              <w:t xml:space="preserve"> обучающихся по программам общего образования - 62% в 2025 году.</w:t>
            </w:r>
            <w:r w:rsidRPr="00A4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60E" w:rsidRDefault="00A40BA7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  <w:r w:rsidR="00713BC9" w:rsidRPr="00A40BA7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) Количество общеобразовательных учреждений, осуществляющих реализацию ФГОС в 2025 году- 21.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outlineLvl w:val="2"/>
        <w:rPr>
          <w:szCs w:val="28"/>
        </w:rPr>
      </w:pPr>
      <w:bookmarkStart w:id="3" w:name="Par544"/>
      <w:bookmarkEnd w:id="3"/>
    </w:p>
    <w:p w:rsidR="0013360E" w:rsidRDefault="00713BC9">
      <w:pPr>
        <w:pStyle w:val="a7"/>
        <w:widowControl w:val="0"/>
        <w:numPr>
          <w:ilvl w:val="0"/>
          <w:numId w:val="2"/>
        </w:num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сферы реализации подпрограммы 2, описание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2013/2014 учебном году система общего образования Ровеньского района была представлена 23 образовательными организациями района: 11 средними, 10 основными, 2 начальными с контингентом 2229. </w:t>
      </w:r>
      <w:proofErr w:type="gramStart"/>
      <w:r>
        <w:rPr>
          <w:szCs w:val="28"/>
        </w:rPr>
        <w:t>Обучающихся, из них 23 – дневные муниципальные общеобразовательные организации.</w:t>
      </w:r>
      <w:proofErr w:type="gramEnd"/>
      <w:r>
        <w:rPr>
          <w:szCs w:val="28"/>
        </w:rPr>
        <w:t xml:space="preserve"> Общая характеристика системы общего образования представлена в таблице 2.</w:t>
      </w:r>
      <w:bookmarkStart w:id="4" w:name="Par549"/>
      <w:bookmarkEnd w:id="4"/>
    </w:p>
    <w:p w:rsidR="0013360E" w:rsidRDefault="0013360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8C587E" w:rsidRDefault="008C587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8C587E" w:rsidRDefault="008C587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8C587E" w:rsidRDefault="008C587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13360E" w:rsidRDefault="0013360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13360E" w:rsidRDefault="0013360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13360E" w:rsidRDefault="00713BC9">
      <w:pPr>
        <w:widowControl w:val="0"/>
        <w:spacing w:line="240" w:lineRule="auto"/>
        <w:jc w:val="right"/>
        <w:outlineLvl w:val="3"/>
        <w:rPr>
          <w:szCs w:val="28"/>
        </w:rPr>
      </w:pPr>
      <w:r>
        <w:rPr>
          <w:szCs w:val="28"/>
        </w:rPr>
        <w:t>Таблица 2</w:t>
      </w:r>
    </w:p>
    <w:p w:rsidR="0013360E" w:rsidRDefault="00713BC9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Основные количественные</w:t>
      </w:r>
    </w:p>
    <w:p w:rsidR="0013360E" w:rsidRDefault="00713BC9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характеристики системы общего образования</w:t>
      </w:r>
    </w:p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tbl>
      <w:tblPr>
        <w:tblW w:w="0" w:type="auto"/>
        <w:tblInd w:w="-209" w:type="dxa"/>
        <w:tblCellMar>
          <w:left w:w="75" w:type="dxa"/>
          <w:right w:w="75" w:type="dxa"/>
        </w:tblCellMar>
        <w:tblLook w:val="00A0"/>
      </w:tblPr>
      <w:tblGrid>
        <w:gridCol w:w="476"/>
        <w:gridCol w:w="3689"/>
        <w:gridCol w:w="630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13360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  <w:p w:rsidR="0013360E" w:rsidRDefault="0013360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3360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учащихся по программам общего образования в общеобразовательных организациях, человек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2454</w:t>
            </w:r>
          </w:p>
        </w:tc>
      </w:tr>
      <w:tr w:rsidR="0013360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программам общего образования в расчете на 1 учителя, человек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8,76</w:t>
            </w:r>
          </w:p>
        </w:tc>
      </w:tr>
      <w:tr w:rsidR="0013360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стандартам,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системе образования основные мероприятия направлены на обеспечение получения качественного образования за счет рационализации использования ресурсов сети общеобразовательных организаций, создание материально-технических, финансовых, кадровых, управленческих условий для удовлетворения образовательных потребностей школьников.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реализуются планы муниципальных мероприятий по реализации подпрограмм долгосрочной целевой программы «Развитие образование Белгородской области на 2011-2015 годы», утверждённой постановлением Правительства Белгородской области 24 декабря 2012 года №549-пп.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настоящее время все общеобразовательные организации Ровеньского района обеспеченны современным компьютерным оборудованием. </w:t>
      </w:r>
      <w:proofErr w:type="gramStart"/>
      <w:r>
        <w:rPr>
          <w:szCs w:val="28"/>
        </w:rPr>
        <w:t>В учебных целях используется 111 компьютеров в поселковых общеобразовательных учреждениях, 323 в сельских.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Количество учащихся на один компьютер в поселковых общеобразовательных учреждениях 9,4, в – сельских 3,9.</w:t>
      </w:r>
      <w:proofErr w:type="gramEnd"/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По итогам 2013-2014 учебного года количество учителей на один компьютер в поселке составило 0,87, в сельской местности – 0,68.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каждой общеобразовательной организации имеется сайт, все организации принимают участие в комплексном мониторинге образовательных организаций в автоматизированной информационной системе на сайте </w:t>
      </w:r>
      <w:proofErr w:type="spellStart"/>
      <w:r>
        <w:rPr>
          <w:szCs w:val="28"/>
        </w:rPr>
        <w:t>kpmo.ru</w:t>
      </w:r>
      <w:proofErr w:type="spellEnd"/>
      <w:r>
        <w:rPr>
          <w:szCs w:val="28"/>
        </w:rPr>
        <w:t>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целях реализации государственной </w:t>
      </w:r>
      <w:hyperlink r:id="rId10" w:tooltip="Распоряжение Правительства РФ от 26.11.2012 N 2181-р &lt;Об утверждении государственной программы Российской Федерации &quot;Доступная среда&quot; на 2011 - 2015 годы&gt;------------ Утратил силу{КонсультантПлюс}" w:history="1">
        <w:r>
          <w:t>программы</w:t>
        </w:r>
      </w:hyperlink>
      <w:r>
        <w:rPr>
          <w:szCs w:val="28"/>
        </w:rPr>
        <w:t xml:space="preserve"> «Доступная среда», интеграции инвалидов в общество создается универсальная </w:t>
      </w:r>
      <w:proofErr w:type="spellStart"/>
      <w:r>
        <w:rPr>
          <w:szCs w:val="28"/>
        </w:rPr>
        <w:t>безбарьерная</w:t>
      </w:r>
      <w:proofErr w:type="spellEnd"/>
      <w:r>
        <w:rPr>
          <w:szCs w:val="28"/>
        </w:rPr>
        <w:t xml:space="preserve"> среда (2012 год – 1 школа, 2013 год – 1 школа), позволяющая обеспечить совместное обучение детей-инвалидов и лиц, не имеющих нарушений развития. Успешно реализуется проект «Развитие дистанционного образования детей-инвалидов». На базе областного Центра дистанционного образования обучаются 2 ребенка-инвалида, проживающие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районе. 2 обучающихся муниципальных общеобразовательных учреждений включены в систему.</w:t>
      </w:r>
    </w:p>
    <w:p w:rsidR="008C587E" w:rsidRDefault="008C587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условиях демографического спада за </w:t>
      </w:r>
      <w:proofErr w:type="gramStart"/>
      <w:r>
        <w:rPr>
          <w:szCs w:val="28"/>
        </w:rPr>
        <w:t>последние</w:t>
      </w:r>
      <w:proofErr w:type="gramEnd"/>
      <w:r>
        <w:rPr>
          <w:szCs w:val="28"/>
        </w:rPr>
        <w:t xml:space="preserve"> 5 лет контингент учащихся в районе снизился с 2489 до 2295. Обозначилась тенденция к росту количества малокомплектных школ. По этой причине начиная с 2007 года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реорганизованы путём присоединения 3 </w:t>
      </w:r>
      <w:proofErr w:type="gramStart"/>
      <w:r>
        <w:rPr>
          <w:szCs w:val="28"/>
        </w:rPr>
        <w:t>общеобразовательных</w:t>
      </w:r>
      <w:proofErr w:type="gramEnd"/>
      <w:r>
        <w:rPr>
          <w:szCs w:val="28"/>
        </w:rPr>
        <w:t xml:space="preserve"> учреждения. В целях создания условий для качественного обучения всех детей независимо от места жительства определены 5 базовых (опорных) школ, сформированы школьные образовательные округа. На основе сетевого взаимодействия ведется профессиональная подготовка учащихся старших классов по профессии водитель категории «В», водитель категории «С».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rFonts w:cs="Arial"/>
          <w:szCs w:val="28"/>
        </w:rPr>
        <w:t>Организация обучения профессиональной подготовке учащихся средних общеобразовательных учреждений района в 2013-2014  учебном году» осуществляется в соответствии с определенными 5  ресурсными центрами  по подготовке водитель категории « В» и водитель категории «</w:t>
      </w:r>
      <w:proofErr w:type="gramStart"/>
      <w:r>
        <w:rPr>
          <w:rFonts w:cs="Arial"/>
          <w:szCs w:val="28"/>
        </w:rPr>
        <w:t>С</w:t>
      </w:r>
      <w:proofErr w:type="gramEnd"/>
      <w:r>
        <w:rPr>
          <w:rFonts w:cs="Arial"/>
          <w:szCs w:val="28"/>
        </w:rPr>
        <w:t xml:space="preserve">»: </w:t>
      </w:r>
    </w:p>
    <w:p w:rsidR="0013360E" w:rsidRDefault="00713BC9">
      <w:pPr>
        <w:shd w:val="clear" w:color="auto" w:fill="FFFFFF"/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МБОУ «</w:t>
      </w:r>
      <w:proofErr w:type="spellStart"/>
      <w:r>
        <w:rPr>
          <w:szCs w:val="28"/>
        </w:rPr>
        <w:t>Айдарская</w:t>
      </w:r>
      <w:proofErr w:type="spellEnd"/>
      <w:r>
        <w:rPr>
          <w:szCs w:val="28"/>
        </w:rPr>
        <w:t xml:space="preserve"> средняя общеобразовательная школа </w:t>
      </w:r>
      <w:proofErr w:type="spellStart"/>
      <w:r>
        <w:rPr>
          <w:szCs w:val="28"/>
        </w:rPr>
        <w:t>им.Б.Г.Кандыбина</w:t>
      </w:r>
      <w:proofErr w:type="spellEnd"/>
      <w:r>
        <w:rPr>
          <w:szCs w:val="28"/>
        </w:rPr>
        <w:t xml:space="preserve">», </w:t>
      </w:r>
    </w:p>
    <w:p w:rsidR="0013360E" w:rsidRDefault="00713BC9">
      <w:pPr>
        <w:shd w:val="clear" w:color="auto" w:fill="FFFFFF"/>
        <w:tabs>
          <w:tab w:val="left" w:pos="702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МБОУ « </w:t>
      </w:r>
      <w:proofErr w:type="spellStart"/>
      <w:r>
        <w:rPr>
          <w:szCs w:val="28"/>
        </w:rPr>
        <w:t>Наголенская</w:t>
      </w:r>
      <w:proofErr w:type="spellEnd"/>
      <w:r>
        <w:rPr>
          <w:szCs w:val="28"/>
        </w:rPr>
        <w:t xml:space="preserve"> средняя общеобразовательная школа»,  </w:t>
      </w:r>
    </w:p>
    <w:p w:rsidR="0013360E" w:rsidRDefault="00713BC9">
      <w:pPr>
        <w:shd w:val="clear" w:color="auto" w:fill="FFFFFF"/>
        <w:tabs>
          <w:tab w:val="left" w:pos="7020"/>
        </w:tabs>
        <w:spacing w:line="240" w:lineRule="auto"/>
        <w:ind w:firstLine="709"/>
        <w:rPr>
          <w:szCs w:val="28"/>
        </w:rPr>
      </w:pPr>
      <w:r>
        <w:rPr>
          <w:szCs w:val="28"/>
        </w:rPr>
        <w:t>МБОУ «</w:t>
      </w:r>
      <w:proofErr w:type="spellStart"/>
      <w:r>
        <w:rPr>
          <w:szCs w:val="28"/>
        </w:rPr>
        <w:t>Нагорьевская</w:t>
      </w:r>
      <w:proofErr w:type="spellEnd"/>
      <w:r>
        <w:rPr>
          <w:szCs w:val="28"/>
        </w:rPr>
        <w:t xml:space="preserve"> средняя общеобразовательная школа», </w:t>
      </w:r>
    </w:p>
    <w:p w:rsidR="0013360E" w:rsidRDefault="00713BC9">
      <w:pPr>
        <w:shd w:val="clear" w:color="auto" w:fill="FFFFFF"/>
        <w:tabs>
          <w:tab w:val="left" w:pos="702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МБОУ «Новоалександровская средняя общеобразовательная школа, </w:t>
      </w:r>
    </w:p>
    <w:p w:rsidR="0013360E" w:rsidRDefault="00713BC9">
      <w:pPr>
        <w:shd w:val="clear" w:color="auto" w:fill="FFFFFF"/>
        <w:tabs>
          <w:tab w:val="left" w:pos="7020"/>
        </w:tabs>
        <w:spacing w:line="240" w:lineRule="auto"/>
        <w:ind w:firstLine="709"/>
        <w:rPr>
          <w:szCs w:val="28"/>
        </w:rPr>
      </w:pPr>
      <w:r>
        <w:rPr>
          <w:szCs w:val="28"/>
        </w:rPr>
        <w:t>МБОУ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средняя общеобразовательная школа с углубленным изучением отдельных предметов». </w:t>
      </w:r>
    </w:p>
    <w:p w:rsidR="0013360E" w:rsidRDefault="00713BC9">
      <w:pPr>
        <w:shd w:val="clear" w:color="auto" w:fill="FFFFFF"/>
        <w:tabs>
          <w:tab w:val="left" w:pos="567"/>
        </w:tabs>
        <w:spacing w:line="240" w:lineRule="auto"/>
        <w:ind w:firstLine="709"/>
        <w:rPr>
          <w:szCs w:val="28"/>
        </w:rPr>
      </w:pPr>
      <w:r>
        <w:rPr>
          <w:szCs w:val="28"/>
        </w:rPr>
        <w:t>Они являются ресурсными центрами для обучения профессиям водитель всех учащихся старших классов, желающих получить профессии водители категории «В» и «С». Организовано обучение вождению грузового и легкового автомобилей  на базе этих же школ. Обеспеченность кадрами для профессиональной подготовки в данных школах составляет 100%.</w:t>
      </w:r>
    </w:p>
    <w:p w:rsidR="0013360E" w:rsidRDefault="00713BC9">
      <w:pPr>
        <w:shd w:val="clear" w:color="auto" w:fill="FFFFFF"/>
        <w:tabs>
          <w:tab w:val="left" w:pos="567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Для обучения вождению используется 16 единиц техники:   7 грузовых  автомобилей, 9 легковых автомобилей, по сравнению с прошлым годом количество техники не изменилось.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5 ресурсных центрах Ровеньского района материальная база кабинетов по профессиональной подготовке  соответствует программным требованиям. Имеется по два кабинета: по правилам дорожного движения и материальной части. </w:t>
      </w:r>
    </w:p>
    <w:p w:rsidR="0013360E" w:rsidRDefault="00713BC9">
      <w:pPr>
        <w:shd w:val="clear" w:color="auto" w:fill="FFFFFF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 2013-2014 учебном году профессиональная подготовка организована для 274 обучающихся 10-11 классов, что составляет  100% от общего числа старшеклассников дневных школ. Логическим завершение профессиональной подготовки является квалификационный экзамен о присвоении квалификации. В 2014 году квалификационные удостоверения по профессии водитель получил   141 выпускник.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рамках реализации дорожной карты по введению ФГОС НОО на территории Ровеньского района в 2013-2014 учебном году продолжена работа по введению федеральных государственных образовательных стандартов общего образования, о</w:t>
      </w:r>
      <w:r>
        <w:rPr>
          <w:rFonts w:eastAsia="MS Mincho"/>
          <w:szCs w:val="28"/>
        </w:rPr>
        <w:t xml:space="preserve">беспечен контроль деятельности общеобразовательных учреждений, работающих в условиях введения ФГОС </w:t>
      </w:r>
      <w:r>
        <w:rPr>
          <w:szCs w:val="28"/>
        </w:rPr>
        <w:t>общего образования.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>Удельный вес численности обучающихся организаций общего образования, обучающихся по федеральным государственным стандартам общего образования, составляет 40% от общей численности школьников, что на 15% выше показателя прошлого года.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На протяжении всего периода введения ФГОС начального общего образования осуществлялось постоянное пополнение материально-технической базы школ. </w:t>
      </w:r>
    </w:p>
    <w:p w:rsidR="0013360E" w:rsidRDefault="00713BC9">
      <w:pPr>
        <w:spacing w:line="240" w:lineRule="auto"/>
        <w:ind w:firstLine="426"/>
        <w:rPr>
          <w:rFonts w:eastAsia="MS Mincho"/>
          <w:bCs/>
          <w:szCs w:val="28"/>
        </w:rPr>
      </w:pPr>
      <w:r>
        <w:rPr>
          <w:szCs w:val="28"/>
        </w:rPr>
        <w:t xml:space="preserve">Все классы, реализующие ФГОС общего образования, в основном </w:t>
      </w:r>
      <w:r>
        <w:rPr>
          <w:rFonts w:eastAsia="MS Mincho"/>
          <w:bCs/>
          <w:szCs w:val="28"/>
        </w:rPr>
        <w:t xml:space="preserve">оснащены комплексом учебного, учебно-лабораторного и компьютерного оборудования, ростовой мебелью в соответствии с требованиями ФГОС. </w:t>
      </w:r>
    </w:p>
    <w:p w:rsidR="0013360E" w:rsidRDefault="00713BC9">
      <w:pPr>
        <w:spacing w:line="240" w:lineRule="auto"/>
        <w:ind w:firstLine="426"/>
        <w:rPr>
          <w:rFonts w:eastAsia="MS Mincho"/>
          <w:bCs/>
          <w:szCs w:val="28"/>
        </w:rPr>
      </w:pPr>
      <w:r>
        <w:rPr>
          <w:rFonts w:eastAsia="MS Mincho"/>
          <w:bCs/>
          <w:szCs w:val="28"/>
        </w:rPr>
        <w:t>Обеспеченность автоматизированными рабочими местами учителя начальных классов составляет 100%. МБОУ «</w:t>
      </w:r>
      <w:proofErr w:type="spellStart"/>
      <w:r>
        <w:rPr>
          <w:rFonts w:eastAsia="MS Mincho"/>
          <w:bCs/>
          <w:szCs w:val="28"/>
        </w:rPr>
        <w:t>Ровеньская</w:t>
      </w:r>
      <w:proofErr w:type="spellEnd"/>
      <w:r>
        <w:rPr>
          <w:rFonts w:eastAsia="MS Mincho"/>
          <w:bCs/>
          <w:szCs w:val="28"/>
        </w:rPr>
        <w:t xml:space="preserve"> СОШ с УИОП», являясь </w:t>
      </w:r>
      <w:proofErr w:type="spellStart"/>
      <w:r>
        <w:rPr>
          <w:rFonts w:eastAsia="MS Mincho"/>
          <w:bCs/>
          <w:szCs w:val="28"/>
        </w:rPr>
        <w:t>пилотной</w:t>
      </w:r>
      <w:proofErr w:type="spellEnd"/>
      <w:r>
        <w:rPr>
          <w:rFonts w:eastAsia="MS Mincho"/>
          <w:bCs/>
          <w:szCs w:val="28"/>
        </w:rPr>
        <w:t xml:space="preserve"> площадкой по реализации ФГОС основного общего образования, полностью обеспечено учебно-лабораторным оборудованием, компьютерной техникой в соответствии с требованиями ФГОС ООО.</w:t>
      </w:r>
    </w:p>
    <w:p w:rsidR="0013360E" w:rsidRDefault="00713BC9">
      <w:pPr>
        <w:spacing w:line="240" w:lineRule="auto"/>
        <w:ind w:firstLine="426"/>
        <w:rPr>
          <w:szCs w:val="28"/>
        </w:rPr>
      </w:pPr>
      <w:proofErr w:type="gramStart"/>
      <w:r>
        <w:rPr>
          <w:rFonts w:eastAsia="MS Mincho"/>
          <w:bCs/>
          <w:szCs w:val="28"/>
        </w:rPr>
        <w:t>Оснащённость специально оборудованными местами для игровой, творческой, изобразительной и других видов деятельности составляет всего 57% от общего количества классов, реализующих ФГОС НОО, оснащённость разновозрастной мебелью (конторки Базарного В.Ф.) -16% от общего количества начальных классов.</w:t>
      </w:r>
      <w:proofErr w:type="gramEnd"/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Обеспеченность учащихся общеобразовательных учреждений учебной литературой в соответствие с требованиями ФГОС в целом по району составляет 93%. 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>Обеспечено прохождение курсовой переподготовки по проблеме введения ФГОС общего образования: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>23 руководителей ОУ (100%),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>20 заместителей директоров по УВР (100%),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75 учителей начальных классов, что составляет 100% от количества учителей, реализующих ФГОС НОО, и 97% от общего количества учителей начальных классов, 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172 учителя-предметника, что составляет 100% от числа учителей, реализующих ФГОС основного общего образования, и 80% от общего количества учителей. </w:t>
      </w:r>
    </w:p>
    <w:p w:rsidR="0013360E" w:rsidRDefault="00713BC9">
      <w:pPr>
        <w:tabs>
          <w:tab w:val="left" w:pos="0"/>
        </w:tabs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>С целью формирования и закрепления на практике профессиональных знаний, умений и навыков, полученных в результате теоретической подготовки, педагоги района проходили стажировку на базе МБОУ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средняя общеобразовательная школа с углубленным изучением отдельных предметов», являющегося </w:t>
      </w:r>
      <w:proofErr w:type="spellStart"/>
      <w:r>
        <w:rPr>
          <w:szCs w:val="28"/>
        </w:rPr>
        <w:t>стажировочной</w:t>
      </w:r>
      <w:proofErr w:type="spellEnd"/>
      <w:r>
        <w:rPr>
          <w:szCs w:val="28"/>
        </w:rPr>
        <w:t xml:space="preserve"> площадкой (приказ департамента образования, культуры и молодёжной политики Белгородской области № 310 от 09.02.2011 «О стажировке работников образования Белгородской области»).</w:t>
      </w:r>
      <w:proofErr w:type="gramEnd"/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r>
        <w:rPr>
          <w:szCs w:val="28"/>
        </w:rPr>
        <w:t>За период с 2012 года в МБОУ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СОШ с УИОП» стажировку прошли 290 педагогических и руководящих работников по проблеме введения федерального государственного образовательного стандарта общего образования.</w:t>
      </w:r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Вопросы перехода на новые стандарты образования и одновременное повышение качества образовательного процесса обусловили круг проблем, требующих решения. Работа должна быть представлена по следующим направлениям: </w:t>
      </w:r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- необходимо совершенствовать работу по привлечению к организации внеурочной </w:t>
      </w:r>
      <w:proofErr w:type="gramStart"/>
      <w:r>
        <w:rPr>
          <w:szCs w:val="28"/>
        </w:rPr>
        <w:t>деятельности работников учреждений дополнительного образования детей</w:t>
      </w:r>
      <w:proofErr w:type="gramEnd"/>
      <w:r>
        <w:rPr>
          <w:szCs w:val="28"/>
        </w:rPr>
        <w:t>;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szCs w:val="28"/>
        </w:rPr>
        <w:t xml:space="preserve">- </w:t>
      </w:r>
      <w:r>
        <w:rPr>
          <w:bCs/>
          <w:iCs/>
          <w:szCs w:val="28"/>
        </w:rPr>
        <w:t>привлечению специалистов психолого-педагогической службы в общеобразовательных учреждениях района;</w:t>
      </w:r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proofErr w:type="gramStart"/>
      <w:r>
        <w:rPr>
          <w:bCs/>
          <w:iCs/>
          <w:szCs w:val="28"/>
        </w:rPr>
        <w:t xml:space="preserve">- </w:t>
      </w:r>
      <w:r>
        <w:rPr>
          <w:szCs w:val="28"/>
        </w:rPr>
        <w:t xml:space="preserve">обеспечению </w:t>
      </w:r>
      <w:r>
        <w:rPr>
          <w:spacing w:val="-1"/>
          <w:szCs w:val="28"/>
        </w:rPr>
        <w:t xml:space="preserve">необходимыми санитарно-гигиеническими условиями для организации образовательного процесса в условиях ФГОС (отсутствие возможности для организации зоны отдыха в классах малокомплектных школ, недостаток разновозрастной </w:t>
      </w:r>
      <w:r>
        <w:rPr>
          <w:szCs w:val="28"/>
        </w:rPr>
        <w:t>школьной мебели (конторки Базарного В.Ф.).</w:t>
      </w:r>
      <w:proofErr w:type="gramEnd"/>
    </w:p>
    <w:p w:rsidR="0013360E" w:rsidRDefault="00713BC9">
      <w:pPr>
        <w:shd w:val="clear" w:color="auto" w:fill="FFFFFF"/>
        <w:spacing w:line="240" w:lineRule="auto"/>
        <w:ind w:firstLine="426"/>
        <w:rPr>
          <w:sz w:val="22"/>
          <w:szCs w:val="22"/>
        </w:rPr>
      </w:pPr>
      <w:r>
        <w:rPr>
          <w:szCs w:val="28"/>
        </w:rPr>
        <w:t>- организации образовательного процесса в условиях реализации федеральных государственных стандартов в малокомплектных школах с одним-двумя начальными классами-комплектами</w:t>
      </w:r>
      <w:r>
        <w:rPr>
          <w:sz w:val="22"/>
          <w:szCs w:val="22"/>
        </w:rPr>
        <w:t>;</w:t>
      </w:r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r>
        <w:rPr>
          <w:sz w:val="22"/>
          <w:szCs w:val="22"/>
        </w:rPr>
        <w:t xml:space="preserve">- </w:t>
      </w:r>
      <w:r>
        <w:rPr>
          <w:szCs w:val="28"/>
        </w:rPr>
        <w:t>увеличению скорости сети Интернет для использования в полной мере в образовательном процессе ресурсы информационного образовательного портала «Сетевой класс Белогорье» и эффективной организации дистанционного обучения.</w:t>
      </w:r>
    </w:p>
    <w:p w:rsidR="0013360E" w:rsidRDefault="00713BC9">
      <w:pPr>
        <w:shd w:val="clear" w:color="auto" w:fill="FFFFFF"/>
        <w:spacing w:line="240" w:lineRule="auto"/>
        <w:ind w:firstLine="426"/>
        <w:jc w:val="left"/>
        <w:rPr>
          <w:bCs/>
          <w:iCs/>
          <w:szCs w:val="28"/>
        </w:rPr>
      </w:pPr>
      <w:r>
        <w:rPr>
          <w:bCs/>
          <w:iCs/>
          <w:szCs w:val="28"/>
        </w:rPr>
        <w:t xml:space="preserve">Ожидаемые результаты реализации подпрограммы это: 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Создание необходимых условий для реализации ФГОС на всех уровнях образования.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Обеспечение межведомственного сетевого взаимодействия с целью создания условий для организации внеурочной деятельности в рамках ФГОС.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Доведение доли образовательных организаций, имеющих широкополосный Интернет до 100%.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Доведение доли общеобразовательных учреждений, оборудованных в соответствии с требованиями ФГОС общего образования до 100%.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Доведение доли школьников, охваченных дистанционным обучением до 10%.</w:t>
      </w:r>
    </w:p>
    <w:p w:rsidR="0013360E" w:rsidRDefault="00713BC9">
      <w:pPr>
        <w:widowControl w:val="0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Предполагается, что с 2015 года школы Ровеньского района перейдут на новые стандарты основного общего образования. </w:t>
      </w:r>
      <w:bookmarkStart w:id="5" w:name="Par625"/>
      <w:bookmarkEnd w:id="5"/>
    </w:p>
    <w:p w:rsidR="0013360E" w:rsidRDefault="0013360E">
      <w:pPr>
        <w:widowControl w:val="0"/>
        <w:spacing w:line="240" w:lineRule="auto"/>
        <w:ind w:firstLine="426"/>
        <w:rPr>
          <w:szCs w:val="28"/>
        </w:rPr>
      </w:pPr>
    </w:p>
    <w:p w:rsidR="0013360E" w:rsidRDefault="00713BC9">
      <w:pPr>
        <w:pStyle w:val="a7"/>
        <w:widowControl w:val="0"/>
        <w:numPr>
          <w:ilvl w:val="0"/>
          <w:numId w:val="2"/>
        </w:num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задачи, сроки и этапы реализации подпрограммы 2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подпрограммы 2 является 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Задачами подпрограммы 2 являются: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1. Осуществление переданных полномочий по реализации государственного стандарта общего образования.</w:t>
      </w:r>
    </w:p>
    <w:p w:rsidR="0013360E" w:rsidRDefault="00713BC9">
      <w:pPr>
        <w:widowControl w:val="0"/>
        <w:tabs>
          <w:tab w:val="left" w:pos="5916"/>
        </w:tabs>
        <w:spacing w:line="240" w:lineRule="auto"/>
        <w:ind w:firstLine="709"/>
        <w:rPr>
          <w:szCs w:val="28"/>
        </w:rPr>
      </w:pPr>
      <w:r>
        <w:rPr>
          <w:szCs w:val="28"/>
        </w:rPr>
        <w:t>2. Организация проведения медицинских осмотров работников общеобразовательных учреждений.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3. Обеспечение деятельности общеобразовательных учреждений.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4. Проведение текущих ремонтов общеобразовательных учреждений.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5.  Осуществление переданных полномочий в части выплаты денежного вознаграждения за выполнение функций классного руководства.</w:t>
      </w:r>
    </w:p>
    <w:p w:rsidR="0013360E" w:rsidRDefault="0013360E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Основными показателями конечного результата реализации подпрограммы 2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удельный вес обучающихся в современных условиях от общего числа учащихся (создано от 80% до 100% современных условий). Значение данного показателя должно увеличиться с 80% в 2013 году до 100%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должна увеличиться до 100%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-доля детей первой и второй групп здоровья в общей </w:t>
      </w:r>
      <w:proofErr w:type="gramStart"/>
      <w:r>
        <w:rPr>
          <w:szCs w:val="28"/>
        </w:rPr>
        <w:t>численности</w:t>
      </w:r>
      <w:proofErr w:type="gramEnd"/>
      <w:r>
        <w:rPr>
          <w:szCs w:val="28"/>
        </w:rPr>
        <w:t xml:space="preserve"> обучающихся в муниципальных общеобразовательных учреждениях – 87 %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-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>
        <w:rPr>
          <w:szCs w:val="28"/>
        </w:rPr>
        <w:t>численности</w:t>
      </w:r>
      <w:proofErr w:type="gramEnd"/>
      <w:r>
        <w:rPr>
          <w:szCs w:val="28"/>
        </w:rPr>
        <w:t xml:space="preserve"> обучающихся по программам общего образования до 62% в 2025 году.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pStyle w:val="a7"/>
        <w:widowControl w:val="0"/>
        <w:numPr>
          <w:ilvl w:val="0"/>
          <w:numId w:val="2"/>
        </w:numPr>
        <w:jc w:val="center"/>
        <w:outlineLvl w:val="2"/>
        <w:rPr>
          <w:b/>
          <w:sz w:val="28"/>
          <w:szCs w:val="28"/>
        </w:rPr>
      </w:pPr>
      <w:bookmarkStart w:id="6" w:name="Par639"/>
      <w:bookmarkEnd w:id="6"/>
      <w:r>
        <w:rPr>
          <w:b/>
          <w:sz w:val="28"/>
          <w:szCs w:val="28"/>
        </w:rPr>
        <w:t>Обоснование выделения системы мероприятий и краткое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описание основных мероприятий подпрограммы 2</w:t>
      </w:r>
    </w:p>
    <w:p w:rsidR="0013360E" w:rsidRDefault="0013360E">
      <w:pPr>
        <w:widowControl w:val="0"/>
        <w:spacing w:line="240" w:lineRule="auto"/>
        <w:jc w:val="center"/>
        <w:rPr>
          <w:b/>
          <w:szCs w:val="28"/>
        </w:rPr>
      </w:pPr>
    </w:p>
    <w:p w:rsidR="0013360E" w:rsidRDefault="00713BC9">
      <w:pPr>
        <w:spacing w:line="240" w:lineRule="auto"/>
        <w:ind w:firstLine="540"/>
        <w:rPr>
          <w:bCs/>
          <w:szCs w:val="28"/>
        </w:rPr>
      </w:pPr>
      <w:r>
        <w:rPr>
          <w:bCs/>
          <w:szCs w:val="28"/>
        </w:rPr>
        <w:t>Для выполнения задачи 1</w:t>
      </w:r>
      <w:r>
        <w:rPr>
          <w:szCs w:val="28"/>
        </w:rPr>
        <w:t xml:space="preserve"> «Осуществление переданных полномочий по реализации государственного стандарта общего образования» </w:t>
      </w:r>
      <w:r>
        <w:rPr>
          <w:bCs/>
          <w:szCs w:val="28"/>
        </w:rPr>
        <w:t>необходимо реализовать следующие основные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3.1. Обеспечение реализации прав граждан на получение общедоступного и бесплатного образования в рамках государственного стандарта общего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>Создать условия для обеспечения возможностей для получения обучающимися муниципальных общеобразовательных организаций общедоступного и бесплатного основного общего образования путем выделения субвенций местным бюджетам в размере, необходимом для реализации общеобразовательных программ в части финансового обеспечения расходов на оплату труда, приобретение учебников и учебных пособий, средств обучения (за исключением расходов на содержание зданий и оплату коммунальных услуг) в соответствии с нормативами.</w:t>
      </w:r>
      <w:proofErr w:type="gramEnd"/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областного бюджета в виде предоставления вышеуказанных межбюджетных трансфертов муниципальному  району, Ровеньский район.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3.2.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основного мероприятия направлена на осуществление медицинских осмотров работников общеобразовательных учреждений и осуществление капитальных и  текущих ремонтов для создания полноценной образовательной среды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3.3. Обеспечение деятельности (оказание услуг) государственных учреждений (организаций).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основного мероприятия направлена на обеспечение возможностей для получения обучающимися муниципальных общеобразовательных организаций общедоступного и бесплатного начального общего, основного общего, среднего общего образования и включает в себя оказание муниципальными бюджетными общеобразовательными организациями Ровеньского района услуг и выполнение работ в рамках муниципального задания.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rFonts w:cs="Arial"/>
          <w:szCs w:val="28"/>
        </w:rPr>
        <w:t>3.5. Выплата ежемесячного денежного вознаграждения за классное руководство (за счет субвенций областного бюджета).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hanging="4"/>
        <w:rPr>
          <w:szCs w:val="28"/>
        </w:rPr>
      </w:pPr>
      <w:r>
        <w:rPr>
          <w:szCs w:val="28"/>
        </w:rPr>
        <w:tab/>
        <w:t>Реализация данного мероприятия направлена на поощрение педагогических работников общеобразовательных организаций за выполнение функций классного руководителя в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По данному направлению расходов отражаются расходы областного бюджета по выплате ежемесячного денежного вознаграждения за классное руководство.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областного бюджета.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</w:p>
    <w:p w:rsidR="0013360E" w:rsidRDefault="00713BC9">
      <w:pPr>
        <w:pStyle w:val="a7"/>
        <w:widowControl w:val="0"/>
        <w:numPr>
          <w:ilvl w:val="0"/>
          <w:numId w:val="2"/>
        </w:num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конечных результатов подпрограммы 2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after="20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tbl>
      <w:tblPr>
        <w:tblpPr w:leftFromText="181" w:rightFromText="181" w:vertAnchor="text" w:horzAnchor="margin" w:tblpY="1"/>
        <w:tblW w:w="9777" w:type="dxa"/>
        <w:tblCellMar>
          <w:left w:w="75" w:type="dxa"/>
          <w:right w:w="75" w:type="dxa"/>
        </w:tblCellMar>
        <w:tblLook w:val="00A0"/>
      </w:tblPr>
      <w:tblGrid>
        <w:gridCol w:w="495"/>
        <w:gridCol w:w="3382"/>
        <w:gridCol w:w="2132"/>
        <w:gridCol w:w="628"/>
        <w:gridCol w:w="628"/>
        <w:gridCol w:w="628"/>
        <w:gridCol w:w="628"/>
        <w:gridCol w:w="628"/>
        <w:gridCol w:w="628"/>
      </w:tblGrid>
      <w:tr w:rsidR="0013360E">
        <w:trPr>
          <w:cantSplit/>
          <w:trHeight w:val="36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3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по годам реализации</w:t>
            </w:r>
          </w:p>
        </w:tc>
      </w:tr>
      <w:tr w:rsidR="0013360E">
        <w:trPr>
          <w:cantSplit/>
          <w:trHeight w:val="144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7744A7">
        <w:trPr>
          <w:trHeight w:val="10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Pr="00131BAA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31BAA">
              <w:rPr>
                <w:sz w:val="22"/>
                <w:szCs w:val="22"/>
              </w:rPr>
              <w:t>Удельный вес обучающихся в современных условиях от общего числа учащихся (создано от 80% до 100% современных условий)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Pr="00131BAA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31BAA"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7744A7">
        <w:trPr>
          <w:trHeight w:val="141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7744A7">
        <w:trPr>
          <w:trHeight w:val="141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</w:tr>
      <w:tr w:rsidR="007744A7">
        <w:trPr>
          <w:trHeight w:val="226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7744A7">
        <w:trPr>
          <w:trHeight w:val="9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общеобразовательных учреждений, осуществляющих реализацию ФГОС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587E" w:rsidRDefault="008C587E">
      <w:pPr>
        <w:widowControl w:val="0"/>
        <w:spacing w:line="240" w:lineRule="auto"/>
        <w:jc w:val="center"/>
        <w:outlineLvl w:val="2"/>
        <w:rPr>
          <w:b/>
          <w:szCs w:val="28"/>
        </w:rPr>
      </w:pPr>
    </w:p>
    <w:p w:rsidR="008C587E" w:rsidRDefault="008C587E">
      <w:pPr>
        <w:widowControl w:val="0"/>
        <w:spacing w:line="240" w:lineRule="auto"/>
        <w:jc w:val="center"/>
        <w:outlineLvl w:val="2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after="20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2021-2025 гг.</w:t>
      </w:r>
      <w:proofErr w:type="gramEnd"/>
    </w:p>
    <w:tbl>
      <w:tblPr>
        <w:tblpPr w:leftFromText="181" w:rightFromText="181" w:vertAnchor="text" w:horzAnchor="margin" w:tblpY="1"/>
        <w:tblW w:w="9871" w:type="dxa"/>
        <w:tblCellMar>
          <w:left w:w="75" w:type="dxa"/>
          <w:right w:w="75" w:type="dxa"/>
        </w:tblCellMar>
        <w:tblLook w:val="00A0"/>
      </w:tblPr>
      <w:tblGrid>
        <w:gridCol w:w="494"/>
        <w:gridCol w:w="3870"/>
        <w:gridCol w:w="2111"/>
        <w:gridCol w:w="746"/>
        <w:gridCol w:w="646"/>
        <w:gridCol w:w="744"/>
        <w:gridCol w:w="630"/>
        <w:gridCol w:w="630"/>
      </w:tblGrid>
      <w:tr w:rsidR="0013360E">
        <w:trPr>
          <w:cantSplit/>
          <w:trHeight w:val="36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по годам реализации</w:t>
            </w:r>
          </w:p>
        </w:tc>
      </w:tr>
      <w:tr w:rsidR="0013360E">
        <w:trPr>
          <w:cantSplit/>
          <w:trHeight w:val="14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13360E" w:rsidTr="00DF72D9">
        <w:trPr>
          <w:trHeight w:val="1077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 xml:space="preserve">Доля учащихся, обучающихся в современных условиях на всех уровнях образования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8C587E"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95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97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98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100</w:t>
            </w:r>
          </w:p>
        </w:tc>
      </w:tr>
      <w:tr w:rsidR="0013360E">
        <w:trPr>
          <w:trHeight w:val="14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rPr>
          <w:trHeight w:val="102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8C587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8C587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8C587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</w:tr>
      <w:tr w:rsidR="0013360E">
        <w:trPr>
          <w:trHeight w:val="176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rPr>
          <w:trHeight w:val="11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общеобразовательных учреждений, осуществляющих реализацию ФГОС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outlineLvl w:val="2"/>
        <w:rPr>
          <w:b/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bookmarkStart w:id="7" w:name="Par761"/>
      <w:bookmarkEnd w:id="7"/>
      <w:r>
        <w:rPr>
          <w:b/>
          <w:szCs w:val="28"/>
        </w:rPr>
        <w:t xml:space="preserve">5.Ресурсное обеспечение подпрограммы 2 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(в разрезе главных распорядителей средств местного бюджета, основных мероприятий, а также по годам реализации подпрограммы 2).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подпрограммы 2 являются средства местного, областного и федерального бюджетов.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общий объем финансирования подпрограммы 2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</w:t>
      </w:r>
      <w:r w:rsidR="007A2697">
        <w:rPr>
          <w:szCs w:val="28"/>
        </w:rPr>
        <w:t>4</w:t>
      </w:r>
      <w:r w:rsidR="00700F97">
        <w:rPr>
          <w:szCs w:val="28"/>
        </w:rPr>
        <w:t> 43</w:t>
      </w:r>
      <w:r w:rsidR="003E7B85">
        <w:rPr>
          <w:szCs w:val="28"/>
        </w:rPr>
        <w:t>6</w:t>
      </w:r>
      <w:r w:rsidR="00D90976">
        <w:rPr>
          <w:szCs w:val="28"/>
        </w:rPr>
        <w:t> </w:t>
      </w:r>
      <w:r w:rsidR="003E7B85">
        <w:rPr>
          <w:szCs w:val="28"/>
        </w:rPr>
        <w:t>73</w:t>
      </w:r>
      <w:r w:rsidR="00D90976">
        <w:rPr>
          <w:szCs w:val="28"/>
        </w:rPr>
        <w:t>5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Объем финансирования подпрограммы 2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местного бюджета составит </w:t>
      </w:r>
      <w:r w:rsidR="00700F97">
        <w:rPr>
          <w:szCs w:val="28"/>
        </w:rPr>
        <w:t>79</w:t>
      </w:r>
      <w:r w:rsidR="003E7B85">
        <w:rPr>
          <w:szCs w:val="28"/>
        </w:rPr>
        <w:t>7</w:t>
      </w:r>
      <w:r w:rsidR="00700F97">
        <w:rPr>
          <w:szCs w:val="28"/>
        </w:rPr>
        <w:t> </w:t>
      </w:r>
      <w:r w:rsidR="00D90976">
        <w:rPr>
          <w:szCs w:val="28"/>
        </w:rPr>
        <w:t>6</w:t>
      </w:r>
      <w:r w:rsidR="003E7B85">
        <w:rPr>
          <w:szCs w:val="28"/>
        </w:rPr>
        <w:t>35</w:t>
      </w:r>
      <w:r>
        <w:rPr>
          <w:szCs w:val="28"/>
        </w:rPr>
        <w:t xml:space="preserve"> тыс. рублей, в том числе по годам реализации: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2015 году – 65 021,2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2016 году – 58 636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2017 году – 59 176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2018 году – 76 616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2019 году – 68 863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2020 году – 69 924,2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2021 году– 57 482,1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2022 году– 94 524,5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2023 году</w:t>
      </w:r>
      <w:r w:rsidR="00734847">
        <w:rPr>
          <w:szCs w:val="28"/>
        </w:rPr>
        <w:t xml:space="preserve"> </w:t>
      </w:r>
      <w:r>
        <w:rPr>
          <w:szCs w:val="28"/>
        </w:rPr>
        <w:t xml:space="preserve">– </w:t>
      </w:r>
      <w:r w:rsidR="007A2697">
        <w:rPr>
          <w:szCs w:val="28"/>
        </w:rPr>
        <w:t>90 450,3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2024 году</w:t>
      </w:r>
      <w:r w:rsidR="00D20607">
        <w:rPr>
          <w:szCs w:val="28"/>
        </w:rPr>
        <w:t xml:space="preserve"> </w:t>
      </w:r>
      <w:r>
        <w:rPr>
          <w:szCs w:val="28"/>
        </w:rPr>
        <w:t xml:space="preserve">– </w:t>
      </w:r>
      <w:r w:rsidR="003E7B85">
        <w:rPr>
          <w:szCs w:val="28"/>
        </w:rPr>
        <w:t>78 344,5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2025 году</w:t>
      </w:r>
      <w:r w:rsidR="00D20607">
        <w:rPr>
          <w:szCs w:val="28"/>
        </w:rPr>
        <w:t xml:space="preserve"> </w:t>
      </w:r>
      <w:r>
        <w:rPr>
          <w:szCs w:val="28"/>
        </w:rPr>
        <w:t xml:space="preserve">– </w:t>
      </w:r>
      <w:r w:rsidR="003E7B85">
        <w:rPr>
          <w:szCs w:val="28"/>
        </w:rPr>
        <w:t>71 494</w:t>
      </w:r>
      <w:r w:rsidR="00700F97">
        <w:rPr>
          <w:szCs w:val="28"/>
        </w:rPr>
        <w:t>,4</w:t>
      </w:r>
      <w:r>
        <w:rPr>
          <w:szCs w:val="28"/>
        </w:rPr>
        <w:t xml:space="preserve"> тыс. рублей.</w:t>
      </w:r>
    </w:p>
    <w:p w:rsidR="007A2697" w:rsidRDefault="007A2697" w:rsidP="007A2697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2026 году</w:t>
      </w:r>
      <w:r w:rsidR="00D20607">
        <w:rPr>
          <w:szCs w:val="28"/>
        </w:rPr>
        <w:t xml:space="preserve"> </w:t>
      </w:r>
      <w:r>
        <w:rPr>
          <w:szCs w:val="28"/>
        </w:rPr>
        <w:t xml:space="preserve">– </w:t>
      </w:r>
      <w:r w:rsidR="00700F97">
        <w:rPr>
          <w:szCs w:val="28"/>
        </w:rPr>
        <w:t>7</w:t>
      </w:r>
      <w:r w:rsidR="00761CF5">
        <w:rPr>
          <w:szCs w:val="28"/>
        </w:rPr>
        <w:t> 102,8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Планируемый объем финансирования программы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</w:t>
      </w:r>
      <w:r w:rsidR="00761CF5">
        <w:rPr>
          <w:szCs w:val="28"/>
        </w:rPr>
        <w:t>3</w:t>
      </w:r>
      <w:r w:rsidR="00700F97">
        <w:rPr>
          <w:szCs w:val="28"/>
        </w:rPr>
        <w:t> 4</w:t>
      </w:r>
      <w:r w:rsidR="003E7B85">
        <w:rPr>
          <w:szCs w:val="28"/>
        </w:rPr>
        <w:t>86</w:t>
      </w:r>
      <w:r w:rsidR="00700F97">
        <w:rPr>
          <w:szCs w:val="28"/>
        </w:rPr>
        <w:t> </w:t>
      </w:r>
      <w:r w:rsidR="003E7B85">
        <w:rPr>
          <w:szCs w:val="28"/>
        </w:rPr>
        <w:t>527</w:t>
      </w:r>
      <w:r w:rsidR="00DA1662">
        <w:rPr>
          <w:szCs w:val="28"/>
        </w:rPr>
        <w:t xml:space="preserve"> </w:t>
      </w:r>
      <w:r>
        <w:rPr>
          <w:szCs w:val="28"/>
        </w:rPr>
        <w:t>тыс. рублей; планируемый объем финансирования программы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федерального бюджета составит </w:t>
      </w:r>
      <w:r w:rsidR="003E7B85">
        <w:rPr>
          <w:szCs w:val="28"/>
        </w:rPr>
        <w:t>152 573</w:t>
      </w:r>
      <w:r>
        <w:rPr>
          <w:szCs w:val="28"/>
        </w:rPr>
        <w:t xml:space="preserve"> тыс. рублей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бюджета Белгородской области представлены соответственно в приложении № 3 и  4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Сводная информация по муниципальным заданиям приводится в приложении № 6 к муниципальной программе.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Объем финансового обеспечения подпрограммы 2 подлежит ежегодному уточнению в рамках подготовки проекта о местном бюджете на очередной финансовый год и плановый период.</w:t>
      </w:r>
    </w:p>
    <w:p w:rsidR="0013360E" w:rsidRDefault="00713BC9">
      <w:pPr>
        <w:spacing w:line="240" w:lineRule="auto"/>
        <w:jc w:val="left"/>
        <w:rPr>
          <w:bCs/>
          <w:iCs/>
          <w:szCs w:val="28"/>
        </w:rPr>
      </w:pPr>
      <w:r>
        <w:rPr>
          <w:b/>
          <w:i/>
          <w:szCs w:val="28"/>
        </w:rPr>
        <w:br w:type="page" w:clear="all"/>
      </w:r>
    </w:p>
    <w:p w:rsidR="0013360E" w:rsidRDefault="00713BC9">
      <w:pPr>
        <w:widowControl w:val="0"/>
        <w:spacing w:line="240" w:lineRule="auto"/>
        <w:jc w:val="left"/>
        <w:outlineLvl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Подпрограмма 3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«Развитие дополнительного образования детей»</w:t>
      </w:r>
    </w:p>
    <w:p w:rsidR="0013360E" w:rsidRDefault="0013360E">
      <w:pPr>
        <w:widowControl w:val="0"/>
        <w:spacing w:line="240" w:lineRule="auto"/>
        <w:jc w:val="center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8" w:name="Par789"/>
      <w:bookmarkEnd w:id="8"/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подпрограммы 3 "Развитие дополнительного образования детей"</w:t>
      </w:r>
    </w:p>
    <w:p w:rsidR="0013360E" w:rsidRDefault="0013360E">
      <w:pPr>
        <w:widowControl w:val="0"/>
        <w:spacing w:line="240" w:lineRule="auto"/>
        <w:ind w:firstLine="540"/>
        <w:rPr>
          <w:b/>
          <w:szCs w:val="28"/>
        </w:rPr>
      </w:pPr>
    </w:p>
    <w:tbl>
      <w:tblPr>
        <w:tblW w:w="9781" w:type="dxa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3"/>
        <w:gridCol w:w="3059"/>
        <w:gridCol w:w="6199"/>
      </w:tblGrid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подпрограммы 3: «Развитие дополнительного образования детей» (далее - подпрограмма 3)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Участники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администрации Ровеньского района 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культуры и сельского туризма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Цели (цели)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муниципальной  системы воспитания и дополнительного образования детей и молодежи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Задачи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 Обеспечение деятельности общеобразовательных учреждений дополнительного образования детей.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2. Организация </w:t>
            </w:r>
            <w:proofErr w:type="gramStart"/>
            <w:r>
              <w:rPr>
                <w:szCs w:val="28"/>
              </w:rPr>
              <w:t>проведения медицинских осмотров работников общеобразовательных учреждений дополнительного образования детей</w:t>
            </w:r>
            <w:proofErr w:type="gramEnd"/>
            <w:r>
              <w:rPr>
                <w:szCs w:val="28"/>
              </w:rPr>
              <w:t>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Обеспечение </w:t>
            </w:r>
            <w:proofErr w:type="gramStart"/>
            <w:r>
              <w:rPr>
                <w:szCs w:val="28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>
              <w:rPr>
                <w:szCs w:val="28"/>
              </w:rPr>
              <w:t>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widowControl w:val="0"/>
              <w:spacing w:line="240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 этап - 2015-2020 годы;</w:t>
            </w:r>
          </w:p>
          <w:p w:rsidR="0013360E" w:rsidRDefault="00713BC9" w:rsidP="002D5FA1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szCs w:val="28"/>
              </w:rPr>
              <w:t>2 этап - 2021-202</w:t>
            </w:r>
            <w:r w:rsidR="002D5FA1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 xml:space="preserve"> годы.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>«Объем бюджетных ассигнований подпрограммы 3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Планируемый общий объём финансирования подпрограммы 3 составляет </w:t>
            </w:r>
            <w:r w:rsidR="00922315">
              <w:rPr>
                <w:color w:val="000000"/>
                <w:szCs w:val="28"/>
              </w:rPr>
              <w:t>4</w:t>
            </w:r>
            <w:r w:rsidR="003E7B85">
              <w:rPr>
                <w:color w:val="000000"/>
                <w:szCs w:val="28"/>
              </w:rPr>
              <w:t>53</w:t>
            </w:r>
            <w:r w:rsidR="00922315">
              <w:rPr>
                <w:color w:val="000000"/>
                <w:szCs w:val="28"/>
              </w:rPr>
              <w:t xml:space="preserve"> </w:t>
            </w:r>
            <w:r w:rsidR="003E7B85">
              <w:rPr>
                <w:color w:val="000000"/>
                <w:szCs w:val="28"/>
              </w:rPr>
              <w:t>751</w:t>
            </w:r>
            <w:r>
              <w:rPr>
                <w:color w:val="000000"/>
                <w:szCs w:val="28"/>
              </w:rPr>
              <w:t>,7 тыс. рублей (в ценах соответствующих лет), в том числе: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счёт средств </w:t>
            </w:r>
            <w:proofErr w:type="gramStart"/>
            <w:r>
              <w:rPr>
                <w:color w:val="000000"/>
                <w:szCs w:val="28"/>
              </w:rPr>
              <w:t>областного</w:t>
            </w:r>
            <w:proofErr w:type="gramEnd"/>
            <w:r>
              <w:rPr>
                <w:color w:val="000000"/>
                <w:szCs w:val="28"/>
              </w:rPr>
              <w:t xml:space="preserve"> бюджета-1 984,7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счёт средств местного бюджета – </w:t>
            </w:r>
            <w:r w:rsidR="003E7B85">
              <w:rPr>
                <w:color w:val="000000"/>
                <w:szCs w:val="28"/>
              </w:rPr>
              <w:t>451 767</w:t>
            </w:r>
            <w:r w:rsidR="00922315">
              <w:rPr>
                <w:color w:val="000000"/>
                <w:szCs w:val="28"/>
              </w:rPr>
              <w:t>,0</w:t>
            </w:r>
            <w:r w:rsidR="00DA166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2015 год – 20 614,2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2016 год – 22 817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2017 год – 25 754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 год – 27 917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год – 32 218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36 757,8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39 980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41 400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922315">
              <w:rPr>
                <w:szCs w:val="28"/>
              </w:rPr>
              <w:t>45 379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922315">
              <w:rPr>
                <w:szCs w:val="28"/>
              </w:rPr>
              <w:t xml:space="preserve">56 </w:t>
            </w:r>
            <w:r w:rsidR="003E7B85">
              <w:rPr>
                <w:szCs w:val="28"/>
              </w:rPr>
              <w:t>117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 w:rsidP="00922315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2025 год – </w:t>
            </w:r>
            <w:r w:rsidR="003E7B85">
              <w:rPr>
                <w:szCs w:val="28"/>
              </w:rPr>
              <w:t>43 752</w:t>
            </w:r>
            <w:r>
              <w:rPr>
                <w:szCs w:val="28"/>
              </w:rPr>
              <w:t xml:space="preserve"> тыс. рублей</w:t>
            </w:r>
            <w:r w:rsidR="00922315">
              <w:rPr>
                <w:szCs w:val="28"/>
              </w:rPr>
              <w:t>;</w:t>
            </w:r>
          </w:p>
          <w:p w:rsidR="00922315" w:rsidRDefault="00922315" w:rsidP="00922315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2026 год – 59 061 тыс. рублей.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1) Доля детей в возрасте 5-18 лет, получающих услуги по дополнительному образованию, в общей численности детей этой возрастной группы (%)- 83% в 2025 году.</w:t>
            </w:r>
          </w:p>
          <w:p w:rsidR="0013360E" w:rsidRPr="00786AB1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2) Доля детей в возрасте от 5 до 18 лет, использующих </w:t>
            </w:r>
            <w:r w:rsidRPr="00786AB1">
              <w:rPr>
                <w:szCs w:val="28"/>
              </w:rPr>
              <w:t xml:space="preserve">сертификаты дополнительного образования </w:t>
            </w:r>
            <w:r w:rsidR="008C587E" w:rsidRPr="00786AB1">
              <w:rPr>
                <w:szCs w:val="28"/>
              </w:rPr>
              <w:t>– 30</w:t>
            </w:r>
            <w:r w:rsidRPr="00786AB1">
              <w:rPr>
                <w:szCs w:val="28"/>
              </w:rPr>
              <w:t>% в 2025 году.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 w:rsidRPr="00786AB1">
              <w:rPr>
                <w:szCs w:val="28"/>
              </w:rPr>
              <w:t>3)Удельный вес численности обучающихся по дополнительным образовательным</w:t>
            </w:r>
            <w:r>
              <w:rPr>
                <w:szCs w:val="28"/>
              </w:rPr>
              <w:t xml:space="preserve"> программам, участвующих в олимпиадах и конкурса различного уровня, в общей </w:t>
            </w:r>
            <w:proofErr w:type="gramStart"/>
            <w:r>
              <w:rPr>
                <w:szCs w:val="28"/>
              </w:rPr>
              <w:t>численности</w:t>
            </w:r>
            <w:proofErr w:type="gramEnd"/>
            <w:r>
              <w:rPr>
                <w:szCs w:val="28"/>
              </w:rPr>
              <w:t xml:space="preserve"> обучающихся по дополнительным образовательным программам - 49% в 2025 году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1. Характеристика сферы реализации подпрограммы 3, описание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pacing w:line="240" w:lineRule="auto"/>
        <w:jc w:val="center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Сфера действия данной подпрограммы 3 охватывает систему дополнительного образования детей, расположенных на территории Ровеньского района, и устанавливает меры по реализации образовательной политики в области дополнительного образования детей.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Дополнительное образование детей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образовательные программы для детей должны учитывать возрастные и индивидуальные особенности детей.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накоплен положительный опыт по развитию системы дополнительного образования детей и молодежи, укреплению воспитательного потенциала образовательных организаций района. Реализуются долгосрочные целевые программы в области духовно-нравственного, патриотического воспитания, профилактики негативных проявлений в подростковой среде. Создана  сеть дополнительного образования детей: действуют 4  муниципальных организаций дополнительного образования, в которых занимается свыше </w:t>
      </w:r>
      <w:r>
        <w:rPr>
          <w:bCs/>
          <w:spacing w:val="1"/>
          <w:shd w:val="clear" w:color="auto" w:fill="FFFFFF"/>
        </w:rPr>
        <w:t>1738 детей и подростков в возрасте от 5 до 18 лет (около 55 % от общего числа детей указанного возраста).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Общая характеристика системы дополнительного образования  представлена в таблице 3.</w:t>
      </w: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jc w:val="right"/>
        <w:rPr>
          <w:szCs w:val="28"/>
        </w:rPr>
      </w:pPr>
      <w:r>
        <w:rPr>
          <w:szCs w:val="28"/>
        </w:rPr>
        <w:t>Таблица 3</w:t>
      </w:r>
    </w:p>
    <w:p w:rsidR="0013360E" w:rsidRDefault="0013360E">
      <w:pPr>
        <w:widowControl w:val="0"/>
        <w:spacing w:line="240" w:lineRule="auto"/>
        <w:jc w:val="right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Основные количественные характеристики системы</w:t>
      </w:r>
    </w:p>
    <w:p w:rsidR="0013360E" w:rsidRDefault="00713BC9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дополнительного образования детей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tbl>
      <w:tblPr>
        <w:tblW w:w="0" w:type="auto"/>
        <w:tblCellSpacing w:w="5" w:type="dxa"/>
        <w:tblInd w:w="75" w:type="dxa"/>
        <w:tblCellMar>
          <w:left w:w="75" w:type="dxa"/>
          <w:right w:w="75" w:type="dxa"/>
        </w:tblCellMar>
        <w:tblLook w:val="04A0"/>
      </w:tblPr>
      <w:tblGrid>
        <w:gridCol w:w="660"/>
        <w:gridCol w:w="2890"/>
        <w:gridCol w:w="669"/>
        <w:gridCol w:w="669"/>
        <w:gridCol w:w="670"/>
        <w:gridCol w:w="670"/>
        <w:gridCol w:w="670"/>
        <w:gridCol w:w="670"/>
        <w:gridCol w:w="670"/>
        <w:gridCol w:w="670"/>
        <w:gridCol w:w="675"/>
      </w:tblGrid>
      <w:tr w:rsidR="0013360E">
        <w:trPr>
          <w:trHeight w:val="844"/>
          <w:tblCellSpacing w:w="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13360E">
        <w:trPr>
          <w:trHeight w:val="933"/>
          <w:tblCellSpacing w:w="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 и молодежи 5 - 18 лет, тыс. человек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</w:tr>
      <w:tr w:rsidR="0013360E">
        <w:trPr>
          <w:trHeight w:val="1772"/>
          <w:tblCellSpacing w:w="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и молодежи 5 - 18 лет, 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13360E">
        <w:trPr>
          <w:trHeight w:val="1355"/>
          <w:tblCellSpacing w:w="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в возрасте от 5 до 18 лет, </w:t>
            </w:r>
            <w:r>
              <w:rPr>
                <w:iCs/>
                <w:sz w:val="24"/>
                <w:szCs w:val="24"/>
              </w:rPr>
              <w:t>использующих сертификаты дополнительного образования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39"/>
        <w:rPr>
          <w:szCs w:val="28"/>
        </w:rPr>
      </w:pPr>
      <w:r>
        <w:rPr>
          <w:szCs w:val="28"/>
        </w:rPr>
        <w:t xml:space="preserve">Основные приоритеты сферы воспитания и дополнительного образования - духовно-нравственное воспитание, продвижение здорового образа жизни, техническое творчество, экологическое воспитание. </w:t>
      </w:r>
    </w:p>
    <w:p w:rsidR="0013360E" w:rsidRDefault="00713BC9">
      <w:pPr>
        <w:widowControl w:val="0"/>
        <w:spacing w:line="240" w:lineRule="auto"/>
        <w:ind w:firstLine="539"/>
        <w:rPr>
          <w:szCs w:val="28"/>
        </w:rPr>
      </w:pPr>
      <w:proofErr w:type="gramStart"/>
      <w:r>
        <w:rPr>
          <w:szCs w:val="28"/>
        </w:rPr>
        <w:t>За последние 3 года более чем на 20% увеличилось количество победителей всероссийских и международных конкурсов различной направленности.</w:t>
      </w:r>
      <w:proofErr w:type="gramEnd"/>
    </w:p>
    <w:p w:rsidR="0013360E" w:rsidRDefault="00713BC9">
      <w:pPr>
        <w:widowControl w:val="0"/>
        <w:spacing w:line="240" w:lineRule="auto"/>
        <w:ind w:firstLine="539"/>
        <w:rPr>
          <w:b/>
          <w:szCs w:val="28"/>
        </w:rPr>
      </w:pPr>
      <w:r>
        <w:rPr>
          <w:szCs w:val="28"/>
        </w:rPr>
        <w:t xml:space="preserve">Приняты меры по привлечению детей и подростков к занятиям физической культурой и спортом. </w:t>
      </w:r>
      <w:r>
        <w:rPr>
          <w:bCs/>
          <w:spacing w:val="1"/>
          <w:shd w:val="clear" w:color="auto" w:fill="FFFFFF"/>
        </w:rPr>
        <w:t xml:space="preserve">В </w:t>
      </w:r>
      <w:proofErr w:type="spellStart"/>
      <w:r>
        <w:rPr>
          <w:bCs/>
          <w:spacing w:val="1"/>
          <w:shd w:val="clear" w:color="auto" w:fill="FFFFFF"/>
        </w:rPr>
        <w:t>Ровеньском</w:t>
      </w:r>
      <w:proofErr w:type="spellEnd"/>
      <w:r>
        <w:rPr>
          <w:bCs/>
          <w:spacing w:val="1"/>
          <w:shd w:val="clear" w:color="auto" w:fill="FFFFFF"/>
        </w:rPr>
        <w:t xml:space="preserve"> районе работает МБУ </w:t>
      </w:r>
      <w:proofErr w:type="gramStart"/>
      <w:r>
        <w:rPr>
          <w:bCs/>
          <w:spacing w:val="1"/>
          <w:shd w:val="clear" w:color="auto" w:fill="FFFFFF"/>
        </w:rPr>
        <w:t>ДО</w:t>
      </w:r>
      <w:proofErr w:type="gramEnd"/>
      <w:r>
        <w:rPr>
          <w:bCs/>
          <w:spacing w:val="1"/>
          <w:shd w:val="clear" w:color="auto" w:fill="FFFFFF"/>
        </w:rPr>
        <w:t xml:space="preserve"> «</w:t>
      </w:r>
      <w:proofErr w:type="gramStart"/>
      <w:r>
        <w:rPr>
          <w:bCs/>
          <w:spacing w:val="1"/>
          <w:shd w:val="clear" w:color="auto" w:fill="FFFFFF"/>
        </w:rPr>
        <w:t>Детско-юношеская</w:t>
      </w:r>
      <w:proofErr w:type="gramEnd"/>
      <w:r>
        <w:rPr>
          <w:bCs/>
          <w:spacing w:val="1"/>
          <w:shd w:val="clear" w:color="auto" w:fill="FFFFFF"/>
        </w:rPr>
        <w:t xml:space="preserve"> спортивная школа» в кружках и секциях  занимаются 405 учащихся.</w:t>
      </w:r>
    </w:p>
    <w:p w:rsidR="0013360E" w:rsidRDefault="00713BC9">
      <w:pPr>
        <w:widowControl w:val="0"/>
        <w:spacing w:line="240" w:lineRule="auto"/>
        <w:ind w:firstLine="539"/>
        <w:rPr>
          <w:szCs w:val="28"/>
        </w:rPr>
      </w:pPr>
      <w:r>
        <w:rPr>
          <w:szCs w:val="28"/>
        </w:rPr>
        <w:t xml:space="preserve">Однако принимаемые меры не позволяют изменить ситуацию в области воспитания коренным образом. Сегодня наблюдается низкий уровень гражданского, патриотического самосознания и конструктивного общественного поведения. Требуют координации действия различных служб и ведомств, связанных с вопросами воспитания детей и учащейся молодежи. Не в полной мере учитываются интересы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>, стремящихся освоить новые формы деятельности, популярные в детской и молодежной среде.</w:t>
      </w:r>
    </w:p>
    <w:p w:rsidR="0013360E" w:rsidRDefault="00713BC9">
      <w:pPr>
        <w:widowControl w:val="0"/>
        <w:spacing w:line="240" w:lineRule="auto"/>
        <w:ind w:firstLine="539"/>
        <w:rPr>
          <w:szCs w:val="28"/>
        </w:rPr>
      </w:pPr>
      <w:proofErr w:type="gramStart"/>
      <w:r>
        <w:rPr>
          <w:szCs w:val="28"/>
        </w:rPr>
        <w:t>Таким образом,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населения, внедрение экспериментальных образовательных программ нового поколения, развитие воспитательной компоненты в образовательных организациях, рост социального статуса воспитания, духовно-нравственное развитие личности, обеспечение подготовки обучающихся к жизненному самоопределению, социальной адаптации.</w:t>
      </w:r>
      <w:proofErr w:type="gramEnd"/>
    </w:p>
    <w:p w:rsidR="00DF72D9" w:rsidRDefault="00DF72D9">
      <w:pPr>
        <w:widowControl w:val="0"/>
        <w:spacing w:line="240" w:lineRule="auto"/>
        <w:ind w:firstLine="539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9" w:name="Par881"/>
      <w:bookmarkEnd w:id="9"/>
      <w:r>
        <w:rPr>
          <w:b/>
          <w:szCs w:val="28"/>
        </w:rPr>
        <w:t>2. Цель и задачи, сроки и этапы реализации подпрограммы 3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подпрограммы 3 является развитие муниципальной системы воспитания и дополнительного образования детей и молодежи.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Задачами подпрограммы 3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1) обеспечение деятельности образовательных учреждений дополнительного образования;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2) организация </w:t>
      </w:r>
      <w:proofErr w:type="gramStart"/>
      <w:r>
        <w:rPr>
          <w:szCs w:val="28"/>
        </w:rPr>
        <w:t>проведения медицинских осмотров работников образовательных учреждений дополнительного образования</w:t>
      </w:r>
      <w:proofErr w:type="gramEnd"/>
      <w:r>
        <w:rPr>
          <w:szCs w:val="28"/>
        </w:rPr>
        <w:t>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Основными показателями конечного результата реализации подпрограммы 3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доля детей, охваченных дополнительными образовательными программами, в общей численности детей и молодежи от 5 до 18 лет. Значение данного показателя должно увеличиться с 75% в 2013 году до 96%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- 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</w:r>
      <w:proofErr w:type="gramStart"/>
      <w:r>
        <w:rPr>
          <w:szCs w:val="28"/>
        </w:rPr>
        <w:t>численности</w:t>
      </w:r>
      <w:proofErr w:type="gramEnd"/>
      <w:r>
        <w:rPr>
          <w:szCs w:val="28"/>
        </w:rPr>
        <w:t xml:space="preserve"> обучающихся по дополнительным образовательным программам. Значение данного показателя должно увеличиться с 35% в 2013 году до 49%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доля детей в возрасте 5-18 лет, получивших сертификат дополнительного образования с 30% в 2020 году до 35% в 2025 году.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sz w:val="16"/>
          <w:szCs w:val="16"/>
        </w:rPr>
      </w:pPr>
      <w:bookmarkStart w:id="10" w:name="Par893"/>
      <w:bookmarkEnd w:id="10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3. Обоснование выделения системы мероприятий и краткое описание основных мероприятий подпрограммы 3</w:t>
      </w:r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Для выполнения задачи 1 «Обеспечение доступности дополнительного образования детей» необходимо реализовать следующие основные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3.1. Обеспечение деятельности (оказание услуг) государственных учреждений (организаций).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основного мероприятия направлена на развитие образовательных учреждений  дополнительного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В рамках данного основного мероприятия будет происходить обеспечение деятельности муниципальных  учреждений  дополнительного образования, подведомственных управлению образования администрации Ровеньского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Мероприятие включает в себя оказание данными организациями муниципальных услуг, выполнение работ в рамках  муниципального  задания (организация предоставления дополнительного образования в кружках и секциях различной направленности).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>Финансирование основного мероприятия осуществляется из областного и муниципального бюджетов.</w:t>
      </w:r>
      <w:proofErr w:type="gramEnd"/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3.2.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основного мероприятия направлена на осуществление медицинских осмотров работников учреждений дополнительного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713BC9">
      <w:pPr>
        <w:widowControl w:val="0"/>
        <w:spacing w:line="240" w:lineRule="auto"/>
        <w:ind w:firstLine="567"/>
        <w:rPr>
          <w:iCs/>
          <w:color w:val="000000"/>
          <w:szCs w:val="28"/>
        </w:rPr>
      </w:pPr>
      <w:r>
        <w:rPr>
          <w:color w:val="000000"/>
          <w:szCs w:val="28"/>
        </w:rPr>
        <w:t xml:space="preserve">3.3. </w:t>
      </w:r>
      <w:r>
        <w:rPr>
          <w:iCs/>
          <w:color w:val="000000"/>
          <w:szCs w:val="28"/>
        </w:rPr>
        <w:t xml:space="preserve">«Обеспечение </w:t>
      </w:r>
      <w:proofErr w:type="gramStart"/>
      <w:r>
        <w:rPr>
          <w:iCs/>
          <w:color w:val="000000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iCs/>
          <w:color w:val="000000"/>
          <w:szCs w:val="28"/>
        </w:rPr>
        <w:t>»:</w:t>
      </w:r>
    </w:p>
    <w:p w:rsidR="0013360E" w:rsidRDefault="00713BC9">
      <w:pPr>
        <w:widowControl w:val="0"/>
        <w:spacing w:line="240" w:lineRule="auto"/>
        <w:ind w:firstLine="567"/>
        <w:rPr>
          <w:color w:val="000000"/>
          <w:szCs w:val="28"/>
        </w:rPr>
      </w:pPr>
      <w:r>
        <w:rPr>
          <w:iCs/>
          <w:color w:val="000000"/>
          <w:szCs w:val="28"/>
        </w:rPr>
        <w:t>- внедрение и обеспечение функционирования модели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детей.</w:t>
      </w:r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iCs/>
          <w:szCs w:val="28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4. Прогноз конечных результатов подпрограммы 3. 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widowControl w:val="0"/>
        <w:spacing w:line="240" w:lineRule="auto"/>
        <w:ind w:firstLine="54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p w:rsidR="0013360E" w:rsidRDefault="0013360E">
      <w:pPr>
        <w:widowControl w:val="0"/>
        <w:spacing w:line="240" w:lineRule="auto"/>
        <w:ind w:firstLine="540"/>
        <w:jc w:val="center"/>
        <w:rPr>
          <w:b/>
          <w:sz w:val="2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"/>
        <w:gridCol w:w="2635"/>
        <w:gridCol w:w="1910"/>
        <w:gridCol w:w="745"/>
        <w:gridCol w:w="724"/>
        <w:gridCol w:w="725"/>
        <w:gridCol w:w="725"/>
        <w:gridCol w:w="725"/>
        <w:gridCol w:w="725"/>
      </w:tblGrid>
      <w:tr w:rsidR="0013360E">
        <w:trPr>
          <w:cantSplit/>
        </w:trPr>
        <w:tc>
          <w:tcPr>
            <w:tcW w:w="734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91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Соисполнитель</w:t>
            </w:r>
          </w:p>
        </w:tc>
        <w:tc>
          <w:tcPr>
            <w:tcW w:w="4369" w:type="dxa"/>
            <w:gridSpan w:val="6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734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635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10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74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724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 год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год</w:t>
            </w:r>
          </w:p>
        </w:tc>
      </w:tr>
      <w:tr w:rsidR="0013360E">
        <w:tc>
          <w:tcPr>
            <w:tcW w:w="73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63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образования администрации Ровеньского района</w:t>
            </w:r>
          </w:p>
        </w:tc>
        <w:tc>
          <w:tcPr>
            <w:tcW w:w="74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77</w:t>
            </w:r>
          </w:p>
        </w:tc>
        <w:tc>
          <w:tcPr>
            <w:tcW w:w="72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78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78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80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91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93</w:t>
            </w:r>
          </w:p>
        </w:tc>
      </w:tr>
      <w:tr w:rsidR="0013360E">
        <w:tc>
          <w:tcPr>
            <w:tcW w:w="73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63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  <w:lang w:eastAsia="en-US"/>
              </w:rPr>
              <w:t>численности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образования администрации Ровеньского района </w:t>
            </w:r>
          </w:p>
        </w:tc>
        <w:tc>
          <w:tcPr>
            <w:tcW w:w="74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72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42,5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44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46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47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47</w:t>
            </w:r>
          </w:p>
        </w:tc>
      </w:tr>
      <w:tr w:rsidR="0013360E">
        <w:tc>
          <w:tcPr>
            <w:tcW w:w="73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63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детей в возрасте 5-18 лет, получивших сертификат дополнительного образования</w:t>
            </w: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Управление образования администрации Ровеньского района</w:t>
            </w:r>
          </w:p>
        </w:tc>
        <w:tc>
          <w:tcPr>
            <w:tcW w:w="74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</w:tr>
    </w:tbl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Cs w:val="28"/>
        </w:rPr>
      </w:pPr>
    </w:p>
    <w:p w:rsidR="00006DE7" w:rsidRDefault="00006DE7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Перечень показателей подпрограммы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  <w:lang w:val="en-US"/>
        </w:rPr>
        <w:t>II</w:t>
      </w:r>
      <w:r>
        <w:rPr>
          <w:b/>
          <w:color w:val="000000"/>
          <w:sz w:val="24"/>
          <w:szCs w:val="24"/>
        </w:rPr>
        <w:t xml:space="preserve"> этап реализации 2021-2025 гг.</w:t>
      </w:r>
      <w:proofErr w:type="gramEnd"/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3259"/>
        <w:gridCol w:w="1910"/>
        <w:gridCol w:w="784"/>
        <w:gridCol w:w="708"/>
        <w:gridCol w:w="709"/>
        <w:gridCol w:w="709"/>
        <w:gridCol w:w="851"/>
      </w:tblGrid>
      <w:tr w:rsidR="0013360E">
        <w:trPr>
          <w:cantSplit/>
        </w:trPr>
        <w:tc>
          <w:tcPr>
            <w:tcW w:w="677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91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Соисполнитель</w:t>
            </w:r>
          </w:p>
        </w:tc>
        <w:tc>
          <w:tcPr>
            <w:tcW w:w="3761" w:type="dxa"/>
            <w:gridSpan w:val="5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77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259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10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784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8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1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13360E"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259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образования администрации Ровеньского района</w:t>
            </w:r>
          </w:p>
        </w:tc>
        <w:tc>
          <w:tcPr>
            <w:tcW w:w="78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94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94,5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82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82,8</w:t>
            </w:r>
          </w:p>
        </w:tc>
        <w:tc>
          <w:tcPr>
            <w:tcW w:w="85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83</w:t>
            </w:r>
          </w:p>
        </w:tc>
      </w:tr>
      <w:tr w:rsidR="0013360E"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259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sz w:val="23"/>
                <w:szCs w:val="23"/>
                <w:lang w:eastAsia="en-US"/>
              </w:rPr>
              <w:t>численности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образования администрации Ровеньского района </w:t>
            </w:r>
          </w:p>
        </w:tc>
        <w:tc>
          <w:tcPr>
            <w:tcW w:w="78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48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48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48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49</w:t>
            </w:r>
          </w:p>
        </w:tc>
        <w:tc>
          <w:tcPr>
            <w:tcW w:w="85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49</w:t>
            </w:r>
          </w:p>
        </w:tc>
      </w:tr>
      <w:tr w:rsidR="0013360E"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3259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детей в возрасте 5-18 лет, получивших сертификат дополнительного образования</w:t>
            </w: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Управление образования администрации Ровеньского района</w:t>
            </w:r>
          </w:p>
        </w:tc>
        <w:tc>
          <w:tcPr>
            <w:tcW w:w="78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35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</w:tr>
    </w:tbl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1" w:name="Par953"/>
      <w:bookmarkEnd w:id="11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5. </w:t>
      </w:r>
      <w:proofErr w:type="gramStart"/>
      <w:r>
        <w:rPr>
          <w:b/>
          <w:szCs w:val="28"/>
        </w:rPr>
        <w:t>Ресурсное обеспечение подпрограммы 3 (в разрезе главных</w:t>
      </w:r>
      <w:proofErr w:type="gramEnd"/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распорядителей средств муниципального бюджета, основных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мероприятий, а также по годам реализации подпрограммы 3)</w:t>
      </w:r>
    </w:p>
    <w:p w:rsidR="0013360E" w:rsidRDefault="0013360E">
      <w:pPr>
        <w:widowControl w:val="0"/>
        <w:spacing w:line="240" w:lineRule="auto"/>
        <w:jc w:val="center"/>
        <w:rPr>
          <w:szCs w:val="28"/>
        </w:rPr>
      </w:pPr>
    </w:p>
    <w:p w:rsidR="0013360E" w:rsidRDefault="00713BC9">
      <w:pPr>
        <w:widowControl w:val="0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Источниками сре</w:t>
      </w:r>
      <w:proofErr w:type="gramStart"/>
      <w:r>
        <w:rPr>
          <w:color w:val="000000"/>
          <w:szCs w:val="28"/>
        </w:rPr>
        <w:t>дств дл</w:t>
      </w:r>
      <w:proofErr w:type="gramEnd"/>
      <w:r>
        <w:rPr>
          <w:color w:val="000000"/>
          <w:szCs w:val="28"/>
        </w:rPr>
        <w:t>я реализации подпрограммы 3 являются средства областного и местного бюджетов.</w:t>
      </w:r>
    </w:p>
    <w:p w:rsidR="0013360E" w:rsidRDefault="00713BC9">
      <w:pPr>
        <w:widowControl w:val="0"/>
        <w:spacing w:line="240" w:lineRule="auto"/>
        <w:ind w:firstLine="709"/>
        <w:rPr>
          <w:color w:val="000000"/>
          <w:szCs w:val="28"/>
        </w:rPr>
      </w:pPr>
      <w:r>
        <w:rPr>
          <w:rFonts w:cs="Courier New"/>
          <w:color w:val="000000"/>
          <w:szCs w:val="28"/>
        </w:rPr>
        <w:t>Планируемый объем финансирования программы в 2015 - 202</w:t>
      </w:r>
      <w:r w:rsidR="002D5FA1">
        <w:rPr>
          <w:rFonts w:cs="Courier New"/>
          <w:color w:val="000000"/>
          <w:szCs w:val="28"/>
        </w:rPr>
        <w:t>6</w:t>
      </w:r>
      <w:r>
        <w:rPr>
          <w:rFonts w:cs="Courier New"/>
          <w:color w:val="000000"/>
          <w:szCs w:val="28"/>
        </w:rPr>
        <w:t xml:space="preserve"> годах </w:t>
      </w:r>
      <w:r>
        <w:rPr>
          <w:color w:val="000000"/>
          <w:szCs w:val="28"/>
        </w:rPr>
        <w:t xml:space="preserve">составляет </w:t>
      </w:r>
      <w:r w:rsidR="00922315">
        <w:rPr>
          <w:color w:val="000000"/>
          <w:szCs w:val="28"/>
        </w:rPr>
        <w:t>4</w:t>
      </w:r>
      <w:r w:rsidR="003E7B85">
        <w:rPr>
          <w:color w:val="000000"/>
          <w:szCs w:val="28"/>
        </w:rPr>
        <w:t>53</w:t>
      </w:r>
      <w:r w:rsidR="00922315">
        <w:rPr>
          <w:color w:val="000000"/>
          <w:szCs w:val="28"/>
        </w:rPr>
        <w:t xml:space="preserve"> </w:t>
      </w:r>
      <w:r w:rsidR="003E7B85">
        <w:rPr>
          <w:color w:val="000000"/>
          <w:szCs w:val="28"/>
        </w:rPr>
        <w:t>751</w:t>
      </w:r>
      <w:r>
        <w:rPr>
          <w:color w:val="000000"/>
          <w:szCs w:val="28"/>
        </w:rPr>
        <w:t>,7 тыс. рублей (в ценах соответствующих лет). Объем финансирования подпрограммы 3 за счет средств областного бюджета составит 1 984,7 тыс. рублей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Объем финансирования подпрограммы 3 в 2015 - 202</w:t>
      </w:r>
      <w:r w:rsidR="002D5FA1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годах за счет средств местного бюджета составит </w:t>
      </w:r>
      <w:r w:rsidR="003E7B85">
        <w:rPr>
          <w:color w:val="000000"/>
          <w:szCs w:val="28"/>
        </w:rPr>
        <w:t>451 767</w:t>
      </w:r>
      <w:r w:rsidR="00922315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тыс. рублей, в том числе по годам реализации: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2015 году – 20 614,2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2016 году – 22 817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2017 году – 25 754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2018 году – 27 917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2019 году  – 32 218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2020 году  – 36 757,8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2021 году – 39 980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2022 году  – 41 400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в 2023 году – </w:t>
      </w:r>
      <w:r w:rsidR="00922315">
        <w:rPr>
          <w:color w:val="000000"/>
          <w:szCs w:val="28"/>
        </w:rPr>
        <w:t>45 379</w:t>
      </w:r>
      <w:r>
        <w:rPr>
          <w:color w:val="000000"/>
          <w:szCs w:val="28"/>
        </w:rPr>
        <w:t xml:space="preserve"> тыс. рублей;</w:t>
      </w:r>
    </w:p>
    <w:p w:rsidR="0013360E" w:rsidRDefault="00713BC9" w:rsidP="00DA1662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в 2024 году – </w:t>
      </w:r>
      <w:r w:rsidR="009C6622">
        <w:rPr>
          <w:color w:val="000000"/>
          <w:szCs w:val="28"/>
        </w:rPr>
        <w:t xml:space="preserve">56 </w:t>
      </w:r>
      <w:r w:rsidR="003E7B85">
        <w:rPr>
          <w:color w:val="000000"/>
          <w:szCs w:val="28"/>
        </w:rPr>
        <w:t>117</w:t>
      </w:r>
      <w:r w:rsidR="009223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в 2025 году – </w:t>
      </w:r>
      <w:r w:rsidR="003E7B85">
        <w:rPr>
          <w:color w:val="000000"/>
          <w:szCs w:val="28"/>
        </w:rPr>
        <w:t>43 752</w:t>
      </w:r>
      <w:r>
        <w:rPr>
          <w:color w:val="000000"/>
          <w:szCs w:val="28"/>
        </w:rPr>
        <w:t xml:space="preserve"> тыс. рублей</w:t>
      </w:r>
      <w:r w:rsidR="00922315">
        <w:rPr>
          <w:color w:val="000000"/>
          <w:szCs w:val="28"/>
        </w:rPr>
        <w:t>;</w:t>
      </w:r>
    </w:p>
    <w:p w:rsidR="00922315" w:rsidRDefault="00922315" w:rsidP="00922315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2026 году – 59 061 тыс. рублей;</w:t>
      </w:r>
    </w:p>
    <w:p w:rsidR="00922315" w:rsidRDefault="00922315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Белгородской области представлены соответственно в </w:t>
      </w:r>
      <w:hyperlink w:anchor="Par2956" w:tooltip="Ссылка на текущий документ" w:history="1">
        <w:r>
          <w:rPr>
            <w:szCs w:val="28"/>
          </w:rPr>
          <w:t xml:space="preserve">приложениях № </w:t>
        </w:r>
      </w:hyperlink>
      <w:r>
        <w:rPr>
          <w:szCs w:val="28"/>
        </w:rPr>
        <w:t>3 и № 4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Сводная информация по муниципальным заданиям приводится в </w:t>
      </w:r>
      <w:hyperlink w:anchor="Par5367" w:tooltip="Ссылка на текущий документ" w:history="1">
        <w:r>
          <w:rPr>
            <w:szCs w:val="28"/>
          </w:rPr>
          <w:t xml:space="preserve">приложении № </w:t>
        </w:r>
      </w:hyperlink>
      <w:r>
        <w:rPr>
          <w:szCs w:val="28"/>
        </w:rPr>
        <w:t>6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Объем финансового обеспечения подпрограммы 3 подлежит ежегодному уточнению в рамках подготовки проекта о местном бюджете на очередной финансовый год и плановый период.</w:t>
      </w:r>
    </w:p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spacing w:line="240" w:lineRule="auto"/>
        <w:jc w:val="left"/>
        <w:rPr>
          <w:b/>
          <w:szCs w:val="28"/>
        </w:rPr>
      </w:pPr>
      <w:r>
        <w:rPr>
          <w:b/>
          <w:i/>
          <w:szCs w:val="28"/>
        </w:rPr>
        <w:br w:type="page" w:clear="all"/>
      </w:r>
      <w:r>
        <w:rPr>
          <w:b/>
          <w:szCs w:val="28"/>
        </w:rPr>
        <w:t xml:space="preserve">                                                     Подпрограмма 4</w:t>
      </w:r>
    </w:p>
    <w:p w:rsidR="0013360E" w:rsidRDefault="00713BC9">
      <w:pPr>
        <w:widowControl w:val="0"/>
        <w:spacing w:line="240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>«Организация отдыха и оздоровления детей и подростков»</w:t>
      </w:r>
    </w:p>
    <w:p w:rsidR="0013360E" w:rsidRDefault="0013360E">
      <w:pPr>
        <w:widowControl w:val="0"/>
        <w:spacing w:line="240" w:lineRule="auto"/>
        <w:ind w:firstLine="540"/>
        <w:rPr>
          <w:sz w:val="24"/>
          <w:szCs w:val="24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подпрограммы 4 «Организация отдыха и </w:t>
      </w:r>
    </w:p>
    <w:p w:rsidR="0013360E" w:rsidRDefault="00713BC9">
      <w:pPr>
        <w:widowControl w:val="0"/>
        <w:spacing w:line="240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>оздоровления детей и подростков»</w:t>
      </w:r>
    </w:p>
    <w:p w:rsidR="0013360E" w:rsidRDefault="0013360E">
      <w:pPr>
        <w:widowControl w:val="0"/>
        <w:spacing w:line="240" w:lineRule="auto"/>
        <w:ind w:firstLine="540"/>
        <w:jc w:val="center"/>
        <w:rPr>
          <w:b/>
          <w:szCs w:val="28"/>
        </w:rPr>
      </w:pPr>
    </w:p>
    <w:tbl>
      <w:tblPr>
        <w:tblW w:w="9639" w:type="dxa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5"/>
        <w:gridCol w:w="3752"/>
        <w:gridCol w:w="5192"/>
      </w:tblGrid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Наименование подпрограммы: «Организация отдыха и оздоровления детей и подростков» 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Соисполнитель, ответственный за реализацию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Основные исполнители 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Цель (цели)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Обеспечение и создание условий полноценного и безопасного отдыха и оздоровления детей и подростков, обучающихся в общеобразовательных учреждениях, в возрасте до 18 лет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Задачи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 Организация отдыха и оздоровления детей, находящихся в трудной жизненной ситуации.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szCs w:val="28"/>
              </w:rPr>
              <w:t>Развитие форм организации отдыха и оздоровления детей в возрасте до 18 лет.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Сроки и этапы реализации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2D5FA1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>2 этап - 2021-202</w:t>
            </w:r>
            <w:r w:rsidR="002D5FA1">
              <w:rPr>
                <w:rFonts w:cs="Arial"/>
                <w:bCs/>
                <w:szCs w:val="28"/>
              </w:rPr>
              <w:t>6</w:t>
            </w:r>
            <w:r>
              <w:rPr>
                <w:rFonts w:cs="Arial"/>
                <w:bCs/>
                <w:szCs w:val="28"/>
              </w:rPr>
              <w:t xml:space="preserve"> годы.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Cs w:val="28"/>
              </w:rPr>
              <w:t>«Объем бюджетных ассигнований подпрограммы 4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Планируемый общий объём финансирования подпрограммы 4 составляет </w:t>
            </w:r>
            <w:r w:rsidR="002D5FA1">
              <w:rPr>
                <w:szCs w:val="28"/>
              </w:rPr>
              <w:t xml:space="preserve">58 </w:t>
            </w:r>
            <w:r w:rsidR="003E7B85">
              <w:rPr>
                <w:szCs w:val="28"/>
              </w:rPr>
              <w:t>3</w:t>
            </w:r>
            <w:r w:rsidR="002D5FA1">
              <w:rPr>
                <w:szCs w:val="28"/>
              </w:rPr>
              <w:t>29</w:t>
            </w:r>
            <w:r w:rsidR="00922315">
              <w:rPr>
                <w:szCs w:val="28"/>
              </w:rPr>
              <w:t>,0</w:t>
            </w:r>
            <w:r>
              <w:rPr>
                <w:szCs w:val="28"/>
              </w:rPr>
              <w:t xml:space="preserve"> тыс. рублей (в ценах соответствующих лет), в том числе:</w:t>
            </w:r>
          </w:p>
          <w:p w:rsidR="0013360E" w:rsidRDefault="00713BC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 счёт средств областного бюджета  - </w:t>
            </w:r>
            <w:r w:rsidR="00922315">
              <w:rPr>
                <w:szCs w:val="28"/>
              </w:rPr>
              <w:t>3</w:t>
            </w:r>
            <w:r w:rsidR="002D5FA1">
              <w:rPr>
                <w:szCs w:val="28"/>
              </w:rPr>
              <w:t> 814,3</w:t>
            </w:r>
            <w:r>
              <w:rPr>
                <w:szCs w:val="28"/>
              </w:rPr>
              <w:t xml:space="preserve"> тыс. рублей;</w:t>
            </w:r>
          </w:p>
          <w:p w:rsidR="002D5FA1" w:rsidRDefault="002D5FA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 счёт средств федерального бюджета  - 8 781,3 тыс. рублей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местного бюджета – </w:t>
            </w:r>
            <w:r w:rsidR="005069C6">
              <w:rPr>
                <w:szCs w:val="28"/>
              </w:rPr>
              <w:t>4</w:t>
            </w:r>
            <w:r w:rsidR="009C6622">
              <w:rPr>
                <w:szCs w:val="28"/>
              </w:rPr>
              <w:t>5</w:t>
            </w:r>
            <w:r w:rsidR="005069C6">
              <w:rPr>
                <w:szCs w:val="28"/>
              </w:rPr>
              <w:t xml:space="preserve"> </w:t>
            </w:r>
            <w:r w:rsidR="003E7B85">
              <w:rPr>
                <w:szCs w:val="28"/>
              </w:rPr>
              <w:t>7</w:t>
            </w:r>
            <w:r w:rsidR="009C6622">
              <w:rPr>
                <w:szCs w:val="28"/>
              </w:rPr>
              <w:t>33</w:t>
            </w:r>
            <w:r>
              <w:rPr>
                <w:szCs w:val="28"/>
              </w:rPr>
              <w:t>,4 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2015 год – 5 044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2016 год – 2 404,4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2017 год – 4 959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2018 год – 3 740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2019 год – 3 330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2 988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3 022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13 415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5069C6">
              <w:rPr>
                <w:szCs w:val="28"/>
              </w:rPr>
              <w:t>5 563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9C6622">
              <w:rPr>
                <w:szCs w:val="28"/>
              </w:rPr>
              <w:t xml:space="preserve">1 </w:t>
            </w:r>
            <w:r w:rsidR="003E7B85">
              <w:rPr>
                <w:szCs w:val="28"/>
              </w:rPr>
              <w:t>2</w:t>
            </w:r>
            <w:r w:rsidR="009C6622">
              <w:rPr>
                <w:szCs w:val="28"/>
              </w:rPr>
              <w:t>68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2025 год – 0 тыс. рублей</w:t>
            </w:r>
            <w:r w:rsidR="005069C6">
              <w:rPr>
                <w:szCs w:val="28"/>
              </w:rPr>
              <w:t>;</w:t>
            </w:r>
          </w:p>
          <w:p w:rsidR="005069C6" w:rsidRDefault="005069C6" w:rsidP="005069C6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2026 год – 0 тыс. рублей.</w:t>
            </w:r>
          </w:p>
        </w:tc>
      </w:tr>
      <w:tr w:rsidR="0013360E" w:rsidRPr="00D55CE0" w:rsidTr="00D55CE0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 w:rsidRPr="00D55CE0">
              <w:rPr>
                <w:szCs w:val="28"/>
              </w:rPr>
              <w:t xml:space="preserve">Конечные результаты реализации подпрограммы </w:t>
            </w:r>
          </w:p>
          <w:p w:rsidR="00D55CE0" w:rsidRPr="00D55CE0" w:rsidRDefault="00D55CE0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60E" w:rsidRPr="00D55CE0" w:rsidRDefault="00713BC9" w:rsidP="00D55CE0">
            <w:pPr>
              <w:widowControl w:val="0"/>
              <w:spacing w:line="240" w:lineRule="auto"/>
              <w:jc w:val="left"/>
              <w:rPr>
                <w:szCs w:val="28"/>
              </w:rPr>
            </w:pPr>
            <w:r w:rsidRPr="00D55CE0">
              <w:rPr>
                <w:szCs w:val="28"/>
              </w:rPr>
              <w:t>1) Увеличение в 2025 году доли оздоровленных детей, находящихся в трудной жизненной ситуации, в общем количестве оздоровленных детей до 37%.</w:t>
            </w:r>
          </w:p>
          <w:p w:rsidR="0013360E" w:rsidRPr="00D55CE0" w:rsidRDefault="00D55CE0" w:rsidP="00D55CE0">
            <w:pPr>
              <w:widowControl w:val="0"/>
              <w:spacing w:line="240" w:lineRule="auto"/>
              <w:jc w:val="left"/>
              <w:rPr>
                <w:szCs w:val="28"/>
              </w:rPr>
            </w:pPr>
            <w:r w:rsidRPr="00D55CE0">
              <w:rPr>
                <w:szCs w:val="28"/>
              </w:rPr>
              <w:t>2</w:t>
            </w:r>
            <w:r w:rsidR="00713BC9" w:rsidRPr="00D55CE0">
              <w:rPr>
                <w:szCs w:val="28"/>
              </w:rPr>
              <w:t>) Увеличение в 2025 году доли детей, охваченных организованным отдыхом и оздоровлением, в общем количестве детей, обучающихся в общеобразовательных учреждениях, в возрасте до 18 лет до 80 %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2" w:name="Par2541"/>
      <w:bookmarkEnd w:id="12"/>
      <w:r>
        <w:rPr>
          <w:b/>
          <w:szCs w:val="28"/>
        </w:rPr>
        <w:t>1. Характеристика сферы реализации подпрограммы, описание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Организация отдыха и оздоровления детей и подростков является одной из приоритетных задач администрации Ровеньского района и направлена в первоочередном порядке на укрепление физического и психического здоровья детей и подростков, так как от того, насколько здорово и активно подрастающее поколение, зависит благополучие общества.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Стратегия программы заключается в обеспечении формирования целостной, непрерывной, развивающей системы организации отдыха и оздоровления подростков, которая будет гарантировать каждому ребенку полноценный и безопасный отдых и оздоровление, способствовать развитию творческого потенциала, формированию здорового образа жизни и укреплению здоровья детей, а также предупреждению безнадзорности и правонарушений среди несовершеннолетних.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мероприятий по проведению оздоровительной кампании детей осуществляется из различных источников (областной и местный бюджеты). Дополнительно привлекаются внебюджетные средства (родителей, предприятий и другие).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bookmarkStart w:id="13" w:name="Par2556"/>
      <w:bookmarkEnd w:id="13"/>
      <w:r>
        <w:rPr>
          <w:b/>
          <w:szCs w:val="28"/>
        </w:rPr>
        <w:t xml:space="preserve">Финансирование мероприятий по проведению </w:t>
      </w:r>
      <w:proofErr w:type="gramStart"/>
      <w:r>
        <w:rPr>
          <w:b/>
          <w:szCs w:val="28"/>
        </w:rPr>
        <w:t>оздоровительной</w:t>
      </w:r>
      <w:proofErr w:type="gramEnd"/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кампании детей в </w:t>
      </w:r>
      <w:proofErr w:type="spellStart"/>
      <w:r>
        <w:rPr>
          <w:b/>
          <w:szCs w:val="28"/>
        </w:rPr>
        <w:t>Ровеньском</w:t>
      </w:r>
      <w:proofErr w:type="spellEnd"/>
      <w:r>
        <w:rPr>
          <w:b/>
          <w:szCs w:val="28"/>
        </w:rPr>
        <w:t xml:space="preserve"> районе за 2011-2013 годы</w:t>
      </w:r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tbl>
      <w:tblPr>
        <w:tblW w:w="0" w:type="auto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843"/>
        <w:gridCol w:w="2136"/>
        <w:gridCol w:w="1711"/>
        <w:gridCol w:w="1716"/>
      </w:tblGrid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 год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2323681,6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3290993,4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3326346,25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1707645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1695200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25540,2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65016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местных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1469268,84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1436000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едприятий, профсоюзных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</w:t>
            </w:r>
            <w:proofErr w:type="gramStart"/>
            <w:r>
              <w:rPr>
                <w:sz w:val="24"/>
                <w:szCs w:val="24"/>
              </w:rPr>
              <w:t>дств сп</w:t>
            </w:r>
            <w:proofErr w:type="gramEnd"/>
            <w:r>
              <w:rPr>
                <w:sz w:val="24"/>
                <w:szCs w:val="24"/>
              </w:rPr>
              <w:t>онсоров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116463,6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88539,36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130130,25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 w:val="24"/>
          <w:szCs w:val="24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 xml:space="preserve">Во исполнение </w:t>
      </w:r>
      <w:hyperlink r:id="rId11" w:tooltip="Постановление правительства Белгородской обл. от 18.01.2010 N 8-пп (ред. от 28.04.2014) &quot;Об обеспечении отдыха, оздоровления и занятости детей&quot; (вместе с &quot;Порядком организации и обеспечения отдыха, оздоровления и занятости детей&quot;){КонсультантПлюс}" w:history="1">
        <w:r>
          <w:rPr>
            <w:szCs w:val="28"/>
          </w:rPr>
          <w:t>постановления</w:t>
        </w:r>
      </w:hyperlink>
      <w:r>
        <w:rPr>
          <w:szCs w:val="28"/>
        </w:rPr>
        <w:t xml:space="preserve"> Правительства Белгородской области от 29 сентября 2014 года N 365-пп «Об обеспечении отдыха, оздоровления и занятости детей» координирующим органом по организации отдыха и оздоровления детей и подростков на территории Ровеньского района является управление образования, которым обеспечивается эффективная организация отдыха и оздоровления детей и координируется работа всех служб и ведомств, участвующих в отдыхе и оздоровлении детей и подростков</w:t>
      </w:r>
      <w:proofErr w:type="gramEnd"/>
      <w:r>
        <w:rPr>
          <w:szCs w:val="28"/>
        </w:rPr>
        <w:t xml:space="preserve">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Массовое оздоровление осуществляется на базе лагерей с дневным пребыванием и лагерей труда и отдыха, открытых на базе образовательных учреждений района  в период летнего сезона. В течение последних пяти лет в районе отмечаются положительные итоги детской оздоровительной кампании. Остается стабильно высокой численность оздоровленных детей и подростков от общего числа детей школьного возраста.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Летней оздоровительной кампанией охватываются различные категории детей, в том числе дети, находящиеся в трудной жизненной ситуации. Несмотря на принимаемые меры,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в сфере организации отдыха и оздоровления детей и подростков остается ряд проблем, требующих системного решения на основе программно-целевых методов управления, в частности: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1) недостаточный охват детей оздоровлением и отдыхом на базе выездных детских оздоровительных учреждений;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2) низкий уровень внедрения инновационных форм организации детской оздоровительной кампании. Необходимо стимулировать развитие новых форм отдыха и оздоровления детей и подростков, разработку и внедрение передовых технологий и методов оздоровительной работы с детьми. Для организации эффективного оздоровления, воспитательной работы, содержательного досуга и отдыха детей в период оздоровительной кампании важной составляющей является обеспечение должной численности и квалификации кадровых ресурсов.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мероприятий данной программы позволит создать эффективную организационную основу подготовки и надлежащего проведения оздоровительной кампании детей различных категорий, что в конечном итоге позволит достичь наибольшего положительного социального и оздоровительного эффекта.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4" w:name="Par2611"/>
      <w:bookmarkEnd w:id="14"/>
      <w:r>
        <w:rPr>
          <w:b/>
          <w:szCs w:val="28"/>
        </w:rPr>
        <w:t xml:space="preserve">2. Цель, задачи, сроки и этапы реализации программы 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sz w:val="16"/>
          <w:szCs w:val="16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программы является обеспечение и создание условий полноценного и безопасного отдыха и оздоровления детей и подростков, обучающихся в общеобразовательных учреждениях, в возрасте до 18 лет.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Для достижения цели необходимо решение следующих задач: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организация отдыха и оздоровления детей, находящихся в трудной жизненной ситуации;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развитие форм организации отдыха и оздоровления детей в возрасте до 18 лет.</w:t>
      </w:r>
    </w:p>
    <w:p w:rsidR="0013360E" w:rsidRDefault="0013360E">
      <w:pPr>
        <w:widowControl w:val="0"/>
        <w:spacing w:line="240" w:lineRule="auto"/>
        <w:ind w:firstLine="540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5" w:name="Par2619"/>
      <w:bookmarkEnd w:id="15"/>
      <w:r>
        <w:rPr>
          <w:b/>
          <w:szCs w:val="28"/>
        </w:rPr>
        <w:t>3. Обоснование выделения системы мероприятий и краткое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описание основных мероприятий программы </w:t>
      </w:r>
    </w:p>
    <w:p w:rsidR="0013360E" w:rsidRDefault="0013360E">
      <w:pPr>
        <w:widowControl w:val="0"/>
        <w:spacing w:line="240" w:lineRule="auto"/>
        <w:jc w:val="center"/>
        <w:rPr>
          <w:sz w:val="16"/>
          <w:szCs w:val="16"/>
        </w:rPr>
      </w:pPr>
    </w:p>
    <w:p w:rsidR="0013360E" w:rsidRDefault="00713BC9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>
        <w:rPr>
          <w:spacing w:val="-2"/>
          <w:szCs w:val="28"/>
        </w:rPr>
        <w:t>Для выполнения задачи 1 «</w:t>
      </w:r>
      <w:r>
        <w:rPr>
          <w:szCs w:val="28"/>
        </w:rPr>
        <w:t>Организация отдыха и оздоровления детей, находящихся в трудной жизненной ситуации» необходимо реализовать следующие основные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3.1. Мероприятия по проведению оздоровительной кампании детей.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основного мероприятия направлена на организацию отдыха и оздоровления детей, находящихся в трудной жизненной ситуации, на базе лагерей с дневным пребыванием и лагерей труда и отдыха, открытых общеобразовательными учреждениями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 xml:space="preserve">Финансирование основного мероприятия предполагается за счет субсидии из областного и муниципального бюджетов. </w:t>
      </w:r>
      <w:proofErr w:type="gramEnd"/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 xml:space="preserve">Реализация основного мероприятия осуществляется в соответствии с </w:t>
      </w:r>
      <w:hyperlink r:id="rId12" w:tooltip="Закон Белгородской области от 14.07.2010 N 365 &quot;О наделении органов местного самоуправления полномочиями по оплате стоимости питания детей, находящихся в трудной жизненной ситуации&quot; (принят Белгородской областной Думой 08.07.2010) (вместе с &quot;Методикой расчета " w:history="1">
        <w:r>
          <w:rPr>
            <w:szCs w:val="28"/>
          </w:rPr>
          <w:t>законом</w:t>
        </w:r>
      </w:hyperlink>
      <w:r>
        <w:rPr>
          <w:szCs w:val="28"/>
        </w:rPr>
        <w:t xml:space="preserve"> Белгородской области от 14 июля 2010 года N 365 "О наделении органов местного самоуправления полномочиями по оплате стоимости питания детей, находящихся в трудной жизненной ситуации" в целях оплаты стоимости питания детей, находящихся в трудной жизненной ситуации, в организованных органами местного самоуправления детских оздоровительных лагерях с дневным пребыванием.</w:t>
      </w:r>
      <w:proofErr w:type="gramEnd"/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3.2. </w:t>
      </w:r>
      <w:r>
        <w:rPr>
          <w:bCs/>
          <w:szCs w:val="28"/>
        </w:rPr>
        <w:t>Для</w:t>
      </w:r>
      <w:r>
        <w:rPr>
          <w:rFonts w:cs="Arial"/>
          <w:bCs/>
          <w:szCs w:val="28"/>
        </w:rPr>
        <w:t xml:space="preserve"> решения </w:t>
      </w:r>
      <w:r>
        <w:rPr>
          <w:bCs/>
          <w:szCs w:val="28"/>
        </w:rPr>
        <w:t>задачи 2 «</w:t>
      </w:r>
      <w:r>
        <w:rPr>
          <w:szCs w:val="28"/>
        </w:rPr>
        <w:t>Развитие форм организации отдыха и оздоровления детей в возрасте до 18 лет</w:t>
      </w:r>
      <w:r>
        <w:rPr>
          <w:bCs/>
          <w:szCs w:val="28"/>
        </w:rPr>
        <w:t>»</w:t>
      </w:r>
      <w:r>
        <w:rPr>
          <w:szCs w:val="28"/>
        </w:rPr>
        <w:t xml:space="preserve"> необходимо реализовать следующие основные мероприятия: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1. Мероприятия по проведению оздоровительной кампании детей</w:t>
      </w:r>
    </w:p>
    <w:p w:rsidR="0013360E" w:rsidRDefault="00713BC9">
      <w:pPr>
        <w:widowControl w:val="0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Реализация основного мероприятия направлена на развитие и совершенствование кадровых ресурсов учреждений реализующих данную услугу, организацию эффективного оздоровления, воспитательной работы, содержательного досуга и отдыха детей в период оздоровительной кампании, развитие новых форм отдыха и оздоровления детей и подростков, разработку и внедрение передовых технологий и методов оздоровительной работы с детьми.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В рамках этого мероприятия будут: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организованы  и проведены тематические семинары для медицинских и педагогических работников по внедрению современных методов оздоровления детей и подростков;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привлечены студенты педагогических средних и высших учебных заведений области для работы в пришкольных лагерях с дневным пребыванием детей;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организован и проведен муниципальный смотр-конкурс среди образовательных учреждений по организации каникулярного отдыха, оздоровления и занятости детей и подростков;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разработаны  и реализованы программы духовно-нравственного, гражданско-патриотического и трудового воспитания детей, активно участвующих в общественно значимых делах, в оздоровительных учреждениях всех типов;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организованы и проведены музейные уроки, лекции, передвижные мини-выставки, культурно-массовые мероприятия военно-патриотической направленности: игры, фестивали рисунков на асфальте, викторины.</w:t>
      </w:r>
    </w:p>
    <w:p w:rsidR="0013360E" w:rsidRDefault="00713BC9">
      <w:pPr>
        <w:spacing w:line="240" w:lineRule="auto"/>
        <w:ind w:firstLine="540"/>
        <w:rPr>
          <w:szCs w:val="28"/>
        </w:rPr>
      </w:pPr>
      <w:r>
        <w:rPr>
          <w:szCs w:val="28"/>
        </w:rPr>
        <w:t>- организованы и проведены Дни здоровья и соревнования по наиболее популярным и доступным видам спорта, спартакиады, туристические походы выходного дня, цикл бесед с детьми, изготовлены буклетов на тему ЗОЖ, встречи с интересными людьми, ведущими здоровый образ жизни, конкурс на лучшие  проекты эмблем и девизов детских объединений по пропаганде ЗОЖ и другие.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Финансирование основного мероприятия предполагается за счет муниципального бюджета.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Система основных мероприятий и показателей подпрограммы приведена в </w:t>
      </w:r>
      <w:hyperlink w:anchor="Par2857" w:tooltip="Ссылка на текущий документ" w:history="1">
        <w:r>
          <w:rPr>
            <w:szCs w:val="28"/>
          </w:rPr>
          <w:t>приложении № 1</w:t>
        </w:r>
      </w:hyperlink>
      <w:r>
        <w:rPr>
          <w:szCs w:val="28"/>
        </w:rPr>
        <w:t xml:space="preserve"> к подпрограмме.</w:t>
      </w:r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6" w:name="Par2670"/>
      <w:bookmarkEnd w:id="16"/>
      <w:r>
        <w:rPr>
          <w:b/>
          <w:szCs w:val="28"/>
        </w:rPr>
        <w:t>4. Прогноз конечных результатов подпрограммы 4.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13360E">
      <w:pPr>
        <w:widowControl w:val="0"/>
        <w:spacing w:line="240" w:lineRule="auto"/>
        <w:jc w:val="center"/>
        <w:rPr>
          <w:b/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В результате реализации подпрограммы планируется достижение следующих конечных результатов: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1) увеличение в 2025 году доли детей, получивших выраженный оздоровительный эффект, в общем количестве оздоровленных до 85 %;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2) увеличение в 2025 году доли оздоровленных детей, находящихся в трудной жизненной ситуации, в общем количестве оздоровленных детей до 37 %;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3) увеличение в 2025 году доли детей, охваченных организованным отдыхом и оздоровлением, в общем количестве детей, обучающихся в общеобразовательных учреждениях, в возрасте до 18 лет до 80 %.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p w:rsidR="0013360E" w:rsidRDefault="0013360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W w:w="9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1"/>
        <w:gridCol w:w="2899"/>
        <w:gridCol w:w="1873"/>
        <w:gridCol w:w="661"/>
        <w:gridCol w:w="677"/>
        <w:gridCol w:w="661"/>
        <w:gridCol w:w="788"/>
        <w:gridCol w:w="661"/>
        <w:gridCol w:w="788"/>
      </w:tblGrid>
      <w:tr w:rsidR="0013360E">
        <w:trPr>
          <w:cantSplit/>
        </w:trPr>
        <w:tc>
          <w:tcPr>
            <w:tcW w:w="611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99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1873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Соисполнитель</w:t>
            </w:r>
          </w:p>
        </w:tc>
        <w:tc>
          <w:tcPr>
            <w:tcW w:w="4236" w:type="dxa"/>
            <w:gridSpan w:val="6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по годам</w:t>
            </w:r>
          </w:p>
        </w:tc>
      </w:tr>
      <w:tr w:rsidR="0013360E" w:rsidTr="00DF72D9">
        <w:trPr>
          <w:cantSplit/>
          <w:trHeight w:val="537"/>
        </w:trPr>
        <w:tc>
          <w:tcPr>
            <w:tcW w:w="611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99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73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2015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2016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2017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2018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2019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2020</w:t>
            </w:r>
          </w:p>
          <w:p w:rsidR="0013360E" w:rsidRDefault="00356E18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</w:t>
            </w:r>
            <w:r w:rsidR="00713BC9">
              <w:rPr>
                <w:bCs/>
                <w:spacing w:val="1"/>
                <w:sz w:val="22"/>
                <w:szCs w:val="22"/>
              </w:rPr>
              <w:t>од</w:t>
            </w:r>
          </w:p>
          <w:p w:rsidR="0013360E" w:rsidRDefault="0013360E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</w:p>
        </w:tc>
      </w:tr>
      <w:tr w:rsidR="0013360E">
        <w:tc>
          <w:tcPr>
            <w:tcW w:w="611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9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получивших выраженный оздоровительный эффект, в общем количестве оздоровленных</w:t>
            </w:r>
          </w:p>
        </w:tc>
        <w:tc>
          <w:tcPr>
            <w:tcW w:w="1873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75</w:t>
            </w:r>
          </w:p>
        </w:tc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80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80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80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85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611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9" w:type="dxa"/>
          </w:tcPr>
          <w:p w:rsidR="0013360E" w:rsidRDefault="00713BC9">
            <w:pPr>
              <w:widowControl w:val="0"/>
              <w:spacing w:line="240" w:lineRule="auto"/>
              <w:ind w:right="142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Доля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1873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</w:t>
            </w:r>
          </w:p>
        </w:tc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ind w:left="25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25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30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35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35</w:t>
            </w:r>
          </w:p>
        </w:tc>
      </w:tr>
      <w:tr w:rsidR="0013360E">
        <w:tc>
          <w:tcPr>
            <w:tcW w:w="611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9" w:type="dxa"/>
          </w:tcPr>
          <w:p w:rsidR="0013360E" w:rsidRDefault="00713BC9">
            <w:pPr>
              <w:widowControl w:val="0"/>
              <w:spacing w:line="240" w:lineRule="auto"/>
              <w:ind w:right="142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1873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60</w:t>
            </w:r>
          </w:p>
        </w:tc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ind w:left="25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65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70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75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75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78</w:t>
            </w:r>
          </w:p>
        </w:tc>
      </w:tr>
    </w:tbl>
    <w:p w:rsidR="0013360E" w:rsidRDefault="0013360E">
      <w:pPr>
        <w:widowControl w:val="0"/>
        <w:spacing w:line="240" w:lineRule="auto"/>
        <w:rPr>
          <w:sz w:val="16"/>
          <w:szCs w:val="16"/>
        </w:rPr>
      </w:pPr>
    </w:p>
    <w:p w:rsidR="00356E18" w:rsidRDefault="00356E18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356E18" w:rsidRDefault="00356E18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13360E" w:rsidRDefault="00713BC9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2021-2025 гг.</w:t>
      </w:r>
      <w:proofErr w:type="gramEnd"/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3362"/>
        <w:gridCol w:w="2126"/>
        <w:gridCol w:w="696"/>
        <w:gridCol w:w="731"/>
        <w:gridCol w:w="731"/>
        <w:gridCol w:w="731"/>
        <w:gridCol w:w="731"/>
      </w:tblGrid>
      <w:tr w:rsidR="0013360E">
        <w:trPr>
          <w:cantSplit/>
        </w:trPr>
        <w:tc>
          <w:tcPr>
            <w:tcW w:w="574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2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</w:rPr>
              <w:t>Наименование показателя, единица измерения</w:t>
            </w:r>
          </w:p>
        </w:tc>
        <w:tc>
          <w:tcPr>
            <w:tcW w:w="2126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</w:rPr>
              <w:t>Соисполнитель</w:t>
            </w:r>
          </w:p>
        </w:tc>
        <w:tc>
          <w:tcPr>
            <w:tcW w:w="3620" w:type="dxa"/>
            <w:gridSpan w:val="5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Значение показателя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годам</w:t>
            </w:r>
          </w:p>
        </w:tc>
      </w:tr>
      <w:tr w:rsidR="0013360E">
        <w:trPr>
          <w:cantSplit/>
        </w:trPr>
        <w:tc>
          <w:tcPr>
            <w:tcW w:w="574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362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2021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  <w:tc>
          <w:tcPr>
            <w:tcW w:w="73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2022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  <w:tc>
          <w:tcPr>
            <w:tcW w:w="73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2023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  <w:tc>
          <w:tcPr>
            <w:tcW w:w="73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2024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  <w:tc>
          <w:tcPr>
            <w:tcW w:w="73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2025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</w:tr>
      <w:tr w:rsidR="00356E18">
        <w:tc>
          <w:tcPr>
            <w:tcW w:w="574" w:type="dxa"/>
          </w:tcPr>
          <w:p w:rsidR="00356E18" w:rsidRDefault="00356E18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2" w:type="dxa"/>
          </w:tcPr>
          <w:p w:rsidR="00356E18" w:rsidRDefault="00356E18" w:rsidP="007744A7">
            <w:pPr>
              <w:widowControl w:val="0"/>
              <w:spacing w:line="240" w:lineRule="auto"/>
              <w:ind w:right="142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Доля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2126" w:type="dxa"/>
          </w:tcPr>
          <w:p w:rsidR="00356E18" w:rsidRDefault="00356E18" w:rsidP="007744A7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35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ind w:left="25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36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36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37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37</w:t>
            </w:r>
          </w:p>
        </w:tc>
      </w:tr>
      <w:tr w:rsidR="00356E18">
        <w:tc>
          <w:tcPr>
            <w:tcW w:w="574" w:type="dxa"/>
          </w:tcPr>
          <w:p w:rsidR="00356E18" w:rsidRDefault="00356E18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62" w:type="dxa"/>
          </w:tcPr>
          <w:p w:rsidR="00356E18" w:rsidRDefault="00356E18" w:rsidP="007744A7">
            <w:pPr>
              <w:widowControl w:val="0"/>
              <w:spacing w:line="240" w:lineRule="auto"/>
              <w:ind w:right="142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2126" w:type="dxa"/>
          </w:tcPr>
          <w:p w:rsidR="00356E18" w:rsidRDefault="00356E18" w:rsidP="007744A7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78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ind w:left="25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80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80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80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80</w:t>
            </w:r>
          </w:p>
        </w:tc>
      </w:tr>
    </w:tbl>
    <w:p w:rsidR="0013360E" w:rsidRDefault="0013360E">
      <w:pPr>
        <w:widowControl w:val="0"/>
        <w:spacing w:line="240" w:lineRule="auto"/>
        <w:ind w:firstLine="540"/>
        <w:rPr>
          <w:sz w:val="24"/>
          <w:szCs w:val="24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bookmarkStart w:id="17" w:name="Par2679"/>
      <w:bookmarkEnd w:id="17"/>
      <w:proofErr w:type="gramStart"/>
      <w:r>
        <w:rPr>
          <w:b/>
          <w:szCs w:val="28"/>
        </w:rPr>
        <w:t>5.Ресурсное обеспечение подпрограммы 4 (в разрезе главных распорядителей средств местного бюджета, основных мероприятий, а также по годам реализации подпрограммы 4.</w:t>
      </w:r>
      <w:proofErr w:type="gramEnd"/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 w:val="16"/>
          <w:szCs w:val="16"/>
        </w:rPr>
      </w:pP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 xml:space="preserve">я реализации подпрограммы 4 являются средства </w:t>
      </w:r>
      <w:r w:rsidR="002D5FA1">
        <w:rPr>
          <w:szCs w:val="28"/>
        </w:rPr>
        <w:t xml:space="preserve">федерального, </w:t>
      </w:r>
      <w:r>
        <w:rPr>
          <w:szCs w:val="28"/>
        </w:rPr>
        <w:t>местного и областного бюджетов.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Планируемый общий объем финансирования подпрограммы 4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</w:t>
      </w:r>
      <w:r w:rsidR="002D5FA1">
        <w:rPr>
          <w:szCs w:val="28"/>
        </w:rPr>
        <w:t xml:space="preserve">58 </w:t>
      </w:r>
      <w:r w:rsidR="003E7B85">
        <w:rPr>
          <w:szCs w:val="28"/>
        </w:rPr>
        <w:t>3</w:t>
      </w:r>
      <w:r w:rsidR="002D5FA1">
        <w:rPr>
          <w:szCs w:val="28"/>
        </w:rPr>
        <w:t>29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Объем финансирования подпрограммы 4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средств местного бюджета составит </w:t>
      </w:r>
      <w:r w:rsidR="009C6622">
        <w:rPr>
          <w:szCs w:val="28"/>
        </w:rPr>
        <w:t xml:space="preserve">45 </w:t>
      </w:r>
      <w:r w:rsidR="003E7B85">
        <w:rPr>
          <w:szCs w:val="28"/>
        </w:rPr>
        <w:t>7</w:t>
      </w:r>
      <w:r w:rsidR="009C6622">
        <w:rPr>
          <w:szCs w:val="28"/>
        </w:rPr>
        <w:t>33</w:t>
      </w:r>
      <w:r>
        <w:rPr>
          <w:szCs w:val="28"/>
        </w:rPr>
        <w:t>,4 тыс. рублей, в том числе по годам реализации: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2015 году – 5 044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2016 году – 2 404,4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2017 году – 4 959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2018 году – 3 740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2019 году  – 3 330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2020 году  – 2 988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2021 году  – 3 022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2022 году  – 13 415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 xml:space="preserve">в 2023 году – </w:t>
      </w:r>
      <w:r w:rsidR="005069C6">
        <w:rPr>
          <w:szCs w:val="28"/>
        </w:rPr>
        <w:t>5 563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 xml:space="preserve">в 2024 году – </w:t>
      </w:r>
      <w:r w:rsidR="009C6622">
        <w:rPr>
          <w:szCs w:val="28"/>
        </w:rPr>
        <w:t xml:space="preserve">1 </w:t>
      </w:r>
      <w:r w:rsidR="003E7B85">
        <w:rPr>
          <w:szCs w:val="28"/>
        </w:rPr>
        <w:t>2</w:t>
      </w:r>
      <w:r w:rsidR="009C6622">
        <w:rPr>
          <w:szCs w:val="28"/>
        </w:rPr>
        <w:t>68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2025 году – 0 тыс. рублей</w:t>
      </w:r>
      <w:r w:rsidR="005069C6">
        <w:rPr>
          <w:szCs w:val="28"/>
        </w:rPr>
        <w:t>;</w:t>
      </w:r>
    </w:p>
    <w:p w:rsidR="005069C6" w:rsidRDefault="005069C6" w:rsidP="005069C6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2026 году</w:t>
      </w:r>
      <w:r w:rsidR="00D20607">
        <w:rPr>
          <w:szCs w:val="28"/>
        </w:rPr>
        <w:t xml:space="preserve"> </w:t>
      </w:r>
      <w:r>
        <w:rPr>
          <w:szCs w:val="28"/>
        </w:rPr>
        <w:t>– 0 тыс. рублей.</w:t>
      </w:r>
    </w:p>
    <w:p w:rsidR="002D5FA1" w:rsidRDefault="00713BC9" w:rsidP="002D5FA1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объем финансирования подпрограммы 4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</w:t>
      </w:r>
      <w:r w:rsidR="005069C6">
        <w:rPr>
          <w:szCs w:val="28"/>
        </w:rPr>
        <w:t>3</w:t>
      </w:r>
      <w:r w:rsidR="002D5FA1">
        <w:rPr>
          <w:szCs w:val="28"/>
        </w:rPr>
        <w:t> 814,3</w:t>
      </w:r>
      <w:r w:rsidR="005069C6">
        <w:rPr>
          <w:szCs w:val="28"/>
        </w:rPr>
        <w:t xml:space="preserve"> </w:t>
      </w:r>
      <w:r>
        <w:rPr>
          <w:szCs w:val="28"/>
        </w:rPr>
        <w:t>тыс. рублей.</w:t>
      </w:r>
      <w:r w:rsidR="002D5FA1">
        <w:rPr>
          <w:szCs w:val="28"/>
        </w:rPr>
        <w:t xml:space="preserve"> Планируемый объем финансирования подпрограммы 4 в 2015 - 2026 годах за счет средств федерального бюджета составит 8 781,3 тыс. рублей.</w:t>
      </w:r>
    </w:p>
    <w:p w:rsidR="0013360E" w:rsidRDefault="00713BC9">
      <w:pPr>
        <w:shd w:val="clear" w:color="auto" w:fill="FFFFFF"/>
        <w:spacing w:line="240" w:lineRule="auto"/>
        <w:ind w:right="11" w:firstLine="709"/>
        <w:contextualSpacing/>
        <w:rPr>
          <w:sz w:val="24"/>
          <w:szCs w:val="24"/>
        </w:rPr>
      </w:pPr>
      <w:r>
        <w:rPr>
          <w:spacing w:val="-1"/>
          <w:szCs w:val="28"/>
        </w:rPr>
        <w:t xml:space="preserve">Ресурсное обеспечение и прогнозная (справочная) оценка расходов на </w:t>
      </w:r>
      <w:r>
        <w:rPr>
          <w:szCs w:val="28"/>
        </w:rPr>
        <w:t xml:space="preserve">реализацию мероприятий подпрограммы 4 из различных источников финансирования и ресурсное обеспечение реализации подпрограммы 4 за </w:t>
      </w:r>
      <w:r>
        <w:rPr>
          <w:spacing w:val="-2"/>
          <w:szCs w:val="28"/>
        </w:rPr>
        <w:t xml:space="preserve">счет средств бюджета Белгородской области представлены соответственно в </w:t>
      </w:r>
      <w:r>
        <w:rPr>
          <w:szCs w:val="28"/>
        </w:rPr>
        <w:t>приложениях № 3 и № 4 к государственной программе.</w:t>
      </w:r>
    </w:p>
    <w:p w:rsidR="0013360E" w:rsidRDefault="00713BC9">
      <w:pPr>
        <w:shd w:val="clear" w:color="auto" w:fill="FFFFFF"/>
        <w:spacing w:line="240" w:lineRule="auto"/>
        <w:ind w:right="11" w:firstLine="709"/>
        <w:rPr>
          <w:sz w:val="24"/>
          <w:szCs w:val="24"/>
        </w:rPr>
      </w:pPr>
      <w:r>
        <w:rPr>
          <w:spacing w:val="-1"/>
          <w:szCs w:val="28"/>
        </w:rPr>
        <w:t xml:space="preserve">Сводная информация по муниципальным заданиям приводится в </w:t>
      </w:r>
      <w:r>
        <w:rPr>
          <w:szCs w:val="28"/>
        </w:rPr>
        <w:t>приложении № 6 к муниципальной программе.</w:t>
      </w:r>
    </w:p>
    <w:p w:rsidR="0013360E" w:rsidRDefault="00713BC9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>
        <w:rPr>
          <w:szCs w:val="28"/>
        </w:rPr>
        <w:t xml:space="preserve">Объем финансового обеспечения подпрограммы 4 подлежит ежегодному уточнению в рамках подготовки проекта о </w:t>
      </w:r>
      <w:r>
        <w:rPr>
          <w:spacing w:val="-1"/>
          <w:szCs w:val="28"/>
        </w:rPr>
        <w:t>местном бюджете на очередной финансовый год и плановый период.</w:t>
      </w:r>
    </w:p>
    <w:p w:rsidR="0013360E" w:rsidRDefault="00713BC9">
      <w:pPr>
        <w:spacing w:line="240" w:lineRule="auto"/>
        <w:jc w:val="center"/>
        <w:rPr>
          <w:b/>
          <w:szCs w:val="28"/>
        </w:rPr>
      </w:pPr>
      <w:r>
        <w:rPr>
          <w:b/>
          <w:i/>
          <w:szCs w:val="28"/>
        </w:rPr>
        <w:br w:type="page" w:clear="all"/>
      </w:r>
      <w:r>
        <w:rPr>
          <w:b/>
          <w:szCs w:val="28"/>
        </w:rPr>
        <w:t>Подпрограмма 5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«Развитие системы оценки качества образования»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8" w:name="Par978"/>
      <w:bookmarkEnd w:id="18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подпрограммы 5 «Развитие системы оценки качества образования»</w:t>
      </w:r>
    </w:p>
    <w:p w:rsidR="0013360E" w:rsidRDefault="0013360E">
      <w:pPr>
        <w:widowControl w:val="0"/>
        <w:spacing w:line="240" w:lineRule="auto"/>
        <w:jc w:val="center"/>
        <w:rPr>
          <w:b/>
          <w:szCs w:val="28"/>
        </w:rPr>
      </w:pPr>
    </w:p>
    <w:tbl>
      <w:tblPr>
        <w:tblW w:w="9637" w:type="dxa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4"/>
        <w:gridCol w:w="3058"/>
        <w:gridCol w:w="6055"/>
      </w:tblGrid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подпрограммы: «Развитие системы оценки качества образования» (далее - подпрограмма 5)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Участники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Цель (цели)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Задачи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tabs>
                <w:tab w:val="left" w:pos="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1. Обеспечение </w:t>
            </w:r>
            <w:proofErr w:type="gramStart"/>
            <w:r>
              <w:rPr>
                <w:szCs w:val="28"/>
              </w:rPr>
              <w:t>деятельности муниципального центра оценки качества образования</w:t>
            </w:r>
            <w:proofErr w:type="gramEnd"/>
            <w:r>
              <w:rPr>
                <w:szCs w:val="28"/>
              </w:rPr>
              <w:t>.</w:t>
            </w:r>
          </w:p>
          <w:p w:rsidR="0013360E" w:rsidRDefault="00713BC9">
            <w:pPr>
              <w:widowControl w:val="0"/>
              <w:tabs>
                <w:tab w:val="left" w:pos="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2. 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2D5FA1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szCs w:val="28"/>
              </w:rPr>
              <w:t>2 этап - 2021-202</w:t>
            </w:r>
            <w:r w:rsidR="002D5FA1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 xml:space="preserve"> годы.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 «Объем бюджетных ассигнований подпрограммы 5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Планируемый общий объём финансирования подпрограммы 5 составляет </w:t>
            </w:r>
            <w:r w:rsidR="005069C6">
              <w:rPr>
                <w:szCs w:val="28"/>
              </w:rPr>
              <w:t>11</w:t>
            </w:r>
            <w:r w:rsidR="003E7B85">
              <w:rPr>
                <w:szCs w:val="28"/>
              </w:rPr>
              <w:t>7</w:t>
            </w:r>
            <w:r w:rsidR="005069C6">
              <w:rPr>
                <w:szCs w:val="28"/>
              </w:rPr>
              <w:t> </w:t>
            </w:r>
            <w:r w:rsidR="003E7B85">
              <w:rPr>
                <w:szCs w:val="28"/>
              </w:rPr>
              <w:t>793</w:t>
            </w:r>
            <w:r w:rsidR="005069C6">
              <w:rPr>
                <w:szCs w:val="28"/>
              </w:rPr>
              <w:t>,</w:t>
            </w:r>
            <w:r>
              <w:rPr>
                <w:szCs w:val="28"/>
              </w:rPr>
              <w:t>2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тыс. рублей (в ценах соответствующих лет), в том числе:</w:t>
            </w:r>
          </w:p>
          <w:p w:rsidR="0013360E" w:rsidRDefault="00713BC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 счёт средств областного бюджета – 717,1 тыс. рублей;</w:t>
            </w:r>
          </w:p>
          <w:p w:rsidR="0013360E" w:rsidRDefault="00713BC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местного бюджета – </w:t>
            </w:r>
            <w:r w:rsidR="005069C6">
              <w:rPr>
                <w:szCs w:val="28"/>
              </w:rPr>
              <w:t>11</w:t>
            </w:r>
            <w:r w:rsidR="009C6622">
              <w:rPr>
                <w:szCs w:val="28"/>
              </w:rPr>
              <w:t>7</w:t>
            </w:r>
            <w:r w:rsidR="005069C6">
              <w:rPr>
                <w:szCs w:val="28"/>
              </w:rPr>
              <w:t xml:space="preserve"> </w:t>
            </w:r>
            <w:r w:rsidR="003E7B85">
              <w:rPr>
                <w:szCs w:val="28"/>
              </w:rPr>
              <w:t>076</w:t>
            </w:r>
            <w:r>
              <w:rPr>
                <w:szCs w:val="28"/>
              </w:rPr>
              <w:t>,1 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2015 год – 6 893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2016 год – 6995,1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2017 год – 7 018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2018 год – 8 518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2019 год – 10 650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6 964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8 137 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9 432 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5069C6">
              <w:rPr>
                <w:szCs w:val="28"/>
              </w:rPr>
              <w:t>11 871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9C6622">
              <w:rPr>
                <w:szCs w:val="28"/>
              </w:rPr>
              <w:t xml:space="preserve">13 </w:t>
            </w:r>
            <w:r w:rsidR="003E7B85">
              <w:rPr>
                <w:szCs w:val="28"/>
              </w:rPr>
              <w:t>112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 w:rsidP="005069C6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2025 год – </w:t>
            </w:r>
            <w:r w:rsidR="005069C6">
              <w:rPr>
                <w:szCs w:val="28"/>
              </w:rPr>
              <w:t>13 432</w:t>
            </w:r>
            <w:r>
              <w:rPr>
                <w:szCs w:val="28"/>
              </w:rPr>
              <w:t xml:space="preserve"> тыс. рублей</w:t>
            </w:r>
            <w:r w:rsidR="005069C6">
              <w:rPr>
                <w:szCs w:val="28"/>
              </w:rPr>
              <w:t>;</w:t>
            </w:r>
          </w:p>
          <w:p w:rsidR="005069C6" w:rsidRDefault="005069C6" w:rsidP="005069C6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2026 год – 14 054 тыс. рублей.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rFonts w:cs="Arial"/>
                <w:szCs w:val="28"/>
                <w:lang w:eastAsia="en-US"/>
              </w:rPr>
            </w:pPr>
            <w:r>
              <w:rPr>
                <w:rFonts w:cs="Arial"/>
                <w:szCs w:val="28"/>
                <w:lang w:eastAsia="en-US"/>
              </w:rPr>
              <w:t>1) Рост количества уровней образования, на которых внедрена система оценки качества образования, к 2025 году до 4 ед.;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2) Увеличение доли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- до 100% в 2025 году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9" w:name="Par1014"/>
      <w:bookmarkEnd w:id="19"/>
      <w:r>
        <w:rPr>
          <w:b/>
          <w:szCs w:val="28"/>
        </w:rPr>
        <w:t>1. Характеристика сферы реализации подпрограммы 5, описание основных проблем в указанной сфере и прогноз её развития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Сфера действия данной подпрограммы 5 охватывает систему оценки качества образования. В настоящее время муниципальная система оценки качества образования формируется как многофункциональная система, включающая: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участие в процедурах государственной регламентации образовательной деятельности (лицензирование образовательной деятельности, государственная аккредитация организаций, осуществляющих образовательную деятельность, государственный контроль (надзор) в области образования);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участие в государственных итоговых аттестационных процедурах (государственная итоговая аттестация, единый государственный экзамен, государственная экзаменационная комиссия и другие);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участие в процедуре независимой оценки качества образования, включая оценку качества образования внутри образовательной организации;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мониторинговые исследования различного уровня;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процедуры самооценки.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районе сложились отдельные организационные структуры, механизмы и процедуры муниципальной системы оценки качества образования, которые методологически соответствуют региональной системе оценки качества образования. Показатели работы образовательных организаций, размещённые в автоматизированной информационной системе ЭМОУ (Электронный мониторинг образовательных организаций Белгородской области), позволяют осуществлять персонифицированный учёт учащихся, их учебных достижений, а также обеспечить обработку данных для расчета </w:t>
      </w:r>
      <w:proofErr w:type="gramStart"/>
      <w:r>
        <w:rPr>
          <w:szCs w:val="28"/>
        </w:rPr>
        <w:t>результатов эффективности работы системы образования</w:t>
      </w:r>
      <w:proofErr w:type="gramEnd"/>
      <w:r>
        <w:rPr>
          <w:szCs w:val="28"/>
        </w:rPr>
        <w:t xml:space="preserve"> в целом.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 2007 года функционирует муниципальный центр оценки качества образования. В школах района используется независимая оценка учебных достижений обучающихся в форме внешнего (независимого) тестирования. Кроме того, школьники участвуют в Международных исследованиях PIRLS (ICCS) и TIMSS.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Разработана модель аттестации руководящих работников, основанная на </w:t>
      </w:r>
      <w:proofErr w:type="spellStart"/>
      <w:r>
        <w:rPr>
          <w:szCs w:val="28"/>
        </w:rPr>
        <w:t>компетентностном</w:t>
      </w:r>
      <w:proofErr w:type="spellEnd"/>
      <w:r>
        <w:rPr>
          <w:szCs w:val="28"/>
        </w:rPr>
        <w:t xml:space="preserve"> подходе, ориентированная на новую систему оплаты труда работников образования.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Обеспечено техническое сопровождение процедур аттестации педагогических работников на первую и высшую квалификационные категории.</w:t>
      </w:r>
    </w:p>
    <w:p w:rsidR="0013360E" w:rsidRDefault="00713BC9">
      <w:pPr>
        <w:shd w:val="clear" w:color="auto" w:fill="FFFFFF"/>
        <w:spacing w:line="240" w:lineRule="auto"/>
        <w:ind w:right="108" w:firstLine="822"/>
        <w:rPr>
          <w:szCs w:val="28"/>
        </w:rPr>
      </w:pPr>
      <w:proofErr w:type="gramStart"/>
      <w:r>
        <w:rPr>
          <w:szCs w:val="28"/>
        </w:rPr>
        <w:t>Решение задачи совершенствования системы оценки качества образования, обеспечивающей получение объективной информации о степени соответствия образовательных результатов и условий их достижения требованиям ФГОС, о состоянии качества образования в районе, тенденциях его изменения, достигается также за счет реализации мероприятий программы</w:t>
      </w:r>
      <w:r>
        <w:rPr>
          <w:rFonts w:ascii="Calibri" w:hAnsi="Calibri"/>
          <w:szCs w:val="28"/>
        </w:rPr>
        <w:t xml:space="preserve"> </w:t>
      </w:r>
      <w:r>
        <w:rPr>
          <w:szCs w:val="28"/>
        </w:rPr>
        <w:t>мониторинга муниципального центра оценки качества образования на 2011-2015 годы,</w:t>
      </w:r>
      <w:r>
        <w:rPr>
          <w:rFonts w:ascii="Calibri" w:hAnsi="Calibri"/>
          <w:szCs w:val="28"/>
        </w:rPr>
        <w:t xml:space="preserve"> </w:t>
      </w:r>
      <w:r>
        <w:rPr>
          <w:szCs w:val="28"/>
        </w:rPr>
        <w:t>в рамках которой определены показатели и индикаторы эффективности реализации подпрограммы с 2011 по</w:t>
      </w:r>
      <w:proofErr w:type="gramEnd"/>
      <w:r>
        <w:rPr>
          <w:szCs w:val="28"/>
        </w:rPr>
        <w:t xml:space="preserve"> 2015 годы.</w:t>
      </w:r>
    </w:p>
    <w:p w:rsidR="0013360E" w:rsidRDefault="00713BC9">
      <w:pPr>
        <w:shd w:val="clear" w:color="auto" w:fill="FFFFFF"/>
        <w:spacing w:line="240" w:lineRule="auto"/>
        <w:ind w:right="5"/>
        <w:jc w:val="center"/>
        <w:rPr>
          <w:szCs w:val="28"/>
        </w:rPr>
      </w:pPr>
      <w:r>
        <w:rPr>
          <w:bCs/>
          <w:iCs/>
          <w:szCs w:val="28"/>
        </w:rPr>
        <w:t>Показатели и индикаторы:</w:t>
      </w:r>
    </w:p>
    <w:tbl>
      <w:tblPr>
        <w:tblW w:w="91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7"/>
        <w:gridCol w:w="3434"/>
        <w:gridCol w:w="1421"/>
        <w:gridCol w:w="706"/>
        <w:gridCol w:w="710"/>
        <w:gridCol w:w="710"/>
        <w:gridCol w:w="706"/>
        <w:gridCol w:w="826"/>
      </w:tblGrid>
      <w:tr w:rsidR="0013360E">
        <w:trPr>
          <w:cantSplit/>
          <w:trHeight w:hRule="exact" w:val="293"/>
        </w:trPr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4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right="10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и индикаторы эффективности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</w:t>
            </w:r>
            <w:r>
              <w:rPr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3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 годам</w:t>
            </w: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2011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2013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3360E">
        <w:trPr>
          <w:trHeight w:hRule="exact" w:val="56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Уровень освоения (уровень </w:t>
            </w:r>
            <w:proofErr w:type="spellStart"/>
            <w:r>
              <w:rPr>
                <w:spacing w:val="-7"/>
                <w:sz w:val="24"/>
                <w:szCs w:val="24"/>
              </w:rPr>
              <w:t>обученности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обучающихся) программ начальной, </w:t>
            </w:r>
            <w:r>
              <w:rPr>
                <w:sz w:val="24"/>
                <w:szCs w:val="24"/>
              </w:rPr>
              <w:t>основной и средней (полной) ступени общего образования:</w:t>
            </w: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начальной ступени обучения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ступени обучения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старшей ступени обучения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оценки </w:t>
            </w:r>
            <w:proofErr w:type="spellStart"/>
            <w:r>
              <w:rPr>
                <w:sz w:val="24"/>
                <w:szCs w:val="24"/>
              </w:rPr>
              <w:t>внеучебных</w:t>
            </w:r>
            <w:proofErr w:type="spellEnd"/>
            <w:r>
              <w:rPr>
                <w:sz w:val="24"/>
                <w:szCs w:val="24"/>
              </w:rPr>
              <w:t xml:space="preserve"> достижений обучающихся:</w:t>
            </w: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rHeight w:hRule="exact" w:val="84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Наличие системы показателей, стандартизованных средств оценки качества </w:t>
            </w:r>
            <w:r>
              <w:rPr>
                <w:spacing w:val="-5"/>
                <w:sz w:val="24"/>
                <w:szCs w:val="24"/>
              </w:rPr>
              <w:t xml:space="preserve">образования для обеспечения государственно общественной оценки деятельности </w:t>
            </w:r>
            <w:r>
              <w:rPr>
                <w:sz w:val="24"/>
                <w:szCs w:val="24"/>
              </w:rPr>
              <w:t>ОУ</w:t>
            </w:r>
          </w:p>
        </w:tc>
      </w:tr>
      <w:tr w:rsidR="0013360E">
        <w:trPr>
          <w:trHeight w:hRule="exact" w:val="42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3360E">
        <w:trPr>
          <w:trHeight w:hRule="exact" w:val="571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right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sz w:val="24"/>
                <w:szCs w:val="24"/>
              </w:rPr>
              <w:t>соответствия системы критериев оценки качества воспитательного процесса</w:t>
            </w:r>
            <w:proofErr w:type="gramEnd"/>
            <w:r>
              <w:rPr>
                <w:sz w:val="24"/>
                <w:szCs w:val="24"/>
              </w:rPr>
              <w:t xml:space="preserve"> в ОУ образу (портрету) выпускника Белгородской области:</w:t>
            </w:r>
          </w:p>
        </w:tc>
      </w:tr>
      <w:tr w:rsidR="0013360E">
        <w:trPr>
          <w:trHeight w:hRule="exact" w:val="29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3360E">
        <w:trPr>
          <w:trHeight w:hRule="exact" w:val="29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3360E" w:rsidRDefault="0013360E">
      <w:pPr>
        <w:shd w:val="clear" w:color="auto" w:fill="FFFFFF"/>
        <w:tabs>
          <w:tab w:val="left" w:pos="2122"/>
        </w:tabs>
        <w:spacing w:line="240" w:lineRule="auto"/>
        <w:ind w:right="-2" w:firstLine="709"/>
        <w:rPr>
          <w:szCs w:val="28"/>
        </w:rPr>
      </w:pPr>
    </w:p>
    <w:p w:rsidR="0013360E" w:rsidRDefault="00713BC9">
      <w:pPr>
        <w:shd w:val="clear" w:color="auto" w:fill="FFFFFF"/>
        <w:tabs>
          <w:tab w:val="left" w:pos="2122"/>
        </w:tabs>
        <w:spacing w:line="240" w:lineRule="auto"/>
        <w:ind w:right="-2" w:firstLine="709"/>
        <w:rPr>
          <w:szCs w:val="28"/>
        </w:rPr>
      </w:pPr>
      <w:r>
        <w:rPr>
          <w:szCs w:val="28"/>
        </w:rPr>
        <w:t>В соответствии с Положением о муниципальной системе оценки качества образования (утверждено приказом управления образования администрации Ровеньского района № 577 от 12.09.2008 г.) определены задачи по оценке качества образования на уровне общеобразовательных учреждений:</w:t>
      </w:r>
    </w:p>
    <w:p w:rsidR="0013360E" w:rsidRDefault="00713BC9">
      <w:pPr>
        <w:numPr>
          <w:ilvl w:val="0"/>
          <w:numId w:val="4"/>
        </w:numPr>
        <w:shd w:val="clear" w:color="auto" w:fill="FFFFFF"/>
        <w:tabs>
          <w:tab w:val="left" w:pos="432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обеспечение реализации процедур контроля и оценки качества образования на уровне образовательного учреждения;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обеспечение оценки, учёта и дальнейшего использования результатов оценочных процедур;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left" w:pos="1134"/>
          <w:tab w:val="left" w:pos="6835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разработка и реализация образовательной программы</w:t>
      </w:r>
      <w:r>
        <w:rPr>
          <w:szCs w:val="28"/>
        </w:rPr>
        <w:tab/>
        <w:t xml:space="preserve"> учреждения, включающая систему оценки качества образования общеобразовательного учреждения;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участие в разработке системы показателей, характеризующих состояние и динамику развития образовательного учреждения;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обеспечение на основе образовательной программы проведение в образовательном учреждении контрольно-оценочных процедур, мониторинговых и иных исследований по вопросам качества образования;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формирование системы мониторинга качества образования в образовательном учреждении, осуществление сбора, обработки, хранения и представления информации о состоянии и динамике развития образовательного учреждения, анализа результатов оценки качества образования на уровне образовательного учреждения;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 xml:space="preserve">организация изучения и предоставления информации по запросам основных </w:t>
      </w:r>
      <w:proofErr w:type="gramStart"/>
      <w:r>
        <w:rPr>
          <w:szCs w:val="28"/>
        </w:rPr>
        <w:t>пользователей системы оценки качества образования образовательного учреждения</w:t>
      </w:r>
      <w:proofErr w:type="gramEnd"/>
      <w:r>
        <w:rPr>
          <w:szCs w:val="28"/>
        </w:rPr>
        <w:t>;</w:t>
      </w:r>
    </w:p>
    <w:p w:rsidR="0013360E" w:rsidRDefault="00713BC9">
      <w:pPr>
        <w:numPr>
          <w:ilvl w:val="0"/>
          <w:numId w:val="4"/>
        </w:numPr>
        <w:shd w:val="clear" w:color="auto" w:fill="FFFFFF"/>
        <w:tabs>
          <w:tab w:val="left" w:pos="634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обеспечение предоставления информации в соответствии с регламентами информационного обмена о качестве образования, в том числе для принятия решения о распределении стимулирующей надбавки заработной платы работникам образовательного учреждения;</w:t>
      </w:r>
    </w:p>
    <w:p w:rsidR="0013360E" w:rsidRDefault="00713BC9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организация информирования населения посредством предоставления ежегодного публичного отчета о состоянии образования в образовательном учреждении.</w:t>
      </w:r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Тем не менее, на сегодняшний день отсутствует информационная модель качества образования, консолидирующая информацию по актуальным направлениям системы образования; не сформированы стандарты публичной отчётности о различных аспектах деятельности образовательных организаций, отсутствуют единые критерии и диагностический инструментарий оценки качества образования. Необходимо повсеместное внедрение объективной системы оценки </w:t>
      </w:r>
      <w:proofErr w:type="spellStart"/>
      <w:r>
        <w:rPr>
          <w:szCs w:val="28"/>
        </w:rPr>
        <w:t>внеучебных</w:t>
      </w:r>
      <w:proofErr w:type="spellEnd"/>
      <w:r>
        <w:rPr>
          <w:szCs w:val="28"/>
        </w:rPr>
        <w:t xml:space="preserve"> достижений обучающихся; существует необходимость совершенствования механизмов участия потребителей и общественных институтов в контроле и оценке качества образования и т.д.</w:t>
      </w:r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>Следствием этого является затруднение в принятии эффективных управленческих решений, позволяющих повышать качество образования и сокращать отставание наименее благополучных групп учащихся. Из-за слабости механизмов оценки качества в системе образования почти не развита практика оценки результативности мер государственной политики, что не позволяет уверенно добиваться эффективности принимаемых мер.</w:t>
      </w:r>
    </w:p>
    <w:p w:rsidR="0013360E" w:rsidRDefault="00713BC9">
      <w:pPr>
        <w:widowControl w:val="0"/>
        <w:spacing w:line="240" w:lineRule="auto"/>
        <w:ind w:firstLine="567"/>
        <w:rPr>
          <w:rFonts w:cs="Arial"/>
          <w:szCs w:val="28"/>
        </w:rPr>
      </w:pPr>
      <w:r>
        <w:rPr>
          <w:rFonts w:cs="Arial"/>
          <w:bCs/>
          <w:szCs w:val="28"/>
        </w:rPr>
        <w:t>Прогнозом развития ситуации по данному направлению</w:t>
      </w:r>
      <w:r>
        <w:rPr>
          <w:rFonts w:cs="Arial"/>
          <w:szCs w:val="28"/>
        </w:rPr>
        <w:t xml:space="preserve"> станет </w:t>
      </w:r>
      <w:r>
        <w:rPr>
          <w:rFonts w:cs="Arial"/>
          <w:szCs w:val="28"/>
          <w:lang w:eastAsia="en-US"/>
        </w:rPr>
        <w:t>создание сбалансированной системы процедур и механизмов оценки качества образования.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0" w:name="Par1027"/>
      <w:bookmarkEnd w:id="20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2. Цель и задачи, сроки и этапы реализации подпрограммы 5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подпрограммы 5 является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реализацию региональной и формирование муниципальной систем оценки качества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Задачами подпрограммы 5 являются: </w:t>
      </w:r>
    </w:p>
    <w:p w:rsidR="0013360E" w:rsidRDefault="00713BC9">
      <w:pPr>
        <w:widowControl w:val="0"/>
        <w:tabs>
          <w:tab w:val="left" w:pos="0"/>
        </w:tabs>
        <w:spacing w:line="240" w:lineRule="auto"/>
        <w:rPr>
          <w:szCs w:val="28"/>
        </w:rPr>
      </w:pPr>
      <w:r>
        <w:rPr>
          <w:szCs w:val="28"/>
        </w:rPr>
        <w:tab/>
        <w:t xml:space="preserve">1. Обеспечение </w:t>
      </w:r>
      <w:proofErr w:type="gramStart"/>
      <w:r>
        <w:rPr>
          <w:szCs w:val="28"/>
        </w:rPr>
        <w:t>деятельности муниципального центра оценки качества образования</w:t>
      </w:r>
      <w:proofErr w:type="gramEnd"/>
      <w:r>
        <w:rPr>
          <w:szCs w:val="28"/>
        </w:rPr>
        <w:t>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   2. 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Основными показателями конечного результата реализации подпрограммы 5 является:</w:t>
      </w:r>
    </w:p>
    <w:p w:rsidR="0013360E" w:rsidRDefault="00713BC9">
      <w:pPr>
        <w:widowControl w:val="0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left"/>
        <w:rPr>
          <w:rFonts w:cs="Arial"/>
          <w:szCs w:val="28"/>
          <w:lang w:eastAsia="en-US"/>
        </w:rPr>
      </w:pPr>
      <w:r>
        <w:rPr>
          <w:szCs w:val="28"/>
        </w:rPr>
        <w:t>к</w:t>
      </w:r>
      <w:r>
        <w:rPr>
          <w:rFonts w:cs="Arial"/>
          <w:szCs w:val="28"/>
          <w:lang w:eastAsia="en-US"/>
        </w:rPr>
        <w:t>оличество уровней образования, на которых реализуются механизмы региональной системы оценки качества;</w:t>
      </w:r>
    </w:p>
    <w:p w:rsidR="0013360E" w:rsidRDefault="00713BC9">
      <w:pPr>
        <w:widowControl w:val="0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left"/>
        <w:rPr>
          <w:szCs w:val="28"/>
        </w:rPr>
      </w:pPr>
      <w:r>
        <w:rPr>
          <w:rFonts w:cs="Arial"/>
          <w:szCs w:val="28"/>
          <w:lang w:eastAsia="en-US"/>
        </w:rPr>
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деятельности.</w:t>
      </w:r>
    </w:p>
    <w:p w:rsidR="0013360E" w:rsidRDefault="0013360E">
      <w:pPr>
        <w:widowControl w:val="0"/>
        <w:spacing w:line="240" w:lineRule="auto"/>
        <w:jc w:val="left"/>
        <w:outlineLvl w:val="2"/>
        <w:rPr>
          <w:szCs w:val="28"/>
        </w:rPr>
      </w:pPr>
      <w:bookmarkStart w:id="21" w:name="Par1036"/>
      <w:bookmarkEnd w:id="21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3. Обоснование выделения системы мероприятий и краткое описание основных мероприятий подпрограммы 5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szCs w:val="28"/>
        </w:rPr>
      </w:pPr>
    </w:p>
    <w:p w:rsidR="0013360E" w:rsidRDefault="00713BC9">
      <w:pPr>
        <w:widowControl w:val="0"/>
        <w:spacing w:line="240" w:lineRule="auto"/>
        <w:ind w:firstLine="426"/>
        <w:rPr>
          <w:szCs w:val="28"/>
        </w:rPr>
      </w:pPr>
      <w:r>
        <w:rPr>
          <w:rFonts w:cs="Arial"/>
          <w:bCs/>
          <w:szCs w:val="28"/>
        </w:rPr>
        <w:t>Для выполнения задачи 1 «</w:t>
      </w:r>
      <w:r>
        <w:rPr>
          <w:szCs w:val="28"/>
        </w:rPr>
        <w:t xml:space="preserve">Обеспечение деятельности муниципального центра оценки качества образования» определены основные мероприятия, направленные на поддержку и развитие инструментов оценки результатов обучения в системе образования Ровеньского района: </w:t>
      </w:r>
    </w:p>
    <w:p w:rsidR="0013360E" w:rsidRDefault="00713BC9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pacing w:line="240" w:lineRule="auto"/>
        <w:ind w:left="0" w:firstLine="426"/>
        <w:jc w:val="left"/>
        <w:rPr>
          <w:szCs w:val="28"/>
        </w:rPr>
      </w:pPr>
      <w:r>
        <w:rPr>
          <w:rFonts w:cs="Arial"/>
          <w:szCs w:val="28"/>
          <w:lang w:eastAsia="en-US"/>
        </w:rPr>
        <w:t>Обеспечение деятельности (оказание услуг) муниципальных учреждений (организаций).</w:t>
      </w:r>
    </w:p>
    <w:p w:rsidR="0013360E" w:rsidRDefault="00713BC9">
      <w:pPr>
        <w:widowControl w:val="0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Реализация основного мероприятия направлена на поддержку и развитие инструментов оценки результатов обучения в системе образования Ровеньского района. </w:t>
      </w:r>
    </w:p>
    <w:p w:rsidR="0013360E" w:rsidRDefault="00713BC9">
      <w:pPr>
        <w:widowControl w:val="0"/>
        <w:spacing w:line="240" w:lineRule="auto"/>
        <w:ind w:firstLine="426"/>
        <w:rPr>
          <w:rFonts w:cs="Arial"/>
          <w:szCs w:val="28"/>
          <w:lang w:eastAsia="en-US"/>
        </w:rPr>
      </w:pPr>
      <w:proofErr w:type="gramStart"/>
      <w:r>
        <w:rPr>
          <w:szCs w:val="28"/>
        </w:rPr>
        <w:t xml:space="preserve">В рамках этого мероприятия будет обеспечен </w:t>
      </w:r>
      <w:r>
        <w:rPr>
          <w:rFonts w:cs="Arial"/>
          <w:szCs w:val="28"/>
        </w:rPr>
        <w:t xml:space="preserve">доступ к образовательным ресурсам всех образовательных учреждений района посредством информационно-коммуникационных технологий, увеличено количество организаций и участников образовательного процесса, </w:t>
      </w:r>
      <w:r>
        <w:rPr>
          <w:rFonts w:cs="Arial"/>
          <w:szCs w:val="28"/>
          <w:lang w:eastAsia="en-US"/>
        </w:rPr>
        <w:t xml:space="preserve">попадающих под мониторинг и оценку качества образования, </w:t>
      </w:r>
      <w:r>
        <w:rPr>
          <w:rFonts w:cs="Arial"/>
          <w:szCs w:val="28"/>
        </w:rPr>
        <w:t xml:space="preserve">будут созданы условия для получение информации из базы данных </w:t>
      </w:r>
      <w:r>
        <w:rPr>
          <w:rFonts w:cs="Arial"/>
          <w:szCs w:val="28"/>
          <w:lang w:eastAsia="en-US"/>
        </w:rPr>
        <w:t>субъектов Российской Федерации</w:t>
      </w:r>
      <w:r>
        <w:rPr>
          <w:rFonts w:cs="Arial"/>
          <w:szCs w:val="28"/>
        </w:rPr>
        <w:t xml:space="preserve"> о результатах единого государственного экзамена, роста у</w:t>
      </w:r>
      <w:r>
        <w:rPr>
          <w:rFonts w:cs="Arial"/>
          <w:szCs w:val="28"/>
          <w:lang w:eastAsia="en-US"/>
        </w:rPr>
        <w:t>ровня выполнения параметров доведенных муниципальных заданий.</w:t>
      </w:r>
      <w:proofErr w:type="gramEnd"/>
    </w:p>
    <w:p w:rsidR="0013360E" w:rsidRDefault="00713BC9">
      <w:pPr>
        <w:widowControl w:val="0"/>
        <w:spacing w:line="240" w:lineRule="auto"/>
        <w:ind w:firstLine="426"/>
        <w:rPr>
          <w:rFonts w:cs="Arial"/>
          <w:szCs w:val="28"/>
          <w:lang w:eastAsia="en-US"/>
        </w:rPr>
      </w:pPr>
      <w:r>
        <w:rPr>
          <w:rFonts w:cs="Arial"/>
          <w:bCs/>
          <w:szCs w:val="28"/>
        </w:rPr>
        <w:t>Для выполнения задачи 2 «</w:t>
      </w:r>
      <w:r>
        <w:rPr>
          <w:szCs w:val="28"/>
        </w:rPr>
        <w:t>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работников» необходимо реализовать следующие мероприятия:</w:t>
      </w:r>
    </w:p>
    <w:p w:rsidR="0013360E" w:rsidRDefault="00713BC9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pacing w:after="200" w:line="240" w:lineRule="auto"/>
        <w:ind w:left="0" w:firstLine="540"/>
        <w:jc w:val="left"/>
        <w:rPr>
          <w:szCs w:val="28"/>
        </w:rPr>
      </w:pPr>
      <w:r>
        <w:rPr>
          <w:rFonts w:cs="Arial"/>
          <w:szCs w:val="28"/>
          <w:lang w:eastAsia="en-US"/>
        </w:rPr>
        <w:t>Мероприятия.</w:t>
      </w:r>
    </w:p>
    <w:p w:rsidR="0013360E" w:rsidRDefault="00713BC9">
      <w:pPr>
        <w:widowControl w:val="0"/>
        <w:tabs>
          <w:tab w:val="left" w:pos="0"/>
          <w:tab w:val="left" w:pos="851"/>
        </w:tabs>
        <w:spacing w:line="240" w:lineRule="auto"/>
        <w:rPr>
          <w:szCs w:val="28"/>
        </w:rPr>
      </w:pPr>
      <w:r>
        <w:rPr>
          <w:rFonts w:cs="Arial"/>
          <w:szCs w:val="28"/>
          <w:lang w:eastAsia="en-US"/>
        </w:rPr>
        <w:t xml:space="preserve">      </w:t>
      </w:r>
      <w:r>
        <w:rPr>
          <w:szCs w:val="28"/>
        </w:rPr>
        <w:t>В рамках этого мероприятия будет поддержано развитие разнообразных форм и содержания оценки качества образования в общеобразовательных организациях, обеспечивающих систему обратной связи между школой и участниками образовательного процесса. К ним относятся: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внедрение региональной системы мониторинга предметных (учебных) результатов освоения образовательных программ начальной, основной и средней (полной) ступени общего образования;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- внедрение региональной системы оценки </w:t>
      </w:r>
      <w:proofErr w:type="spellStart"/>
      <w:r>
        <w:rPr>
          <w:szCs w:val="28"/>
        </w:rPr>
        <w:t>внеучебных</w:t>
      </w:r>
      <w:proofErr w:type="spellEnd"/>
      <w:r>
        <w:rPr>
          <w:szCs w:val="28"/>
        </w:rPr>
        <w:t xml:space="preserve"> достижений обучающихся;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внедрение региональной системы оценки качества воспитательного процесса в общеобразовательных организациях;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особое внимание будет уделено внедрению региональной системы аналитического сопровождения единого государственного экзамена, государственной итоговой аттестации и других оценочных процедур (подготовка аналитических отчетов по итогам оценки, подготовка рекомендаций по использованию результатов и разработке управленческих решений).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Посредством включения потребителей образовательных услуг в оценку деятельности системы образования и разработки системы государственно-общественной оценки деятельности образовательных организаций будут развиваться механизмы обратной связи и поддержки потребителя. Реализация данного направления связана с необходимостью вовлечения граждан в управление образовательными организациями, в образовательный процесс для своевременного и полного информирования населения по вопросам деятельности образовательных организаций.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Будет создана муниципальная система мониторинговых исследований качества образования путем внедрения электронного мониторинга образовательных организаций, которая позволит создать информационную базу для выбора образовательных услуг обучающимися и их семьями. </w:t>
      </w:r>
      <w:bookmarkStart w:id="22" w:name="Par1053"/>
      <w:bookmarkEnd w:id="22"/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4. Прогноз конечных результатов подпрограммы 5.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p w:rsidR="0013360E" w:rsidRDefault="0013360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2984"/>
        <w:gridCol w:w="1910"/>
        <w:gridCol w:w="696"/>
        <w:gridCol w:w="707"/>
        <w:gridCol w:w="709"/>
        <w:gridCol w:w="709"/>
        <w:gridCol w:w="708"/>
        <w:gridCol w:w="709"/>
      </w:tblGrid>
      <w:tr w:rsidR="0013360E">
        <w:trPr>
          <w:cantSplit/>
        </w:trPr>
        <w:tc>
          <w:tcPr>
            <w:tcW w:w="668" w:type="dxa"/>
            <w:vMerge w:val="restart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4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показателя, единица измерения</w:t>
            </w:r>
          </w:p>
        </w:tc>
        <w:tc>
          <w:tcPr>
            <w:tcW w:w="191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Соисполнитель</w:t>
            </w:r>
          </w:p>
        </w:tc>
        <w:tc>
          <w:tcPr>
            <w:tcW w:w="4238" w:type="dxa"/>
            <w:gridSpan w:val="6"/>
          </w:tcPr>
          <w:p w:rsidR="0013360E" w:rsidRDefault="00713BC9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68" w:type="dxa"/>
            <w:vMerge/>
          </w:tcPr>
          <w:p w:rsidR="0013360E" w:rsidRDefault="001336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13360E">
        <w:tc>
          <w:tcPr>
            <w:tcW w:w="66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8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  <w:p w:rsidR="0013360E" w:rsidRDefault="0013360E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13360E">
        <w:tc>
          <w:tcPr>
            <w:tcW w:w="66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84" w:type="dxa"/>
          </w:tcPr>
          <w:p w:rsidR="0013360E" w:rsidRPr="00DF72D9" w:rsidRDefault="00713BC9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</w:tbl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713BC9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2021-2025 гг.</w:t>
      </w:r>
      <w:proofErr w:type="gramEnd"/>
    </w:p>
    <w:p w:rsidR="0013360E" w:rsidRDefault="0013360E">
      <w:pPr>
        <w:shd w:val="clear" w:color="auto" w:fill="FFFFFF"/>
        <w:spacing w:line="240" w:lineRule="auto"/>
        <w:jc w:val="center"/>
        <w:rPr>
          <w:b/>
          <w:szCs w:val="28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3552"/>
        <w:gridCol w:w="2126"/>
        <w:gridCol w:w="696"/>
        <w:gridCol w:w="707"/>
        <w:gridCol w:w="709"/>
        <w:gridCol w:w="713"/>
        <w:gridCol w:w="708"/>
      </w:tblGrid>
      <w:tr w:rsidR="0013360E">
        <w:trPr>
          <w:cantSplit/>
        </w:trPr>
        <w:tc>
          <w:tcPr>
            <w:tcW w:w="667" w:type="dxa"/>
            <w:vMerge w:val="restart"/>
          </w:tcPr>
          <w:p w:rsidR="0013360E" w:rsidRDefault="0013360E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  <w:p w:rsidR="0013360E" w:rsidRDefault="00713BC9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/а</w:t>
            </w:r>
          </w:p>
        </w:tc>
        <w:tc>
          <w:tcPr>
            <w:tcW w:w="3552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показателя, единица измерения</w:t>
            </w:r>
          </w:p>
        </w:tc>
        <w:tc>
          <w:tcPr>
            <w:tcW w:w="2126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Соисполнитель</w:t>
            </w:r>
          </w:p>
        </w:tc>
        <w:tc>
          <w:tcPr>
            <w:tcW w:w="3533" w:type="dxa"/>
            <w:gridSpan w:val="5"/>
          </w:tcPr>
          <w:p w:rsidR="0013360E" w:rsidRDefault="00713BC9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67" w:type="dxa"/>
            <w:vMerge/>
          </w:tcPr>
          <w:p w:rsidR="0013360E" w:rsidRDefault="001336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713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13360E">
        <w:tc>
          <w:tcPr>
            <w:tcW w:w="66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52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</w:tc>
        <w:tc>
          <w:tcPr>
            <w:tcW w:w="2126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13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13360E">
        <w:tc>
          <w:tcPr>
            <w:tcW w:w="66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52" w:type="dxa"/>
          </w:tcPr>
          <w:p w:rsidR="0013360E" w:rsidRPr="00DF72D9" w:rsidRDefault="00713BC9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2126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образования администрации Ровеньского района</w:t>
            </w: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13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</w:tbl>
    <w:p w:rsidR="0013360E" w:rsidRDefault="0013360E">
      <w:pPr>
        <w:widowControl w:val="0"/>
        <w:spacing w:line="240" w:lineRule="auto"/>
        <w:outlineLvl w:val="2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Перечень показателей непосредственного результата основных мероприятий по реализации подпрограммы 5.</w:t>
      </w:r>
    </w:p>
    <w:p w:rsidR="0013360E" w:rsidRDefault="00713BC9">
      <w:pPr>
        <w:widowControl w:val="0"/>
        <w:numPr>
          <w:ilvl w:val="0"/>
          <w:numId w:val="6"/>
        </w:numPr>
        <w:tabs>
          <w:tab w:val="left" w:pos="709"/>
        </w:tabs>
        <w:spacing w:line="240" w:lineRule="auto"/>
        <w:ind w:left="0" w:firstLine="360"/>
        <w:rPr>
          <w:szCs w:val="28"/>
        </w:rPr>
      </w:pPr>
      <w:r>
        <w:rPr>
          <w:szCs w:val="28"/>
          <w:lang w:eastAsia="en-US"/>
        </w:rPr>
        <w:t>Обеспечение деятельности (оказание</w:t>
      </w:r>
      <w:r>
        <w:rPr>
          <w:rFonts w:cs="Arial"/>
          <w:szCs w:val="28"/>
          <w:lang w:eastAsia="en-US"/>
        </w:rPr>
        <w:t xml:space="preserve"> услуг) муниципальных учреждений (организаций):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количество организаций, попадающих под мониторинг и оценку качества образования;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количество организаций, получивших доступ к образовательным ресурсам посредством информационно-коммуникационных технологий;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количество человек, попадающих под мониторинг и оценку качества образования;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количество человек, получивших информацию из базы данных субъектов Российской Федерации о результатах единого государственного экзамена;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уровень выполнения параметров доведенных муниципальных заданий.</w:t>
      </w:r>
    </w:p>
    <w:p w:rsidR="0013360E" w:rsidRDefault="00713BC9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Мероприятия по развитию форм оценки качества образования:</w:t>
      </w:r>
      <w:r>
        <w:rPr>
          <w:szCs w:val="28"/>
        </w:rPr>
        <w:t xml:space="preserve"> </w:t>
      </w:r>
    </w:p>
    <w:p w:rsidR="0013360E" w:rsidRDefault="00713BC9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360"/>
        <w:rPr>
          <w:szCs w:val="28"/>
        </w:rPr>
      </w:pPr>
      <w:r>
        <w:rPr>
          <w:rFonts w:cs="Arial"/>
          <w:szCs w:val="28"/>
          <w:lang w:eastAsia="en-US"/>
        </w:rPr>
        <w:t>количество проведенных мероприятий;</w:t>
      </w:r>
    </w:p>
    <w:p w:rsidR="0013360E" w:rsidRDefault="00713BC9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360"/>
        <w:rPr>
          <w:szCs w:val="28"/>
        </w:rPr>
      </w:pPr>
      <w:r>
        <w:rPr>
          <w:rFonts w:cs="Arial"/>
          <w:szCs w:val="28"/>
          <w:lang w:eastAsia="en-US"/>
        </w:rPr>
        <w:t>численность участников мероприятий;</w:t>
      </w:r>
    </w:p>
    <w:p w:rsidR="0013360E" w:rsidRDefault="0013360E" w:rsidP="007744A7">
      <w:pPr>
        <w:widowControl w:val="0"/>
        <w:tabs>
          <w:tab w:val="left" w:pos="1134"/>
        </w:tabs>
        <w:spacing w:line="240" w:lineRule="auto"/>
        <w:outlineLvl w:val="2"/>
        <w:rPr>
          <w:szCs w:val="28"/>
        </w:rPr>
      </w:pPr>
    </w:p>
    <w:p w:rsidR="0013360E" w:rsidRDefault="00713BC9">
      <w:pPr>
        <w:widowControl w:val="0"/>
        <w:spacing w:line="240" w:lineRule="auto"/>
        <w:outlineLvl w:val="2"/>
        <w:rPr>
          <w:b/>
          <w:szCs w:val="28"/>
        </w:rPr>
      </w:pPr>
      <w:r>
        <w:rPr>
          <w:b/>
          <w:szCs w:val="28"/>
        </w:rPr>
        <w:t>5. Ресурсное обеспечение подпрограммы 5 (в разрезе главных распорядителей средств муниципального бюджета, основных мероприятий, а также по годам реализации подпрограммы 5)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подпрограммы 5 являются средства местного и областного бюджетов.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Планируемый общий объем финансирования подпрограммы 5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</w:t>
      </w:r>
      <w:r w:rsidR="005069C6">
        <w:rPr>
          <w:szCs w:val="28"/>
        </w:rPr>
        <w:t>11</w:t>
      </w:r>
      <w:r w:rsidR="0004606D">
        <w:rPr>
          <w:szCs w:val="28"/>
        </w:rPr>
        <w:t>7</w:t>
      </w:r>
      <w:r w:rsidR="005069C6">
        <w:rPr>
          <w:szCs w:val="28"/>
        </w:rPr>
        <w:t xml:space="preserve"> </w:t>
      </w:r>
      <w:r w:rsidR="0004606D">
        <w:rPr>
          <w:szCs w:val="28"/>
        </w:rPr>
        <w:t>793</w:t>
      </w:r>
      <w:r>
        <w:rPr>
          <w:szCs w:val="28"/>
        </w:rPr>
        <w:t>,2 тыс. рублей.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Объём финансирования подпрограммы 5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счёт средств муниципального бюджета составит </w:t>
      </w:r>
      <w:r w:rsidR="005069C6">
        <w:rPr>
          <w:szCs w:val="28"/>
        </w:rPr>
        <w:t>11</w:t>
      </w:r>
      <w:r w:rsidR="009C6622">
        <w:rPr>
          <w:szCs w:val="28"/>
        </w:rPr>
        <w:t>7</w:t>
      </w:r>
      <w:r w:rsidR="005069C6">
        <w:rPr>
          <w:szCs w:val="28"/>
        </w:rPr>
        <w:t xml:space="preserve"> </w:t>
      </w:r>
      <w:r w:rsidR="0004606D">
        <w:rPr>
          <w:szCs w:val="28"/>
        </w:rPr>
        <w:t>076</w:t>
      </w:r>
      <w:r>
        <w:rPr>
          <w:szCs w:val="28"/>
        </w:rPr>
        <w:t>,1 тыс. рублей, в том числе по годам: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2015 год – 6 893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2016 год – 6 995,1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2017 год – 7 018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2018 год  – 8 518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2019 год  – 10 650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2020 год  – 6 964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2021 год – 8 137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2022 год – 9 432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2023 год – </w:t>
      </w:r>
      <w:r w:rsidR="005069C6">
        <w:rPr>
          <w:szCs w:val="28"/>
        </w:rPr>
        <w:t>11 871</w:t>
      </w:r>
      <w:r>
        <w:rPr>
          <w:szCs w:val="28"/>
        </w:rPr>
        <w:t xml:space="preserve">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2024 год – </w:t>
      </w:r>
      <w:r w:rsidR="009C6622">
        <w:rPr>
          <w:szCs w:val="28"/>
        </w:rPr>
        <w:t xml:space="preserve">13 </w:t>
      </w:r>
      <w:r w:rsidR="0004606D">
        <w:rPr>
          <w:szCs w:val="28"/>
        </w:rPr>
        <w:t>112</w:t>
      </w:r>
      <w:r>
        <w:rPr>
          <w:szCs w:val="28"/>
        </w:rPr>
        <w:t xml:space="preserve">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2025 год – </w:t>
      </w:r>
      <w:r w:rsidR="005069C6">
        <w:rPr>
          <w:szCs w:val="28"/>
        </w:rPr>
        <w:t>13 432</w:t>
      </w:r>
      <w:r>
        <w:rPr>
          <w:szCs w:val="28"/>
        </w:rPr>
        <w:t xml:space="preserve"> тыс. рублей.</w:t>
      </w:r>
    </w:p>
    <w:p w:rsidR="005069C6" w:rsidRDefault="005069C6" w:rsidP="005069C6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2026 год – 14 054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объем финансирования подпрограммы 5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717,1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Ресурсное обеспечение и прогнозная (справочная) оценка расходов на реализацию мероприятий подпрограммы 5 из различных источников финансирования и ресурсное обеспечение реализации подпрограммы 5 за счет средств бюджета Ровеньского района представлены соответственно в </w:t>
      </w:r>
      <w:hyperlink w:anchor="Par2956" w:tooltip="Ссылка на текущий документ" w:history="1">
        <w:r>
          <w:rPr>
            <w:szCs w:val="28"/>
          </w:rPr>
          <w:t>2</w:t>
        </w:r>
      </w:hyperlink>
      <w:r>
        <w:rPr>
          <w:szCs w:val="28"/>
        </w:rPr>
        <w:t xml:space="preserve"> и № 3 к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Сводная информация по муниципальным заданиям приводится в </w:t>
      </w:r>
      <w:hyperlink w:anchor="Par5367" w:tooltip="Ссылка на текущий документ" w:history="1">
        <w:r>
          <w:rPr>
            <w:szCs w:val="28"/>
          </w:rPr>
          <w:t xml:space="preserve">приложении № </w:t>
        </w:r>
      </w:hyperlink>
      <w:r>
        <w:rPr>
          <w:szCs w:val="28"/>
        </w:rPr>
        <w:t>6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Объем финансового обеспечения подпрограммы 5 подлежит ежегодному уточнению в рамках подготовки проекта о местном бюджете на очередной финансовый год и плановый период.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spacing w:line="240" w:lineRule="auto"/>
        <w:jc w:val="center"/>
        <w:rPr>
          <w:b/>
          <w:szCs w:val="28"/>
        </w:rPr>
      </w:pPr>
      <w:r>
        <w:rPr>
          <w:b/>
          <w:i/>
          <w:szCs w:val="28"/>
        </w:rPr>
        <w:br w:type="page" w:clear="all"/>
      </w:r>
      <w:r>
        <w:rPr>
          <w:b/>
          <w:szCs w:val="28"/>
        </w:rPr>
        <w:t>Подпрограмма 6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«Муниципальная политика в сфере образования»</w:t>
      </w:r>
    </w:p>
    <w:p w:rsidR="0013360E" w:rsidRDefault="0013360E">
      <w:pPr>
        <w:widowControl w:val="0"/>
        <w:spacing w:line="240" w:lineRule="auto"/>
        <w:ind w:firstLine="540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3" w:name="Par1113"/>
      <w:bookmarkEnd w:id="23"/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подпрограммы «Муниципальная политика в сфере образования «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tbl>
      <w:tblPr>
        <w:tblW w:w="9923" w:type="dxa"/>
        <w:tblCellSpacing w:w="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3"/>
        <w:gridCol w:w="3059"/>
        <w:gridCol w:w="6341"/>
      </w:tblGrid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подпрограммы: «Муниципальная политика в сфере образования « (далее - подпрограмма 6)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Участники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Управление образования администрации Ровеньского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Цель (цели)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Обеспечение реализации подпрограмм и основных мероприятий муниципальной программы в соответствии с установленными сроками и этапами.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Задачи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 Обеспечение функций органов управления образования Ровеньского района.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2. Обеспечение деятельности централизованной бухгалтерии администрации Ровеньского района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3. Осуществление переданных полномочий по соцобеспечению педагогических работников, проживающих и работающих в населенных пунктах Ровеньского района.</w:t>
            </w:r>
          </w:p>
          <w:p w:rsidR="0013360E" w:rsidRDefault="00713BC9">
            <w:pPr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4. Меры социальной поддержки педагогическим работникам, проживающим и работающим в сельских населенных пунктах Ровеньского района, поселка Ровеньки.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2D5FA1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szCs w:val="28"/>
              </w:rPr>
              <w:t>2 этап - 2021-202</w:t>
            </w:r>
            <w:r w:rsidR="002D5FA1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 xml:space="preserve"> годы.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Cs w:val="28"/>
              </w:rPr>
              <w:t>«Объем бюджетных ассигнований подпрограммы 6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Планируемый общий объём финансирования подпрограммы 6 составляет  </w:t>
            </w:r>
            <w:r w:rsidR="005069C6">
              <w:rPr>
                <w:szCs w:val="28"/>
              </w:rPr>
              <w:t>413 </w:t>
            </w:r>
            <w:r w:rsidR="0004606D">
              <w:rPr>
                <w:szCs w:val="28"/>
              </w:rPr>
              <w:t>639</w:t>
            </w:r>
            <w:r w:rsidR="005069C6">
              <w:rPr>
                <w:szCs w:val="28"/>
              </w:rPr>
              <w:t>,9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тыс. рублей (в ценах соответствующих лет), в том числе:</w:t>
            </w:r>
          </w:p>
          <w:p w:rsidR="0013360E" w:rsidRDefault="00713BC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 счёт средств областного бюджета  - </w:t>
            </w:r>
            <w:r w:rsidR="005069C6">
              <w:rPr>
                <w:szCs w:val="28"/>
              </w:rPr>
              <w:t>160 </w:t>
            </w:r>
            <w:r w:rsidR="0004606D">
              <w:rPr>
                <w:szCs w:val="28"/>
              </w:rPr>
              <w:t>67</w:t>
            </w:r>
            <w:r w:rsidR="005069C6">
              <w:rPr>
                <w:szCs w:val="28"/>
              </w:rPr>
              <w:t>7,4</w:t>
            </w:r>
            <w:r>
              <w:rPr>
                <w:szCs w:val="28"/>
              </w:rPr>
              <w:t xml:space="preserve"> тыс. рублей;</w:t>
            </w:r>
          </w:p>
          <w:p w:rsidR="0013360E" w:rsidRDefault="00713BC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счет средств муниципального бюджета составит </w:t>
            </w:r>
            <w:r w:rsidR="00581A9B">
              <w:rPr>
                <w:szCs w:val="28"/>
              </w:rPr>
              <w:t>25</w:t>
            </w:r>
            <w:r w:rsidR="0004606D">
              <w:rPr>
                <w:szCs w:val="28"/>
              </w:rPr>
              <w:t>2</w:t>
            </w:r>
            <w:r w:rsidR="00581A9B">
              <w:rPr>
                <w:szCs w:val="28"/>
              </w:rPr>
              <w:t xml:space="preserve"> </w:t>
            </w:r>
            <w:r w:rsidR="0004606D">
              <w:rPr>
                <w:szCs w:val="28"/>
              </w:rPr>
              <w:t>962</w:t>
            </w:r>
            <w:r>
              <w:rPr>
                <w:szCs w:val="28"/>
              </w:rPr>
              <w:t>,5 тыс. рублей, в том числе по годам: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2015 год – 15 113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2016 год – 14 942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2017 год – 16 070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2018 год – 17 150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2019 год – 17 694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21 918,5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21 328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23 934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25 </w:t>
            </w:r>
            <w:r w:rsidR="005069C6">
              <w:rPr>
                <w:szCs w:val="28"/>
              </w:rPr>
              <w:t>498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9C6622">
              <w:rPr>
                <w:szCs w:val="28"/>
              </w:rPr>
              <w:t xml:space="preserve">27 </w:t>
            </w:r>
            <w:r w:rsidR="00581A9B">
              <w:rPr>
                <w:szCs w:val="28"/>
              </w:rPr>
              <w:t>2</w:t>
            </w:r>
            <w:r w:rsidR="0004606D">
              <w:rPr>
                <w:szCs w:val="28"/>
              </w:rPr>
              <w:t>37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 w:rsidP="00275D78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2025 год – 2</w:t>
            </w:r>
            <w:r w:rsidR="005069C6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="00275D78">
              <w:rPr>
                <w:szCs w:val="28"/>
              </w:rPr>
              <w:t>222</w:t>
            </w:r>
            <w:r>
              <w:rPr>
                <w:szCs w:val="28"/>
              </w:rPr>
              <w:t xml:space="preserve"> тыс. рублей</w:t>
            </w:r>
            <w:r w:rsidR="00275D78">
              <w:rPr>
                <w:szCs w:val="28"/>
              </w:rPr>
              <w:t>;</w:t>
            </w:r>
          </w:p>
          <w:p w:rsidR="00275D78" w:rsidRDefault="00275D78" w:rsidP="00275D78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2026 год – 25 856 тыс. рублей.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Уровень ежегодного достижения показателей государственной программы и ее подпрограмм - 95% в 2025 году</w:t>
            </w:r>
          </w:p>
        </w:tc>
      </w:tr>
    </w:tbl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4" w:name="Par1151"/>
      <w:bookmarkEnd w:id="24"/>
      <w:r>
        <w:rPr>
          <w:b/>
          <w:szCs w:val="28"/>
        </w:rPr>
        <w:t>1. Характеристика сферы реализации подпрограммы 6, описание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Управление образования Ровеньского района является органом, осуществляющим управление в сфере образования обеспечивающим проведение образовательной политики Белгородской области в сфере образования в соответствии с Федеральным </w:t>
      </w:r>
      <w:hyperlink r:id="rId13" w:tooltip="Федеральный закон от 29.12.2012 N 273-ФЗ (ред. от 04.06.2014, с изм. от 04.06.2014) &quot;Об образовании в Российской Федерации&quot;{КонсультантПлюс}" w:history="1">
        <w:r>
          <w:rPr>
            <w:szCs w:val="28"/>
          </w:rPr>
          <w:t>законом</w:t>
        </w:r>
      </w:hyperlink>
      <w:r>
        <w:rPr>
          <w:szCs w:val="28"/>
        </w:rPr>
        <w:t xml:space="preserve"> от 29 декабря 2012 г. N 273-ФЗ «Об образовании в Российской Федерации».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целях повышения эффективности образования Ровеньского района, во исполнение постановления Правительства Белгородской области от 26 февраля 2013 года №69-пп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 Белгородской области» осуществляется реализация плана.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Стратегическими целями деятельности управления образования Ровеньского района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1. Повышение доступности и качества образовательных услуг в соответствии с требованиями инновационного развития экономики и современными потребностями общества.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2. Создание условий для активизации инновационной деятельности в сфере образования Ровеньского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 Реализация единой политики в районе внедрения новых педагогических и информационных технологий.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4. Организация системы работы с одаренными детьми, адресной социально-педагогической поддержки детей, имеющих повышенную мотивацию к обучению.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5. Организация системы работы с детьми, подростками с отклонениями в поведении и ограниченными возможностями здоровья.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6. Создание благоприятных условий для активного включения детей, обучающихся (воспитанников) образовательных организаций в экономическую, социально-политическую и культурную жизнь общества.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Тактическими задачами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1. Выработка стратегических направлений развития сферы образования Ровеньского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2. Разработка концепции и механизмов внедрения «эффективного контракта» с педагогическими работниками в соответствии с </w:t>
      </w:r>
      <w:hyperlink r:id="rId14" w:tooltip="Постановление Правительства Белгородской обл. от 25.02.2013 N 69-пп (ред. от 26.08.2013) &quot;Об утверждении плана мероприятий (&quot;дорожной карты&quot;) &quot;Изменения в отраслях социальной сферы, направленные на повышение эффективности образования и науки&quot; Белгородской обла" w:history="1">
        <w:r>
          <w:rPr>
            <w:szCs w:val="28"/>
          </w:rPr>
          <w:t>Планом</w:t>
        </w:r>
      </w:hyperlink>
      <w:r>
        <w:rPr>
          <w:szCs w:val="28"/>
        </w:rPr>
        <w:t xml:space="preserve"> мероприятий («дорожной картой») «Изменения в отраслях социальной сферы, направленные на повышение эффективности образования и науки».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3.Обеспечение доступности качественного образования в общеобразовательных организациях области на основе внедрения федерального государственного стандарта основного общего образования. </w:t>
      </w:r>
    </w:p>
    <w:p w:rsidR="007744A7" w:rsidRDefault="007744A7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4. Укрепление материально-технической базы образовательных организаций Ровеньского района; увеличение количества образовательных организаций, отвечающих современным требованиям к условиям осуществления образовательного процесса.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5. Становление единого образовательного пространства на основе использования новейших информационных и телекоммуникационных технологий.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6. Формирование механизмов объективного оценивания качества образования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7. Создание механизмов для привлечения и закрепления молодых педагогических кадров в районе.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8. Развитие инновационной деятельности в сфере образования в образовательных организациях.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5" w:name="Par1185"/>
      <w:bookmarkEnd w:id="25"/>
      <w:r>
        <w:rPr>
          <w:b/>
          <w:szCs w:val="28"/>
        </w:rPr>
        <w:t>2. Цель и задачи, сроки и этапы реализации подпрограммы 6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подпрограммы 6 является обеспечение реализации подпрограмм и основных мероприятий муниципальной программы в соответствии с установленными сроками и этапами.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Задачами подпрограммы 6 являются следующие: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1. Обеспечение функций органов управления образования Ровеньского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2. Обеспечение </w:t>
      </w:r>
      <w:proofErr w:type="gramStart"/>
      <w:r>
        <w:rPr>
          <w:szCs w:val="28"/>
        </w:rPr>
        <w:t>деятельности централизованной бухгалтерии управления образования администрации</w:t>
      </w:r>
      <w:proofErr w:type="gramEnd"/>
      <w:r>
        <w:rPr>
          <w:szCs w:val="28"/>
        </w:rPr>
        <w:t xml:space="preserve"> Ровеньского района</w:t>
      </w:r>
    </w:p>
    <w:p w:rsidR="0013360E" w:rsidRDefault="00713BC9">
      <w:pPr>
        <w:shd w:val="clear" w:color="auto" w:fill="FFFFFF"/>
        <w:spacing w:line="240" w:lineRule="auto"/>
        <w:contextualSpacing/>
        <w:rPr>
          <w:szCs w:val="28"/>
        </w:rPr>
      </w:pPr>
      <w:r>
        <w:rPr>
          <w:szCs w:val="28"/>
        </w:rPr>
        <w:t xml:space="preserve">       3. Осуществление переданных полномочий по соцобеспечению педагогических работников, проживающих и работающих в сельских населенных пунктах Ровеньского района, поселке Ровеньки.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426"/>
        <w:rPr>
          <w:szCs w:val="28"/>
        </w:rPr>
      </w:pPr>
      <w:r>
        <w:rPr>
          <w:szCs w:val="28"/>
        </w:rPr>
        <w:tab/>
        <w:t>4. Меры социальной поддержки педагогическим работникам, проживающим и работающим в сельских населенных пунктах Ровеньского района, поселка Ровеньки.</w:t>
      </w:r>
    </w:p>
    <w:p w:rsidR="0013360E" w:rsidRDefault="00713BC9">
      <w:pPr>
        <w:widowControl w:val="0"/>
        <w:spacing w:line="240" w:lineRule="auto"/>
        <w:ind w:firstLine="540"/>
        <w:contextualSpacing/>
        <w:rPr>
          <w:szCs w:val="28"/>
        </w:rPr>
      </w:pPr>
      <w:r>
        <w:rPr>
          <w:szCs w:val="28"/>
        </w:rPr>
        <w:t>Основным показателем конечного результата реализации подпрограммы 6 является: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уровень ежегодного достижения показателей муниципальной программы и ее подпрограмм. Значение данного показателя должно сохраниться в пределах 95% в 2025 году.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6" w:name="Par1195"/>
      <w:bookmarkEnd w:id="26"/>
      <w:r>
        <w:rPr>
          <w:b/>
          <w:szCs w:val="28"/>
        </w:rPr>
        <w:t>3. Обоснование выделения системы мероприятий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и краткое описание основных мероприятий подпрограммы 6</w:t>
      </w:r>
    </w:p>
    <w:p w:rsidR="0013360E" w:rsidRDefault="0013360E">
      <w:pPr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708"/>
        <w:rPr>
          <w:szCs w:val="28"/>
        </w:rPr>
      </w:pPr>
      <w:r>
        <w:rPr>
          <w:rFonts w:cs="Arial"/>
          <w:szCs w:val="28"/>
        </w:rPr>
        <w:t>Для выполнения задачи 1 «</w:t>
      </w:r>
      <w:r>
        <w:rPr>
          <w:szCs w:val="28"/>
        </w:rPr>
        <w:t xml:space="preserve">Обеспечение функций органов управления образования Ровеньского района» </w:t>
      </w:r>
      <w:r>
        <w:rPr>
          <w:rFonts w:cs="Arial"/>
          <w:szCs w:val="28"/>
        </w:rPr>
        <w:t>необходимо реализовать следующие основные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6.1 Обеспечение функций органов власти муниципального образования, в том числе территориальных органов.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rFonts w:cs="Arial"/>
          <w:szCs w:val="28"/>
        </w:rPr>
        <w:t xml:space="preserve">Выполнение </w:t>
      </w:r>
      <w:r>
        <w:rPr>
          <w:szCs w:val="28"/>
        </w:rPr>
        <w:t xml:space="preserve">мероприятия  будет реализовываться посредством участия в мероприятиях по лицензированию и государственной аккредитации образовательных организаций,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законодательства, обеспечение контроля качества образования.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По данному направлению расходов отражаются расходы муниципального бюджета на участие в мероприятиях по лицензированию и государственной аккредитации образовательных организаций,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законодательства, обеспечение контроля качества образования.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данного мероприятия направлена на выполнение задачи по исполнению функций управления образования Ровеньского района в соответствии с действующим законодательством и обеспечивает стабильное функционирование сферы образования, соблюдение норм законодательства в данной сфере, выполнение поручений Президента Российской Федерации, Правительства Российской Федерации и федеральных органов государственной власти в области реализации программы.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средств муниципального бюджета.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6.2. Обеспечение деятельности (оказание услуг) государственных  учреждений (организаций).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 Выполнение данного мероприятия будет</w:t>
      </w:r>
      <w:r>
        <w:rPr>
          <w:rFonts w:cs="Arial"/>
          <w:szCs w:val="28"/>
        </w:rPr>
        <w:t xml:space="preserve"> </w:t>
      </w:r>
      <w:r>
        <w:rPr>
          <w:szCs w:val="28"/>
        </w:rPr>
        <w:t>осуществляться через следующие мероприятия: «Финансирование текущей деятельности управления образования Ровеньского района».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6.3.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основного мероприятия направлена на социальную поддержку педагогических работников  муниципальных бюджетных  образовательных учреждений, расположенных на территории Ровеньского района, в части оплаты жилья, отопления и освещения.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областного бюджета</w:t>
      </w:r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6.4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района. 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основного мероприятия направлена на социальную поддержку педагогических работников муниципальных бюджетных дошкольных образовательных учреждений, расположенных на территории Ровеньского района, в части оплаты жилья, отопления и освещения.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13360E">
      <w:pPr>
        <w:widowControl w:val="0"/>
        <w:spacing w:line="240" w:lineRule="auto"/>
        <w:outlineLvl w:val="2"/>
        <w:rPr>
          <w:b/>
          <w:szCs w:val="28"/>
        </w:rPr>
      </w:pPr>
      <w:bookmarkStart w:id="27" w:name="Par1248"/>
      <w:bookmarkEnd w:id="27"/>
    </w:p>
    <w:p w:rsidR="0013360E" w:rsidRDefault="00713BC9">
      <w:pPr>
        <w:widowControl w:val="0"/>
        <w:spacing w:line="240" w:lineRule="auto"/>
        <w:jc w:val="center"/>
        <w:outlineLvl w:val="2"/>
        <w:rPr>
          <w:rFonts w:cs="Arial"/>
          <w:b/>
          <w:szCs w:val="28"/>
        </w:rPr>
      </w:pPr>
      <w:r>
        <w:rPr>
          <w:b/>
          <w:szCs w:val="28"/>
        </w:rPr>
        <w:t>4. Прогноз конечных результатов подпрограммы 6</w:t>
      </w:r>
      <w:r>
        <w:rPr>
          <w:rFonts w:cs="Arial"/>
          <w:b/>
          <w:szCs w:val="28"/>
        </w:rPr>
        <w:t xml:space="preserve"> 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tbl>
      <w:tblPr>
        <w:tblpPr w:leftFromText="180" w:rightFromText="180" w:vertAnchor="text" w:horzAnchor="margin" w:tblpXSpec="center" w:tblpY="403"/>
        <w:tblW w:w="10304" w:type="dxa"/>
        <w:tblCellSpacing w:w="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51"/>
        <w:gridCol w:w="3204"/>
        <w:gridCol w:w="2004"/>
        <w:gridCol w:w="797"/>
        <w:gridCol w:w="734"/>
        <w:gridCol w:w="712"/>
        <w:gridCol w:w="713"/>
        <w:gridCol w:w="741"/>
        <w:gridCol w:w="748"/>
      </w:tblGrid>
      <w:tr w:rsidR="0013360E">
        <w:trPr>
          <w:cantSplit/>
          <w:tblCellSpacing w:w="5" w:type="dxa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4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Значение показателя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годам реализации</w:t>
            </w:r>
          </w:p>
        </w:tc>
      </w:tr>
      <w:tr w:rsidR="0013360E">
        <w:trPr>
          <w:cantSplit/>
          <w:tblCellSpacing w:w="5" w:type="dxa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13360E">
        <w:trPr>
          <w:tblCellSpacing w:w="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Ровеньского района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outlineLvl w:val="2"/>
        <w:rPr>
          <w:b/>
          <w:szCs w:val="28"/>
        </w:rPr>
      </w:pPr>
    </w:p>
    <w:p w:rsidR="0013360E" w:rsidRDefault="00713BC9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2021-2025 гг.</w:t>
      </w:r>
      <w:proofErr w:type="gramEnd"/>
    </w:p>
    <w:tbl>
      <w:tblPr>
        <w:tblpPr w:leftFromText="180" w:rightFromText="180" w:vertAnchor="text" w:horzAnchor="margin" w:tblpXSpec="center" w:tblpY="403"/>
        <w:tblW w:w="9565" w:type="dxa"/>
        <w:tblCellSpacing w:w="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51"/>
        <w:gridCol w:w="3205"/>
        <w:gridCol w:w="2004"/>
        <w:gridCol w:w="797"/>
        <w:gridCol w:w="734"/>
        <w:gridCol w:w="712"/>
        <w:gridCol w:w="716"/>
        <w:gridCol w:w="746"/>
      </w:tblGrid>
      <w:tr w:rsidR="0013360E">
        <w:trPr>
          <w:cantSplit/>
          <w:tblCellSpacing w:w="5" w:type="dxa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Значение показателя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годам реализации</w:t>
            </w:r>
          </w:p>
        </w:tc>
      </w:tr>
      <w:tr w:rsidR="0013360E">
        <w:trPr>
          <w:cantSplit/>
          <w:tblCellSpacing w:w="5" w:type="dxa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13360E">
        <w:trPr>
          <w:tblCellSpacing w:w="5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Ровеньского района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</w:tbl>
    <w:p w:rsidR="0013360E" w:rsidRDefault="0013360E">
      <w:pPr>
        <w:widowControl w:val="0"/>
        <w:spacing w:line="240" w:lineRule="auto"/>
        <w:jc w:val="center"/>
        <w:outlineLvl w:val="2"/>
        <w:rPr>
          <w:b/>
          <w:sz w:val="10"/>
          <w:szCs w:val="10"/>
        </w:rPr>
      </w:pP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Исчерпывающий перечень показателей реализации подпрограммы 6 представлен в </w:t>
      </w:r>
      <w:hyperlink w:anchor="Par1304" w:tooltip="Ссылка на текущий документ" w:history="1">
        <w:r>
          <w:rPr>
            <w:szCs w:val="28"/>
          </w:rPr>
          <w:t>приложении № 1</w:t>
        </w:r>
      </w:hyperlink>
      <w:r>
        <w:rPr>
          <w:szCs w:val="28"/>
        </w:rPr>
        <w:t xml:space="preserve"> к муниципальной программе.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bookmarkStart w:id="28" w:name="Par1274"/>
      <w:bookmarkEnd w:id="28"/>
      <w:r>
        <w:rPr>
          <w:b/>
          <w:szCs w:val="28"/>
        </w:rPr>
        <w:t xml:space="preserve">5. </w:t>
      </w:r>
      <w:proofErr w:type="gramStart"/>
      <w:r>
        <w:rPr>
          <w:b/>
          <w:szCs w:val="28"/>
        </w:rPr>
        <w:t xml:space="preserve">Ресурсное обеспечение подпрограммы 6 (в разрезе главных распорядителей средств местного бюджета, основных мероприятий, </w:t>
      </w:r>
      <w:proofErr w:type="gramEnd"/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а также по годам реализации подпрограммы 6)</w:t>
      </w:r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подпрограммы  6  являются средства местного и областного бюджетов.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общий объем финансирования подпрограммы 6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</w:t>
      </w:r>
      <w:r w:rsidR="00275D78">
        <w:rPr>
          <w:szCs w:val="28"/>
        </w:rPr>
        <w:t>413 </w:t>
      </w:r>
      <w:r w:rsidR="0004606D">
        <w:rPr>
          <w:szCs w:val="28"/>
        </w:rPr>
        <w:t>639</w:t>
      </w:r>
      <w:r w:rsidR="00275D78">
        <w:rPr>
          <w:szCs w:val="28"/>
        </w:rPr>
        <w:t>,9</w:t>
      </w:r>
      <w:r>
        <w:rPr>
          <w:szCs w:val="28"/>
        </w:rPr>
        <w:t xml:space="preserve"> тыс. рублей.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Объем финансирования подпрограммы 6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средств муниципального бюджета составит </w:t>
      </w:r>
      <w:r w:rsidR="00581A9B">
        <w:rPr>
          <w:szCs w:val="28"/>
        </w:rPr>
        <w:t>25</w:t>
      </w:r>
      <w:r w:rsidR="0004606D">
        <w:rPr>
          <w:szCs w:val="28"/>
        </w:rPr>
        <w:t>2</w:t>
      </w:r>
      <w:r w:rsidR="00581A9B">
        <w:rPr>
          <w:szCs w:val="28"/>
        </w:rPr>
        <w:t xml:space="preserve"> </w:t>
      </w:r>
      <w:r w:rsidR="0004606D">
        <w:rPr>
          <w:szCs w:val="28"/>
        </w:rPr>
        <w:t>962</w:t>
      </w:r>
      <w:r>
        <w:rPr>
          <w:szCs w:val="28"/>
        </w:rPr>
        <w:t>,5 тыс. рублей, в том числе по годам: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2015 год – 15 113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2016 год – 14 942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2017 год – 16 070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2018 год – 17 150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2019 год  – 17 694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2020 год – 21 918,5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2021 год  – 21 328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2022 год  – 23 934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2023 год – 25 </w:t>
      </w:r>
      <w:r w:rsidR="00275D78">
        <w:rPr>
          <w:szCs w:val="28"/>
        </w:rPr>
        <w:t>498</w:t>
      </w:r>
      <w:r>
        <w:rPr>
          <w:szCs w:val="28"/>
        </w:rPr>
        <w:t xml:space="preserve">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2024 год – </w:t>
      </w:r>
      <w:r w:rsidR="0004606D">
        <w:rPr>
          <w:szCs w:val="28"/>
        </w:rPr>
        <w:t>27 237</w:t>
      </w:r>
      <w:r>
        <w:rPr>
          <w:szCs w:val="28"/>
        </w:rPr>
        <w:t>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2025 год – 2</w:t>
      </w:r>
      <w:r w:rsidR="00275D78">
        <w:rPr>
          <w:szCs w:val="28"/>
        </w:rPr>
        <w:t>6 222</w:t>
      </w:r>
      <w:r>
        <w:rPr>
          <w:szCs w:val="28"/>
        </w:rPr>
        <w:t xml:space="preserve"> тыс. рублей</w:t>
      </w:r>
      <w:r w:rsidR="00275D78">
        <w:rPr>
          <w:szCs w:val="28"/>
        </w:rPr>
        <w:t>;</w:t>
      </w:r>
    </w:p>
    <w:p w:rsidR="00275D78" w:rsidRDefault="00275D78" w:rsidP="00275D78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2026 год – 25 856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объем финансирования подпрограммы 6 в 2015 - 202</w:t>
      </w:r>
      <w:r w:rsidR="009C6622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1</w:t>
      </w:r>
      <w:r w:rsidR="009C6622">
        <w:rPr>
          <w:szCs w:val="28"/>
        </w:rPr>
        <w:t>60</w:t>
      </w:r>
      <w:r>
        <w:rPr>
          <w:szCs w:val="28"/>
        </w:rPr>
        <w:t> </w:t>
      </w:r>
      <w:r w:rsidR="0004606D">
        <w:rPr>
          <w:szCs w:val="28"/>
        </w:rPr>
        <w:t>67</w:t>
      </w:r>
      <w:r w:rsidR="009C6622">
        <w:rPr>
          <w:szCs w:val="28"/>
        </w:rPr>
        <w:t>7</w:t>
      </w:r>
      <w:r>
        <w:rPr>
          <w:szCs w:val="28"/>
        </w:rPr>
        <w:t>,</w:t>
      </w:r>
      <w:r w:rsidR="009C6622">
        <w:rPr>
          <w:szCs w:val="28"/>
        </w:rPr>
        <w:t>4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Ресурсное обеспечение и прогнозная (справочная) оценка расходов на реализацию мероприятий подпрограммы 6 из различных источников финансирования и ресурсное обеспечение реализации подпрограммы 6 за счет средств бюджета Белгородской области представлены соответственно в </w:t>
      </w:r>
      <w:hyperlink w:anchor="Par2956" w:tooltip="Ссылка на текущий документ" w:history="1">
        <w:r>
          <w:rPr>
            <w:szCs w:val="28"/>
          </w:rPr>
          <w:t>приложениях №</w:t>
        </w:r>
      </w:hyperlink>
      <w:r>
        <w:rPr>
          <w:szCs w:val="28"/>
        </w:rPr>
        <w:t xml:space="preserve"> 3 и  4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Сводная информация по муниципальным заданиям приводится в </w:t>
      </w:r>
      <w:hyperlink w:anchor="Par5367" w:tooltip="Ссылка на текущий документ" w:history="1">
        <w:r>
          <w:rPr>
            <w:szCs w:val="28"/>
          </w:rPr>
          <w:t>приложении №</w:t>
        </w:r>
      </w:hyperlink>
      <w:r>
        <w:rPr>
          <w:szCs w:val="28"/>
        </w:rPr>
        <w:t xml:space="preserve"> 6 к муниципальной программе.</w:t>
      </w:r>
    </w:p>
    <w:p w:rsidR="0013360E" w:rsidRDefault="00713BC9" w:rsidP="007744A7">
      <w:pPr>
        <w:widowControl w:val="0"/>
        <w:spacing w:line="240" w:lineRule="auto"/>
        <w:ind w:firstLine="540"/>
        <w:rPr>
          <w:sz w:val="2"/>
          <w:szCs w:val="2"/>
        </w:rPr>
      </w:pPr>
      <w:r>
        <w:rPr>
          <w:szCs w:val="28"/>
        </w:rPr>
        <w:t>Объем финансового обеспечения подпрограммы 6 подлежит ежегодному уточнению в рамках подготовки проекта о местном бюджете на очередной финансовый год и плановый период.</w:t>
      </w:r>
    </w:p>
    <w:p w:rsidR="0013360E" w:rsidRDefault="0013360E">
      <w:pPr>
        <w:pStyle w:val="Header0"/>
        <w:jc w:val="right"/>
        <w:outlineLvl w:val="1"/>
        <w:rPr>
          <w:b/>
          <w:i/>
          <w:szCs w:val="28"/>
        </w:rPr>
        <w:sectPr w:rsidR="0013360E">
          <w:pgSz w:w="11906" w:h="16838"/>
          <w:pgMar w:top="567" w:right="737" w:bottom="567" w:left="1701" w:header="709" w:footer="709" w:gutter="0"/>
          <w:cols w:space="720"/>
          <w:titlePg/>
          <w:docGrid w:linePitch="360"/>
        </w:sectPr>
      </w:pPr>
    </w:p>
    <w:p w:rsidR="0013360E" w:rsidRDefault="00713BC9">
      <w:pPr>
        <w:pStyle w:val="Header0"/>
        <w:spacing w:line="240" w:lineRule="auto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13360E" w:rsidRDefault="00713BC9">
      <w:pPr>
        <w:pStyle w:val="Header0"/>
        <w:spacing w:line="240" w:lineRule="auto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:rsidR="0013360E" w:rsidRDefault="00713BC9">
      <w:pPr>
        <w:pStyle w:val="Header0"/>
        <w:spacing w:line="240" w:lineRule="auto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«Развитие образования Ровеньского района»</w:t>
      </w: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713B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Система основных мероприятий (мероприятий) и </w:t>
      </w:r>
    </w:p>
    <w:p w:rsidR="0013360E" w:rsidRDefault="00713B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показателей муниципальной программы на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этап реализации</w:t>
      </w:r>
    </w:p>
    <w:p w:rsidR="0013360E" w:rsidRDefault="0013360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Pr="00DF72D9" w:rsidRDefault="00713BC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  <w:lang w:val="en-US"/>
        </w:rPr>
        <w:t>1</w:t>
      </w:r>
    </w:p>
    <w:tbl>
      <w:tblPr>
        <w:tblW w:w="16019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7"/>
        <w:gridCol w:w="2552"/>
        <w:gridCol w:w="2127"/>
        <w:gridCol w:w="1418"/>
        <w:gridCol w:w="1559"/>
        <w:gridCol w:w="3118"/>
        <w:gridCol w:w="850"/>
        <w:gridCol w:w="851"/>
        <w:gridCol w:w="709"/>
        <w:gridCol w:w="850"/>
        <w:gridCol w:w="709"/>
        <w:gridCol w:w="709"/>
      </w:tblGrid>
      <w:tr w:rsidR="0013360E">
        <w:trPr>
          <w:cantSplit/>
          <w:trHeight w:val="645"/>
          <w:tblHeader/>
        </w:trPr>
        <w:tc>
          <w:tcPr>
            <w:tcW w:w="567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52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программы, подпрограмм, мероприятий</w:t>
            </w:r>
          </w:p>
        </w:tc>
        <w:tc>
          <w:tcPr>
            <w:tcW w:w="2127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18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(начало, завершение)</w:t>
            </w:r>
          </w:p>
        </w:tc>
        <w:tc>
          <w:tcPr>
            <w:tcW w:w="1559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Вид показателя</w:t>
            </w:r>
          </w:p>
        </w:tc>
        <w:tc>
          <w:tcPr>
            <w:tcW w:w="3118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4678" w:type="dxa"/>
            <w:gridSpan w:val="6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конечного и непосредственного результата</w:t>
            </w:r>
          </w:p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годам реализации</w:t>
            </w:r>
          </w:p>
        </w:tc>
      </w:tr>
      <w:tr w:rsidR="0013360E">
        <w:trPr>
          <w:cantSplit/>
          <w:trHeight w:val="348"/>
          <w:tblHeader/>
        </w:trPr>
        <w:tc>
          <w:tcPr>
            <w:tcW w:w="567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2016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b/>
                <w:strike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2017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2019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2020</w:t>
            </w:r>
          </w:p>
        </w:tc>
      </w:tr>
      <w:tr w:rsidR="0013360E">
        <w:trPr>
          <w:trHeight w:val="32"/>
          <w:tblHeader/>
        </w:trPr>
        <w:tc>
          <w:tcPr>
            <w:tcW w:w="567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3360E">
        <w:trPr>
          <w:cantSplit/>
        </w:trPr>
        <w:tc>
          <w:tcPr>
            <w:tcW w:w="567" w:type="dxa"/>
            <w:vMerge w:val="restart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</w:tcPr>
          <w:p w:rsidR="0013360E" w:rsidRDefault="00713BC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Развитие образования Ровеньского района на 2015 - 2025 годы </w:t>
            </w:r>
          </w:p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с</w:t>
            </w:r>
            <w:r>
              <w:rPr>
                <w:rStyle w:val="16"/>
                <w:sz w:val="22"/>
                <w:szCs w:val="22"/>
              </w:rPr>
              <w:t>оздание условий для комплексного развития системы образования в соответствии с меняющимися запросами населения и перспективными задачами развития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360E">
        <w:trPr>
          <w:cantSplit/>
        </w:trPr>
        <w:tc>
          <w:tcPr>
            <w:tcW w:w="567" w:type="dxa"/>
            <w:vMerge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- 100% в 2025 году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присмотром и уходом в общей численности детей в возрасте 1-6 лет, скорректированный на численность, детей соответствующих возрастов (5-6 лет), обучающихся в общеобразовательных организациях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rPr>
                <w:sz w:val="22"/>
                <w:szCs w:val="22"/>
              </w:rPr>
              <w:t>предшкольного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356E1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Удельный вес обучающихся в современных условиях от общего числа учащихся (создано от 80% до 100% современных условий)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общеобразовательных учреждений, осуществляющих реализацию ФГОС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в возрасте от 5 до 18 лет, </w:t>
            </w:r>
            <w:r>
              <w:rPr>
                <w:iCs/>
                <w:sz w:val="22"/>
                <w:szCs w:val="22"/>
              </w:rPr>
              <w:t>использующих сертификаты дополнительного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получивших выраженный оздоровительный эффект, в общем количестве оздоровленных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78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уровней образования, на которых внедрена система оценки качества образования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pStyle w:val="Header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1: Обеспечение доступности качественного дошкольного образования в </w:t>
            </w:r>
            <w:proofErr w:type="spellStart"/>
            <w:r>
              <w:rPr>
                <w:b/>
                <w:sz w:val="22"/>
                <w:szCs w:val="22"/>
              </w:rPr>
              <w:t>Ровеньском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районе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7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1 "Развитие дошкольного образования".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2552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 " 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rPr>
                <w:sz w:val="22"/>
                <w:szCs w:val="22"/>
              </w:rPr>
              <w:t>предшкольного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1.2 " 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1.3 Обеспечение деятельности (оказание услуг) государственных  учреждений (организаций)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1.4 " 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работников дошкольных образовательных учреждений в общей численности работников дошкольных образовательных </w:t>
            </w:r>
            <w:proofErr w:type="gramStart"/>
            <w:r>
              <w:rPr>
                <w:sz w:val="22"/>
                <w:szCs w:val="22"/>
              </w:rPr>
              <w:t>учреждений</w:t>
            </w:r>
            <w:proofErr w:type="gramEnd"/>
            <w:r>
              <w:rPr>
                <w:sz w:val="22"/>
                <w:szCs w:val="22"/>
              </w:rPr>
              <w:t xml:space="preserve"> которые прошли медицинский осмотр,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1.5 Капитальный ремонт объектов муниципальной собственности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учреждений, в которые нуждаются в капитальном ремонте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2552" w:type="dxa"/>
          </w:tcPr>
          <w:p w:rsidR="0013360E" w:rsidRDefault="00713BC9" w:rsidP="00356E18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1.6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медицинских сестёр,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1.7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капитального ремонта объектов муниципальной собственности Ровеньского района 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Ровеньского района, 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1.7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</w:t>
            </w:r>
            <w:r>
              <w:rPr>
                <w:rStyle w:val="16"/>
                <w:b/>
                <w:sz w:val="22"/>
                <w:szCs w:val="22"/>
              </w:rPr>
              <w:t>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2 "Развитие общего образования".</w:t>
            </w:r>
          </w:p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Pr="007744A7" w:rsidRDefault="00356E1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Удельный вес обучающихся в современных условиях от общего числа учащихся (создано от 80% до 100% современных условий),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созданных Центров для одаренных детей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2.1 Обеспечение реализации прав граждан на получение общедоступного и бесплатного образования в рамках государственного стандарта общего образования 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общеобразовательных учреждений, осуществляющих реализацию ФГОС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2.2 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численности работников общеобразовательных учреждений в общей численности работников общеобразовательных учреждений,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учреждений, в которые нуждаются в текущем ремонте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2.3 Обеспечение деятельности (оказание услуг) государственных учреждений (организаций)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обеспеченных качественными услугами школьного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rPr>
          <w:trHeight w:val="933"/>
        </w:trPr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программам общего образования,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</w:t>
            </w:r>
          </w:p>
        </w:tc>
      </w:tr>
      <w:tr w:rsidR="0013360E" w:rsidTr="00DF72D9">
        <w:trPr>
          <w:trHeight w:val="942"/>
        </w:trPr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коррекционным программам,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7744A7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систематически занимающихся физической культурой и спортом,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школьников первых классов общеобразовательных организаций, в которых реализуется раннее обучение иностранному языку,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мероприятий, проводимых в области популяризации русского языка и культуры России,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 w:rsidP="00356E18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учащихся общеобразовательных организаций, обучающихся в профильных классах на третьей ступени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ЕГЭ, % (по обязательным предметам)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выпускников государственных (муниципальных) общеобразовательных организаций, поступивших в течение одного года после окончания обучения в организации профессионального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356E18" w:rsidRDefault="00713BC9" w:rsidP="007744A7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sz w:val="22"/>
                <w:szCs w:val="22"/>
              </w:rPr>
              <w:t>безбарьерная</w:t>
            </w:r>
            <w:proofErr w:type="spellEnd"/>
            <w:r>
              <w:rPr>
                <w:sz w:val="22"/>
                <w:szCs w:val="22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организаций,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общеобразовательных организаций, в которых используются информационные технологии для автоматизации процессов управления общеобразовательной организацией (перешедших на электронный дневник, на электронный журнал, на электронную учительскую, предоставляющих некоторые образовательные услуги в электронном виде (запись в школу, ответы на обращения и др.)),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детей, включенных в государственную систему выявления, развития и адресной поддержки одаренных детей (от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общеобразовательных организациях),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школьников, получивших более 50% от максимального балла за выполнение олимпиадных работ в ходе муниципального  этапа всероссийской олимпиады школьников (от общего количества участников),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пищеблоков общеобразовательных организаций, оснащенных современным технологическим оборудованием,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</w:pPr>
            <w:r>
              <w:rPr>
                <w:sz w:val="22"/>
                <w:szCs w:val="22"/>
              </w:rPr>
              <w:t>Основное мероприятие 2.4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библиотекарей,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2.5 Выплата ежемесячного денежного вознаграждения за классное руководство (за счет субвенций областного бюджета)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педагогических работников Ровеньского района, получающих выплаты за  выполнение функций классного руководства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2.2.6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2.6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объектов муниципальной собственности Ровеньского района в рамках </w:t>
            </w:r>
            <w:proofErr w:type="spellStart"/>
            <w:r>
              <w:rPr>
                <w:sz w:val="22"/>
                <w:szCs w:val="22"/>
              </w:rPr>
              <w:t>госстандарта</w:t>
            </w:r>
            <w:proofErr w:type="spellEnd"/>
            <w:r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Ровеньского района, 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 на проведение экспертизы сметной документации и капитального ремонта по объектам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2.2.7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2.7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денежных средств на проведение капитального ремонта 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2.2.8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2.8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Ровеньского района Управление капитального строительства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денежных средств на выполнение проектно-изыскательских работ по объекту капитальный ремонт 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2.2.9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2.9 Резервный фонд администрации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2.2.10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2.10 Резервный фонд Правительства Белгородской области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</w:t>
            </w:r>
            <w:r>
              <w:rPr>
                <w:rStyle w:val="16"/>
                <w:b/>
                <w:sz w:val="22"/>
                <w:szCs w:val="22"/>
              </w:rPr>
              <w:t>Развитие муниципальной системы воспитания и дополнительного образования детей и молодежи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3 "Развитие дополнительного образования детей".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</w:t>
            </w:r>
          </w:p>
        </w:tc>
        <w:tc>
          <w:tcPr>
            <w:tcW w:w="2552" w:type="dxa"/>
          </w:tcPr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Основное мероприятие 3.1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(оказание услуг) государственных учреждений (организаций).</w:t>
            </w:r>
          </w:p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дополнительного образования детей, 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3.2 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</w:t>
            </w:r>
            <w:proofErr w:type="gramStart"/>
            <w:r>
              <w:rPr>
                <w:sz w:val="22"/>
                <w:szCs w:val="22"/>
              </w:rPr>
              <w:t>численности работников  учреждений дополнительного образования детей</w:t>
            </w:r>
            <w:proofErr w:type="gramEnd"/>
            <w:r>
              <w:rPr>
                <w:sz w:val="22"/>
                <w:szCs w:val="22"/>
              </w:rPr>
              <w:t xml:space="preserve"> в общей численности работников ДОД,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в возрасте от 5 до 18 лет, </w:t>
            </w:r>
            <w:r>
              <w:rPr>
                <w:iCs/>
                <w:sz w:val="22"/>
                <w:szCs w:val="22"/>
              </w:rPr>
              <w:t>использующих сертификаты дополнительного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4: Обеспечение и создание условий полноценного и безопасного отдыха и оздоровления детей и подростков, обучающихся </w:t>
            </w:r>
          </w:p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общеобразовательных учреждениях, в возрасте до 18 лет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2552" w:type="dxa"/>
          </w:tcPr>
          <w:p w:rsidR="0013360E" w:rsidRDefault="00713BC9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4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«Организация отдыха и оздоровления детей и подростков»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получивших выраженный оздоровительный эффект, в общем количестве оздоровленных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4.4.1.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4.1 Мероприятия по проведению оздоровительной кампании детей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4.4.2.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4.2 Мероприятия по проведению оздоровительной кампании детей 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78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4.4.4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4.4 Резервный фонд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4.5 Мероприятия по проведению оздоровительной кампании детей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социальной защиты населения 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5: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</w:t>
            </w:r>
          </w:p>
          <w:p w:rsidR="0013360E" w:rsidRDefault="00713BC9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качества образования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5 "Развитие системы оценки качества образования".</w:t>
            </w:r>
          </w:p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 w:rsidTr="00DF72D9">
        <w:trPr>
          <w:trHeight w:val="1464"/>
        </w:trPr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5.5.1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5.1 Обеспечение деятельности </w:t>
            </w:r>
            <w:r>
              <w:rPr>
                <w:sz w:val="22"/>
                <w:szCs w:val="22"/>
                <w:lang w:eastAsia="en-US"/>
              </w:rPr>
              <w:t xml:space="preserve"> (оказание услуг) муниципальных учреждений (организаций)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организаций, попадающих под мониторинг и оценку качества образования, ед.</w:t>
            </w:r>
          </w:p>
          <w:p w:rsidR="0013360E" w:rsidRDefault="0013360E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  <w:lang w:eastAsia="en-US"/>
              </w:rPr>
            </w:pPr>
          </w:p>
          <w:p w:rsidR="0013360E" w:rsidRDefault="0013360E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  <w:lang w:eastAsia="en-US"/>
              </w:rPr>
            </w:pPr>
          </w:p>
          <w:p w:rsidR="0013360E" w:rsidRDefault="0013360E" w:rsidP="007744A7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 w:right="-6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 w:right="-6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5.2 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Численность участников мероприятий,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5.3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видеонаблюдением аудиторий пунктов проведения единого государственного экзамена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Освоение денежных средств на обеспечение видеонаблюдения в ППЭ ЕГЭ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pStyle w:val="Header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6: Обеспечение реализации подпрограмм и основных мероприятий муниципальной программы </w:t>
            </w:r>
          </w:p>
          <w:p w:rsidR="0013360E" w:rsidRDefault="00713BC9">
            <w:pPr>
              <w:pStyle w:val="Header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соответствии с установленными сроками и этапами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6 "Муниципальная политика в сфере образования»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государственной программы,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6.6.1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6.1 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предоставляющих психолого-педагогическую и медико-социальную помощь участникам образовательного процесса, ед.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детей, нуждающихся в получении специализированной психолого-педагогической и медико-социальной помощи, испытывающих трудности в обучении, социальной адаптации и развитии,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подростков группы риска системой сопровождения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детей от 0 до 18 лет, нуждающихся в проведении комплексного </w:t>
            </w:r>
            <w:proofErr w:type="spellStart"/>
            <w:r>
              <w:rPr>
                <w:sz w:val="22"/>
                <w:szCs w:val="22"/>
              </w:rPr>
              <w:t>психолого-медико-педагогического</w:t>
            </w:r>
            <w:proofErr w:type="spellEnd"/>
            <w:r>
              <w:rPr>
                <w:sz w:val="22"/>
                <w:szCs w:val="22"/>
              </w:rPr>
              <w:t xml:space="preserve"> обследования с целью своевременного выявления недостатков в физическом и (или) психическом развитии и (или) отклонений в поведении, чел.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слушателей курсов по профессиональной подготовке, повышению квалификации педагогических работников областных и муниципальных организаций дошкольного, основного общего, дополнительного и среднего профессионального образования по образовательной программе длительностью от 18 до 105 часов, чел.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слушателей, прошедших обучение, % (периодичность переподготовки 1 раз в 3 года)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часов, чел.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6.2 Обеспечение деятельности (оказание услуг) государственных  учреждений (организаций)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финансирования деятельности,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6.4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педагогических работников,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6.6.4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библиотекарей и медицинских сестер,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Стипендии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социальной поддержки лицам направленным администрацией Ровеньского района на обучение в рамках целевого приема в образовательные учреждения Белгородской области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713B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Система основных мероприятий (мероприятий) и </w:t>
      </w:r>
    </w:p>
    <w:p w:rsidR="0013360E" w:rsidRDefault="00713B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показателей муниципальной программы на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hAnsi="Times New Roman" w:cs="Times New Roman"/>
          <w:b/>
          <w:sz w:val="22"/>
          <w:szCs w:val="22"/>
        </w:rPr>
        <w:t xml:space="preserve"> этап реализации</w:t>
      </w:r>
    </w:p>
    <w:p w:rsidR="0013360E" w:rsidRDefault="0013360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713BC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</w:p>
    <w:p w:rsidR="0013360E" w:rsidRDefault="001336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15877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9"/>
        <w:gridCol w:w="2410"/>
        <w:gridCol w:w="1950"/>
        <w:gridCol w:w="1418"/>
        <w:gridCol w:w="1559"/>
        <w:gridCol w:w="3578"/>
        <w:gridCol w:w="851"/>
        <w:gridCol w:w="979"/>
        <w:gridCol w:w="722"/>
        <w:gridCol w:w="979"/>
        <w:gridCol w:w="722"/>
      </w:tblGrid>
      <w:tr w:rsidR="0013360E">
        <w:trPr>
          <w:cantSplit/>
          <w:trHeight w:val="645"/>
          <w:tblHeader/>
        </w:trPr>
        <w:tc>
          <w:tcPr>
            <w:tcW w:w="709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 программы, подпрограмм, мероприятий</w:t>
            </w:r>
          </w:p>
        </w:tc>
        <w:tc>
          <w:tcPr>
            <w:tcW w:w="1950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18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(начало, завершение)</w:t>
            </w:r>
          </w:p>
        </w:tc>
        <w:tc>
          <w:tcPr>
            <w:tcW w:w="1559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Вид показателя</w:t>
            </w:r>
          </w:p>
        </w:tc>
        <w:tc>
          <w:tcPr>
            <w:tcW w:w="3578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4253" w:type="dxa"/>
            <w:gridSpan w:val="5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конечного и непосредственного результата</w:t>
            </w:r>
          </w:p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по годам реализации </w:t>
            </w:r>
          </w:p>
        </w:tc>
      </w:tr>
      <w:tr w:rsidR="0013360E">
        <w:trPr>
          <w:cantSplit/>
          <w:trHeight w:val="348"/>
          <w:tblHeader/>
        </w:trPr>
        <w:tc>
          <w:tcPr>
            <w:tcW w:w="709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78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2023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b/>
                <w:strike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2025</w:t>
            </w:r>
          </w:p>
        </w:tc>
      </w:tr>
      <w:tr w:rsidR="0013360E">
        <w:trPr>
          <w:trHeight w:val="32"/>
          <w:tblHeader/>
        </w:trPr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13360E">
        <w:trPr>
          <w:cantSplit/>
        </w:trPr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</w:tcPr>
          <w:p w:rsidR="0013360E" w:rsidRDefault="00713BC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Развитие образования Ровеньского района на 2015 - 2025 годы </w:t>
            </w:r>
          </w:p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с</w:t>
            </w:r>
            <w:r>
              <w:rPr>
                <w:rStyle w:val="16"/>
                <w:sz w:val="22"/>
                <w:szCs w:val="22"/>
              </w:rPr>
              <w:t>оздание условий для комплексного развития системы образования в соответствии с меняющимися запросами населения и перспективными задачами развития Ровеньского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360E">
        <w:trPr>
          <w:cantSplit/>
        </w:trPr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- 100% в 2025 году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</w:t>
            </w:r>
            <w:r w:rsidR="007744A7" w:rsidRPr="007744A7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</w:t>
            </w:r>
            <w:r w:rsidR="007744A7" w:rsidRPr="007744A7"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hd w:val="clear" w:color="FFFFFF" w:themeColor="background1" w:fill="FFFFFF" w:themeFill="background1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Доля учащихся, обучающихся в современных условиях, от общего числа учащихся на всех уровнях образования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97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51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722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</w:p>
        </w:tc>
        <w:tc>
          <w:tcPr>
            <w:tcW w:w="722" w:type="dxa"/>
          </w:tcPr>
          <w:p w:rsidR="0013360E" w:rsidRPr="007744A7" w:rsidRDefault="00774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979" w:type="dxa"/>
          </w:tcPr>
          <w:p w:rsidR="0013360E" w:rsidRPr="007744A7" w:rsidRDefault="00774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722" w:type="dxa"/>
          </w:tcPr>
          <w:p w:rsidR="0013360E" w:rsidRPr="007744A7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общеобразовательных учреждений, осуществляющих реализацию ФГОС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Pr="00FE0CF2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  <w:tc>
          <w:tcPr>
            <w:tcW w:w="979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в возрасте от 5 до 18 лет, </w:t>
            </w:r>
            <w:r>
              <w:rPr>
                <w:iCs/>
                <w:sz w:val="22"/>
                <w:szCs w:val="22"/>
              </w:rPr>
              <w:t>использующих сертификаты дополнительного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35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30</w:t>
            </w:r>
          </w:p>
        </w:tc>
        <w:tc>
          <w:tcPr>
            <w:tcW w:w="979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30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3</w:t>
            </w:r>
            <w:r w:rsidR="00FE0CF2" w:rsidRPr="00FE0CF2">
              <w:rPr>
                <w:sz w:val="22"/>
                <w:szCs w:val="22"/>
              </w:rPr>
              <w:t>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FE0CF2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уровней образования, на которых внедрена система оценки качества образования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1: Обеспечение доступности качественного дошкольного образования в </w:t>
            </w:r>
            <w:proofErr w:type="spellStart"/>
            <w:r>
              <w:rPr>
                <w:b/>
                <w:sz w:val="22"/>
                <w:szCs w:val="22"/>
              </w:rPr>
              <w:t>Ровеньском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районе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1 "Развитие дошкольного образования".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7744A7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</w:t>
            </w:r>
            <w:r w:rsidR="007744A7" w:rsidRPr="007744A7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</w:t>
            </w:r>
            <w:r w:rsidR="007744A7" w:rsidRPr="007744A7"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2410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 " 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rPr>
                <w:sz w:val="22"/>
                <w:szCs w:val="22"/>
              </w:rPr>
              <w:t>предшкольного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1.2 " 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1.3 Обеспечение деятельности (оказание услуг) государственных  учреждений (организаций)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1.4 " 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работников дошкольных образовательных учреждений в общей численности работников дошкольных образовательных </w:t>
            </w:r>
            <w:proofErr w:type="gramStart"/>
            <w:r>
              <w:rPr>
                <w:sz w:val="22"/>
                <w:szCs w:val="22"/>
              </w:rPr>
              <w:t>учреждений</w:t>
            </w:r>
            <w:proofErr w:type="gramEnd"/>
            <w:r>
              <w:rPr>
                <w:sz w:val="22"/>
                <w:szCs w:val="22"/>
              </w:rPr>
              <w:t xml:space="preserve"> которые прошли медицинский осмотр,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1.5 Капитальный ремонт объектов муниципальной собственности Ровеньского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учреждений, в которые нуждаются в капитальном ремонте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1.6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медицинских сестёр,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1.7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капитального ремонта объектов муниципальной собственности Ровеньского района 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Ровеньского района, 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1.7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</w:t>
            </w:r>
            <w:r>
              <w:rPr>
                <w:rStyle w:val="16"/>
                <w:b/>
                <w:sz w:val="22"/>
                <w:szCs w:val="22"/>
              </w:rPr>
              <w:t>Повышение доступности качественного общего образования, соответствующего требованиям инновационного развития экономики Ровеньского района, современным требованиям общества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2 "Развитие общего образования"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Доля учащихся, обучающихся в современных условиях, от общего числа учащихся на всех уровнях образования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51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722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</w:p>
        </w:tc>
        <w:tc>
          <w:tcPr>
            <w:tcW w:w="722" w:type="dxa"/>
          </w:tcPr>
          <w:p w:rsidR="0013360E" w:rsidRPr="007744A7" w:rsidRDefault="00774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979" w:type="dxa"/>
          </w:tcPr>
          <w:p w:rsidR="0013360E" w:rsidRPr="007744A7" w:rsidRDefault="00774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722" w:type="dxa"/>
          </w:tcPr>
          <w:p w:rsidR="0013360E" w:rsidRPr="007744A7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общеобразовательных учреждений, осуществляющих реализацию ФГОС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  <w:tc>
          <w:tcPr>
            <w:tcW w:w="979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</w:tr>
      <w:tr w:rsidR="0013360E">
        <w:trPr>
          <w:trHeight w:val="322"/>
        </w:trPr>
        <w:tc>
          <w:tcPr>
            <w:tcW w:w="709" w:type="dxa"/>
            <w:vMerge w:val="restart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2410" w:type="dxa"/>
            <w:vMerge w:val="restart"/>
          </w:tcPr>
          <w:p w:rsidR="0013360E" w:rsidRDefault="00713BC9">
            <w:pPr>
              <w:pStyle w:val="Header0"/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Основное мероприятие 2.1 Обеспечение реализации прав граждан на получение общедоступного и бесплатного образования в рамках государственного стандарта общего образования </w:t>
            </w:r>
          </w:p>
        </w:tc>
        <w:tc>
          <w:tcPr>
            <w:tcW w:w="1950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  <w:vMerge w:val="restart"/>
          </w:tcPr>
          <w:p w:rsidR="0013360E" w:rsidRPr="00FE0CF2" w:rsidRDefault="00713BC9">
            <w:pPr>
              <w:pStyle w:val="Header0"/>
              <w:spacing w:line="240" w:lineRule="auto"/>
            </w:pPr>
            <w:r w:rsidRPr="00FE0CF2"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  <w:vMerge w:val="restart"/>
          </w:tcPr>
          <w:p w:rsidR="0013360E" w:rsidRPr="00FE0CF2" w:rsidRDefault="00713BC9">
            <w:pPr>
              <w:spacing w:line="240" w:lineRule="auto"/>
              <w:rPr>
                <w:color w:val="000000"/>
              </w:rPr>
            </w:pPr>
            <w:r w:rsidRPr="00FE0CF2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  <w:vMerge w:val="restart"/>
          </w:tcPr>
          <w:p w:rsidR="0013360E" w:rsidRPr="00FE0CF2" w:rsidRDefault="00713BC9">
            <w:pPr>
              <w:spacing w:line="240" w:lineRule="auto"/>
              <w:jc w:val="left"/>
            </w:pPr>
            <w:r w:rsidRPr="00FE0CF2">
              <w:rPr>
                <w:sz w:val="22"/>
                <w:szCs w:val="22"/>
              </w:rPr>
              <w:t xml:space="preserve">Количество созданных Центров для одаренных детей </w:t>
            </w:r>
          </w:p>
        </w:tc>
        <w:tc>
          <w:tcPr>
            <w:tcW w:w="851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  <w:tc>
          <w:tcPr>
            <w:tcW w:w="722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  <w:tc>
          <w:tcPr>
            <w:tcW w:w="722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2.2 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численности работников общеобразовательных учреждений в общей численности работников общеобразовательных учреждений,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учреждений, в которые нуждаются в текущем ремонте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2.3 Обеспечение деятельности (оказание услуг) государственных учреждений (организаций)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обеспеченных качественными услугами школьного образования, %</w:t>
            </w:r>
          </w:p>
          <w:p w:rsidR="0013360E" w:rsidRDefault="0013360E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программам общего образования,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коррекционным программам,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систематически занимающихся физической культурой и спортом,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школьников первых классов общеобразовательных организаций, в которых реализуется раннее обучение иностранному языку,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мероприятий, проводимых в области популяризации русского языка и культуры России,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учащихся общеобразовательных организаций, обучающихся в профильных классах на третьей ступени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ЕГЭ, % (по обязательным предметам)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выпускников государственных (муниципальных) общеобразовательных организаций, поступивших в течение одного года после окончания обучения в организации профессионального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sz w:val="22"/>
                <w:szCs w:val="22"/>
              </w:rPr>
              <w:t>безбарьерная</w:t>
            </w:r>
            <w:proofErr w:type="spellEnd"/>
            <w:r>
              <w:rPr>
                <w:sz w:val="22"/>
                <w:szCs w:val="22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организаций,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общеобразовательных организаций, в которых используются информационные технологии для автоматизации процессов управления общеобразовательной организацией (перешедших на электронный дневник, на электронный журнал, на электронную учительскую, предоставляющих некоторые образовательные услуги в электронном виде (запись в школу, ответы на обращения и др.)),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детей, включенных в государственную систему выявления, развития и адресной поддержки одаренных детей (от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общеобразовательных организациях),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школьников, получивших более 50% от максимального балла за выполнение олимпиадных работ в ходе муниципального  этапа всероссийской олимпиады школьников (от общего количества участников),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пищеблоков общеобразовательных организаций, оснащенных современным технологическим оборудованием,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2.4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библиотекарей,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2.2.5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2.5 Выплата ежемесячного денежного вознаграждения за классное руководство (за счет субвенций областного бюджета)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педагогических работников Ровеньского района, получающих выплаты за  выполнение функций классного руководства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2.2.6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2.6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объектов муниципальной собственности Ровеньского района в рамках </w:t>
            </w:r>
            <w:proofErr w:type="spellStart"/>
            <w:r>
              <w:rPr>
                <w:sz w:val="22"/>
                <w:szCs w:val="22"/>
              </w:rPr>
              <w:t>госстандарта</w:t>
            </w:r>
            <w:proofErr w:type="spellEnd"/>
            <w:r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Ровеньского района, 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 на проведение экспертизы сметной документации и капитального ремонта по объектам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2.2.7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2.7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денежных средств на проведение капитального ремонта 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2.2.8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2.8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Ровеньского района Управление капитального строительства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денежных средств на выполнение проектно-изыскательских работ по объекту капитальный ремонт 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2.2.9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2.9 Резервный фонд администрации Ровеньского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2.2.10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2.10 Резервный фонд Правительства Белгородской области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</w:t>
            </w:r>
            <w:r>
              <w:rPr>
                <w:rStyle w:val="16"/>
                <w:b/>
                <w:sz w:val="22"/>
                <w:szCs w:val="22"/>
              </w:rPr>
              <w:t>Развитие муниципальной системы воспитания и дополнительного образования детей и молодежи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3 "Развитие дополнительного образования детей".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13360E">
        <w:trPr>
          <w:trHeight w:val="253"/>
        </w:trPr>
        <w:tc>
          <w:tcPr>
            <w:tcW w:w="709" w:type="dxa"/>
            <w:vMerge w:val="restart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  <w:vMerge w:val="restart"/>
          </w:tcPr>
          <w:p w:rsidR="0013360E" w:rsidRPr="00FE0CF2" w:rsidRDefault="00713BC9">
            <w:pPr>
              <w:pStyle w:val="Header0"/>
              <w:spacing w:line="240" w:lineRule="auto"/>
            </w:pPr>
            <w:r w:rsidRPr="00FE0CF2"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  <w:vMerge w:val="restart"/>
          </w:tcPr>
          <w:p w:rsidR="0013360E" w:rsidRPr="00FE0CF2" w:rsidRDefault="00713BC9">
            <w:pPr>
              <w:spacing w:line="240" w:lineRule="auto"/>
              <w:jc w:val="left"/>
            </w:pPr>
            <w:r w:rsidRPr="00FE0CF2">
              <w:rPr>
                <w:sz w:val="22"/>
                <w:szCs w:val="22"/>
              </w:rPr>
              <w:t xml:space="preserve">Доля детей в возрасте от 5 до 18 лет, </w:t>
            </w:r>
            <w:r w:rsidRPr="00FE0CF2">
              <w:rPr>
                <w:iCs/>
                <w:sz w:val="22"/>
                <w:szCs w:val="22"/>
              </w:rPr>
              <w:t>использующих сертификаты дополнительного образования, %</w:t>
            </w:r>
          </w:p>
        </w:tc>
        <w:tc>
          <w:tcPr>
            <w:tcW w:w="851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35</w:t>
            </w:r>
          </w:p>
        </w:tc>
        <w:tc>
          <w:tcPr>
            <w:tcW w:w="722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30</w:t>
            </w:r>
          </w:p>
        </w:tc>
        <w:tc>
          <w:tcPr>
            <w:tcW w:w="97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30</w:t>
            </w:r>
          </w:p>
        </w:tc>
        <w:tc>
          <w:tcPr>
            <w:tcW w:w="722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</w:t>
            </w:r>
          </w:p>
        </w:tc>
        <w:tc>
          <w:tcPr>
            <w:tcW w:w="2410" w:type="dxa"/>
          </w:tcPr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 Обеспечение деятельности (оказание услуг) государственных учреждений (организаций).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дополнительного образования детей, 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3.2 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</w:t>
            </w:r>
            <w:proofErr w:type="gramStart"/>
            <w:r>
              <w:rPr>
                <w:sz w:val="22"/>
                <w:szCs w:val="22"/>
              </w:rPr>
              <w:t>численности работников  учреждений дополнительного образования детей</w:t>
            </w:r>
            <w:proofErr w:type="gramEnd"/>
            <w:r>
              <w:rPr>
                <w:sz w:val="22"/>
                <w:szCs w:val="22"/>
              </w:rPr>
              <w:t xml:space="preserve"> в общей численности работников ДОД,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4: Обеспечение и создание условий полноценного и безопасного отдыха и оздоровления детей и подростков, обучающихся 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общеобразовательных учреждениях, в возрасте до 18 лет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2410" w:type="dxa"/>
          </w:tcPr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4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«Организация </w:t>
            </w:r>
          </w:p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отдыха и оздоровления детей </w:t>
            </w:r>
          </w:p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подростков»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80</w:t>
            </w:r>
          </w:p>
        </w:tc>
      </w:tr>
      <w:tr w:rsidR="0013360E">
        <w:trPr>
          <w:trHeight w:val="253"/>
        </w:trPr>
        <w:tc>
          <w:tcPr>
            <w:tcW w:w="709" w:type="dxa"/>
            <w:vMerge w:val="restart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3360E" w:rsidRDefault="0013360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  <w:vMerge w:val="restart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  <w:vMerge w:val="restart"/>
          </w:tcPr>
          <w:p w:rsidR="0013360E" w:rsidRDefault="00713BC9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Доли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851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  <w:vMerge w:val="restart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22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79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22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37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4.4.1.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4.1 Мероприятия по проведению оздоровительной кампании детей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Доля детей, получивших выраженный оздоровительный эффект, в общем количестве оздоровленных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4.4 Резервный фонд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4.4.4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4.5 Мероприятия по проведению оздоровительной кампании детей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5: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качества образования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5 "Развитие системы оценки качества образования".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5.5.1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5.1 Обеспечение деятельности </w:t>
            </w:r>
            <w:r>
              <w:rPr>
                <w:sz w:val="22"/>
                <w:szCs w:val="22"/>
                <w:lang w:eastAsia="en-US"/>
              </w:rPr>
              <w:t xml:space="preserve"> (оказание услуг) муниципальных учреждений (организаций)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Количество организаций, попадающих под мониторинг и оценку качества образования,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 w:right="-6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5.2 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Численность участников мероприятий,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5.3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видеонаблюдением аудиторий пунктов проведения единого государственного экзамена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Освоение денежных средств на обеспечение видеонаблюдения в ППЭ ЕГЭ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pStyle w:val="Header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6: Обеспечение реализации подпрограмм и основных мероприятий муниципальной программы </w:t>
            </w:r>
          </w:p>
          <w:p w:rsidR="0013360E" w:rsidRPr="00FE0CF2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соответствии с установленными сроками и этапами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6 "Муниципальная политика в сфере образования»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государственной программы,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6.6.1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6.1 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Количество организаций, предоставляющих психолого-педагогическую и медико-социальную помощь участникам образовательного процесса,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Численность детей, нуждающихся в получении специализированной психолого-педагогической и медико-социальной помощи, испытывающих трудности в обучении, социальной адаптации и развитии,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Охват подростков группы риска системой сопровождения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детей от 0 до 18 лет, нуждающихся в проведении комплексного </w:t>
            </w:r>
            <w:proofErr w:type="spellStart"/>
            <w:r>
              <w:rPr>
                <w:sz w:val="22"/>
                <w:szCs w:val="22"/>
              </w:rPr>
              <w:t>психолого-медико-педагогического</w:t>
            </w:r>
            <w:proofErr w:type="spellEnd"/>
            <w:r>
              <w:rPr>
                <w:sz w:val="22"/>
                <w:szCs w:val="22"/>
              </w:rPr>
              <w:t xml:space="preserve"> обследования с целью своевременного выявления недостатков в физическом и (или) психическом развитии и (или) отклонений в поведении,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слушателей курсов по профессиональной подготовке, повышению квалификации педагогических работников областных и муниципальных организаций дошкольного, основного общего, дополнительного и среднего профессионального образования по образовательной программе длительностью от 72 до 100 часов,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слушателей, прошедших обучение, % (периодичность переподготовки 1 раз в 3 года)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6.2 Обеспечение деятельности (оказание услуг) государственных  учреждений (организаций)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финансирования деятельности,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6.6.3</w:t>
            </w:r>
          </w:p>
        </w:tc>
        <w:tc>
          <w:tcPr>
            <w:tcW w:w="2410" w:type="dxa"/>
          </w:tcPr>
          <w:p w:rsidR="00FE0CF2" w:rsidRDefault="00713BC9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6.4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педагогических работников,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6.6.4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библиотекарей и медицинских сестер, проживающих и работающих в сельских населенных пунктах Ровеньского района, поселка Ровеньки, получающих компенсацию на коммунальные услуги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rPr>
          <w:trHeight w:val="2601"/>
        </w:trPr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6.6.5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Стипендии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Ровеньского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социальной поддержки лицам направленным администрацией Ровеньского района на обучение в рамках целевого приема в образовательные учреждения Белгородской области</w:t>
            </w:r>
          </w:p>
        </w:tc>
        <w:tc>
          <w:tcPr>
            <w:tcW w:w="851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FE0CF2" w:rsidRDefault="00FE0CF2">
      <w:pPr>
        <w:spacing w:line="240" w:lineRule="auto"/>
        <w:jc w:val="left"/>
        <w:rPr>
          <w:b/>
          <w:szCs w:val="28"/>
        </w:rPr>
      </w:pPr>
    </w:p>
    <w:p w:rsidR="0013360E" w:rsidRDefault="00713BC9">
      <w:pPr>
        <w:pStyle w:val="af8"/>
        <w:spacing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Приложение 2</w:t>
      </w:r>
    </w:p>
    <w:p w:rsidR="0013360E" w:rsidRDefault="00713BC9">
      <w:pPr>
        <w:pStyle w:val="af8"/>
        <w:spacing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к муниципальной программе    </w:t>
      </w:r>
    </w:p>
    <w:p w:rsidR="0013360E" w:rsidRDefault="00713BC9">
      <w:pPr>
        <w:pStyle w:val="af8"/>
        <w:spacing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«Развитие образования Ровеньского  района</w:t>
      </w:r>
      <w:r>
        <w:rPr>
          <w:sz w:val="24"/>
          <w:szCs w:val="24"/>
        </w:rPr>
        <w:t>»</w:t>
      </w:r>
    </w:p>
    <w:p w:rsidR="0013360E" w:rsidRDefault="0013360E">
      <w:pPr>
        <w:pStyle w:val="af8"/>
        <w:spacing w:line="240" w:lineRule="auto"/>
        <w:ind w:firstLine="708"/>
        <w:jc w:val="right"/>
        <w:rPr>
          <w:sz w:val="28"/>
          <w:szCs w:val="28"/>
        </w:rPr>
      </w:pP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Основные меры правового регулирования в сфере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реализации муниципальной программы</w:t>
      </w:r>
    </w:p>
    <w:p w:rsidR="0013360E" w:rsidRDefault="0013360E">
      <w:pPr>
        <w:widowControl w:val="0"/>
        <w:spacing w:line="240" w:lineRule="auto"/>
        <w:rPr>
          <w:bCs/>
          <w:szCs w:val="28"/>
        </w:rPr>
      </w:pPr>
    </w:p>
    <w:tbl>
      <w:tblPr>
        <w:tblW w:w="14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4070"/>
        <w:gridCol w:w="6096"/>
        <w:gridCol w:w="2157"/>
        <w:gridCol w:w="1978"/>
      </w:tblGrid>
      <w:tr w:rsidR="0013360E">
        <w:trPr>
          <w:trHeight w:val="1111"/>
        </w:trPr>
        <w:tc>
          <w:tcPr>
            <w:tcW w:w="574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0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6096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157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исполнитель,</w:t>
            </w:r>
          </w:p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соисполнители,</w:t>
            </w:r>
          </w:p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978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сроки принятия</w:t>
            </w:r>
          </w:p>
        </w:tc>
      </w:tr>
      <w:tr w:rsidR="0013360E">
        <w:trPr>
          <w:trHeight w:val="295"/>
        </w:trPr>
        <w:tc>
          <w:tcPr>
            <w:tcW w:w="574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3360E">
        <w:trPr>
          <w:trHeight w:val="281"/>
        </w:trPr>
        <w:tc>
          <w:tcPr>
            <w:tcW w:w="574" w:type="dxa"/>
          </w:tcPr>
          <w:p w:rsidR="0013360E" w:rsidRDefault="00713BC9">
            <w:pPr>
              <w:spacing w:line="240" w:lineRule="auto"/>
            </w:pPr>
            <w:r>
              <w:t>1</w:t>
            </w:r>
          </w:p>
        </w:tc>
        <w:tc>
          <w:tcPr>
            <w:tcW w:w="4070" w:type="dxa"/>
          </w:tcPr>
          <w:p w:rsidR="0013360E" w:rsidRDefault="00713BC9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Ровеньского района </w:t>
            </w:r>
          </w:p>
        </w:tc>
        <w:tc>
          <w:tcPr>
            <w:tcW w:w="6096" w:type="dxa"/>
          </w:tcPr>
          <w:p w:rsidR="0013360E" w:rsidRDefault="00713BC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Ровеньского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муниципальную программу «Развитие образования Ровеньского района» от 29.12.2018г. № 656</w:t>
            </w:r>
          </w:p>
        </w:tc>
        <w:tc>
          <w:tcPr>
            <w:tcW w:w="2157" w:type="dxa"/>
          </w:tcPr>
          <w:p w:rsidR="0013360E" w:rsidRDefault="00713BC9">
            <w:pPr>
              <w:spacing w:line="240" w:lineRule="auto"/>
            </w:pPr>
            <w:r>
              <w:rPr>
                <w:bCs/>
                <w:sz w:val="24"/>
                <w:szCs w:val="24"/>
              </w:rPr>
              <w:t>администрация Ровеньского района</w:t>
            </w:r>
          </w:p>
        </w:tc>
        <w:tc>
          <w:tcPr>
            <w:tcW w:w="1978" w:type="dxa"/>
          </w:tcPr>
          <w:p w:rsidR="0013360E" w:rsidRDefault="00713BC9">
            <w:pPr>
              <w:spacing w:line="240" w:lineRule="auto"/>
            </w:pPr>
            <w:r>
              <w:rPr>
                <w:rStyle w:val="115pt50pt11"/>
                <w:b w:val="0"/>
                <w:bCs w:val="0"/>
              </w:rPr>
              <w:t>(по мере необходимости)</w:t>
            </w:r>
          </w:p>
        </w:tc>
      </w:tr>
      <w:tr w:rsidR="0013360E">
        <w:trPr>
          <w:trHeight w:val="281"/>
        </w:trPr>
        <w:tc>
          <w:tcPr>
            <w:tcW w:w="574" w:type="dxa"/>
          </w:tcPr>
          <w:p w:rsidR="0013360E" w:rsidRDefault="00713BC9">
            <w:pPr>
              <w:spacing w:line="240" w:lineRule="auto"/>
            </w:pPr>
            <w:r>
              <w:t>2</w:t>
            </w:r>
          </w:p>
        </w:tc>
        <w:tc>
          <w:tcPr>
            <w:tcW w:w="4070" w:type="dxa"/>
          </w:tcPr>
          <w:p w:rsidR="0013360E" w:rsidRDefault="0013360E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13360E" w:rsidRDefault="001336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0E" w:rsidRDefault="001336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3360E" w:rsidRDefault="0013360E">
            <w:pPr>
              <w:spacing w:line="240" w:lineRule="auto"/>
            </w:pPr>
          </w:p>
        </w:tc>
        <w:tc>
          <w:tcPr>
            <w:tcW w:w="1978" w:type="dxa"/>
          </w:tcPr>
          <w:p w:rsidR="0013360E" w:rsidRDefault="0013360E">
            <w:pPr>
              <w:spacing w:line="240" w:lineRule="auto"/>
            </w:pPr>
          </w:p>
        </w:tc>
      </w:tr>
    </w:tbl>
    <w:p w:rsidR="0013360E" w:rsidRDefault="0013360E">
      <w:pPr>
        <w:spacing w:line="240" w:lineRule="auto"/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tbl>
      <w:tblPr>
        <w:tblW w:w="5000" w:type="pct"/>
        <w:tblLook w:val="04A0"/>
      </w:tblPr>
      <w:tblGrid>
        <w:gridCol w:w="1997"/>
        <w:gridCol w:w="2769"/>
        <w:gridCol w:w="2141"/>
        <w:gridCol w:w="2104"/>
        <w:gridCol w:w="748"/>
        <w:gridCol w:w="748"/>
        <w:gridCol w:w="748"/>
        <w:gridCol w:w="748"/>
        <w:gridCol w:w="748"/>
        <w:gridCol w:w="748"/>
        <w:gridCol w:w="1701"/>
      </w:tblGrid>
      <w:tr w:rsidR="00A40BA3" w:rsidRPr="00A40BA3" w:rsidTr="00A40BA3">
        <w:trPr>
          <w:trHeight w:val="2085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bookmarkStart w:id="29" w:name="RANGE!A1:L625"/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  <w:bookmarkEnd w:id="29"/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Приложение № 3</w:t>
            </w:r>
            <w:r w:rsidRPr="00A40BA3">
              <w:rPr>
                <w:color w:val="000000"/>
                <w:sz w:val="24"/>
                <w:szCs w:val="24"/>
              </w:rPr>
              <w:br/>
              <w:t>к муниципальной программе «Развитие образования Ровеньского района»</w:t>
            </w:r>
          </w:p>
        </w:tc>
      </w:tr>
      <w:tr w:rsidR="00A40BA3" w:rsidRPr="00A40BA3" w:rsidTr="00A40BA3">
        <w:trPr>
          <w:trHeight w:val="1425"/>
        </w:trPr>
        <w:tc>
          <w:tcPr>
            <w:tcW w:w="45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Ресурсное обеспечение и прогнозная (справочная) оценка расходов на реализацию</w:t>
            </w:r>
            <w:r w:rsidRPr="00A40BA3">
              <w:rPr>
                <w:b/>
                <w:bCs/>
                <w:color w:val="000000"/>
                <w:sz w:val="30"/>
                <w:szCs w:val="30"/>
              </w:rPr>
              <w:br/>
              <w:t xml:space="preserve">основных мероприятий (мероприятий) муниципальной программы </w:t>
            </w:r>
            <w:r w:rsidRPr="00A40BA3">
              <w:rPr>
                <w:b/>
                <w:bCs/>
                <w:color w:val="000000"/>
                <w:sz w:val="30"/>
                <w:szCs w:val="30"/>
              </w:rPr>
              <w:br/>
              <w:t>из различных источников финансирования на I этап реализации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40BA3" w:rsidRPr="00A40BA3" w:rsidTr="00A40BA3">
        <w:trPr>
          <w:trHeight w:val="420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right"/>
              <w:rPr>
                <w:b/>
                <w:bCs/>
                <w:color w:val="000000"/>
                <w:szCs w:val="28"/>
              </w:rPr>
            </w:pPr>
            <w:r w:rsidRPr="00A40BA3">
              <w:rPr>
                <w:b/>
                <w:bCs/>
                <w:color w:val="000000"/>
                <w:szCs w:val="28"/>
              </w:rPr>
              <w:t xml:space="preserve">Таблица 3.1 </w:t>
            </w:r>
          </w:p>
        </w:tc>
      </w:tr>
      <w:tr w:rsidR="00A40BA3" w:rsidRPr="00A40BA3" w:rsidTr="00A40BA3">
        <w:trPr>
          <w:trHeight w:val="315"/>
        </w:trPr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178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Итого на I этап (2015-2020 годы)</w:t>
            </w:r>
          </w:p>
        </w:tc>
      </w:tr>
      <w:tr w:rsidR="00A40BA3" w:rsidRPr="00A40BA3" w:rsidTr="00A40BA3">
        <w:trPr>
          <w:trHeight w:val="300"/>
        </w:trPr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0BA3" w:rsidRPr="00A40BA3" w:rsidTr="00A40BA3">
        <w:trPr>
          <w:trHeight w:val="990"/>
        </w:trPr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0BA3" w:rsidRPr="00A40BA3" w:rsidTr="00A40BA3">
        <w:trPr>
          <w:trHeight w:val="315"/>
        </w:trPr>
        <w:tc>
          <w:tcPr>
            <w:tcW w:w="5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Развитие образования Ровеньского района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7 266 479,2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399 382,0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459 769,5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472 314,2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486 449,3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513 927,1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647 657,2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2 979 499,3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161 354,3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6 644,8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7 806,8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4 858 040,7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230 322,0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294 977,0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298 845,2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289 899,3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304 327,1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433 770,7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1 852 141,3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2 247 084,2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169 060,0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164 792,5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172 307,0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196 550,0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209 600,0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207 241,7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1 119 551,2</w:t>
            </w:r>
          </w:p>
        </w:tc>
      </w:tr>
      <w:tr w:rsidR="00A40BA3" w:rsidRPr="00A40BA3" w:rsidTr="00A40BA3">
        <w:trPr>
          <w:trHeight w:val="7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1 786 230,4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98 557,6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112 846,0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102 974,2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110 712,0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134 183,0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137 656,2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696 929,0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1 204 320,2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42 183,0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53 848,0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43 644,2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48 103,0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57 338,0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68 967,0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314 083,2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581 910,2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56 374,6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58 998,0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59 330,0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62 609,0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76 845,0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68 689,2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382 845,8</w:t>
            </w:r>
          </w:p>
        </w:tc>
      </w:tr>
      <w:tr w:rsidR="00A40BA3" w:rsidRPr="00A40BA3" w:rsidTr="00A40BA3">
        <w:trPr>
          <w:trHeight w:val="8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образовательных программ дошкольного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1 627 610,9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83 513,8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87 251,0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94 536,2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103 421,0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115 089,0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132 285,2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616 096,2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1 116 203,8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37 736,0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36 267,0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39 471,2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44 059,0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52 304,0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65 069,0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274 906,2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511 407,1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45 777,8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341 190,0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1 114 367,7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37 736,0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36 267,0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39 471,2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44 059,0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52 304,0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65 069,0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274 906,2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1 114 367,7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37 736,0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36 267,0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39 471,2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44 059,0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52 304,0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65 069,0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274 906,2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511 276,3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45 747,0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341 159,2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511 276,3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45 747,0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341 159,2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1 936,1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1 836,1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Поддержка предоставления дошкольного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43 093,4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4 447,0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4 173,0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5 034,0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3 898,0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25 677,0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43 093,4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4 447,0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4 173,0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5 034,0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3 898,0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25 677,0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43 093,4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4 447,0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4 173,0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5 034,0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3 898,0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25 677,0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43 093,4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4 447,0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4 081,0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4 173,0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5 034,0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3 898,0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25 677,0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дошкольного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75 360,9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17 554,0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37 699,9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45 023,0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30 337,9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24 199,9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13 497,9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13 497,9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41 188,0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41 188,0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13 500,0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40BA3">
              <w:rPr>
                <w:color w:val="000000"/>
                <w:sz w:val="24"/>
                <w:szCs w:val="24"/>
              </w:rPr>
              <w:t>Реализация инициативных проектов, в том числе наказов (обустройство детской площадки в МБДОУ "Ровеньский детский сад №1 комбинированного вида Белгородской области"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1 474,0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Реализация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4 436 735,0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241 595,2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286 769,0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303 147,0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305 438,3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301 591,0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426 406,0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1 864 946,5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152 573,0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6 644,8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7 806,8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3 486 527,0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176 574,0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228 133,0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242 809,0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228 822,3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232 728,0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349 837,0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1 458 903,3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797 635,0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65 021,2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58 636,0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59 176,0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76 616,0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68 863,0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69 924,2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398 236,4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программ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3 716 289,1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221 760,2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228 658,0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234 615,0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251 712,0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270 041,0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275 699,0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1 482 485,2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131 325,8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6 644,8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6 644,8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2 997 174,3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176 574,0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183 133,0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185 122,0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196 234,0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211 029,0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223 372,0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1 175 464,0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587 789,0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45 186,2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45 682,2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300 376,4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2 974 751,7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174 553,0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181 092,0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183 114,0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194 263,0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209 060,0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221 699,0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1 163 781,0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2 974 751,7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174 553,0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181 092,0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183 114,0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194 263,0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209 060,0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221 699,0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1 163 781,0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577 018,6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45 125,0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45 134,1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299 767,1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577 018,6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45 125,0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45 134,1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299 767,1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21 798,6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2 021,0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2 041,0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2 008,0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1 969,0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1 673,0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11 683,0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21 798,6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2 021,0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2 041,0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2 008,0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1 971,0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1 969,0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1 673,0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11 683,0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 xml:space="preserve">Ежемесячное  денежное  вознаграждение за классное руководство педагогическим работникам </w:t>
            </w:r>
            <w:proofErr w:type="gramStart"/>
            <w:r w:rsidRPr="00A40BA3">
              <w:rPr>
                <w:color w:val="1C1C1C"/>
                <w:sz w:val="24"/>
                <w:szCs w:val="24"/>
              </w:rPr>
              <w:t>муниципальных</w:t>
            </w:r>
            <w:proofErr w:type="gramEnd"/>
            <w:r w:rsidRPr="00A40BA3">
              <w:rPr>
                <w:color w:val="1C1C1C"/>
                <w:sz w:val="24"/>
                <w:szCs w:val="24"/>
              </w:rPr>
              <w:t xml:space="preserve"> общеобразовательных </w:t>
            </w:r>
            <w:proofErr w:type="spellStart"/>
            <w:r w:rsidRPr="00A40BA3">
              <w:rPr>
                <w:color w:val="1C1C1C"/>
                <w:sz w:val="24"/>
                <w:szCs w:val="24"/>
              </w:rPr>
              <w:t>организаий</w:t>
            </w:r>
            <w:proofErr w:type="spell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100 164,5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4 583,0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4 583,0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100 164,5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4 583,0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4 583,0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41 413,0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2 609,9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2 609,9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30 900,9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2 061,8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2 061,8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10 512,1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548,1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548,1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A40BA3" w:rsidRPr="00A40BA3" w:rsidTr="00A40BA3">
        <w:trPr>
          <w:trHeight w:val="5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A40BA3" w:rsidRPr="00A40BA3" w:rsidTr="00A40BA3">
        <w:trPr>
          <w:trHeight w:val="5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Субсидии на реализацию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84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A40BA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40BA3">
              <w:rPr>
                <w:color w:val="000000"/>
                <w:sz w:val="24"/>
                <w:szCs w:val="24"/>
              </w:rPr>
              <w:t>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8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8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8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8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8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590 823,1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16 226,0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53 111,0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65 189,0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47 672,3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23 742,0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142 255,0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348 195,3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11 399,2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477 501,6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57 687,0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32 588,3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21 699,0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126 465,0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283 439,3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101 922,3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16 226,0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8 111,0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6 340,0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15 084,0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2 043,0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15 790,0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63 594,0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Капитальные вложения (строительство, реконструкция и приобретение объектов недвижимого имущества) в объекты муниципальной собственности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Ровеньского района в рамках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госстандарта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3 298,0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2 403,0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13 775,0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7 781,0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3 298,0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2 403,0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13 775,0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330 049,0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60 130,0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45 269,3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23 631,0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142 226,0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316 755,3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281 134,0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57 088,0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32 588,3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21 699,0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126 465,0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267 840,3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12 681,0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1 932,0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15 761,0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2 335,0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1 761,0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2 335,0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599,0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Резервный фонд Правительства Белгородской области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15 379,4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15 379,4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proofErr w:type="spellStart"/>
            <w:r w:rsidRPr="00A40BA3">
              <w:rPr>
                <w:color w:val="1C1C1C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1C1C1C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Реализация мероприятий по оснащению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4 610,4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3 328,3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1 051,1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Реализация мероприятий по оснащению отремонтированных зданий общеобразовательных организаций средствами обучения и воспитания (за счет местного бюджета)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Реализация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9 569,2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6 908,9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2 181,8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Ровеньского района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Строительство (реконструкция), капитальный ремонт объектов областной (муниципальной) собственности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строительства (реконструкции),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Строительство (реконструкция) и капитальный ремонт объектов системы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строительства (реконструкции) и капитального ремонта объектов системы общего образования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 и молодежи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107 681,5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107 681,5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107 681,5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107 681,5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Мероприятия по содействию развитию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межбюджетные трансферты (гранты) на поощрение муниципальных общеобразовательных организаций Белгородской области за достижение высоких показателей в сфере "Образования"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Успех каждого ребенка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4 839,7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4 597,5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242,2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267,3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за счет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средст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бюджетного кредита в целях опережающего финансового обеспечения расходных обязательств субъектов РФ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 занятий физической культурой и спортом в образовательных организациях в рамках проекта "Успех каждого ребенка"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Обновление материально-технической базы  в образовательных организациях в рамках регионального проекта "Успех каждого ребенка"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1 804,6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1 714,3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Патриотическое воспитание граждан Российской Федерации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9 848,0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1 556,8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9 848,0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1 556,8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Региональный проект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Модернизация школьных систем образования в Белгородской области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оснащения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after="240"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453 751,7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38 655,5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167 975,7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1 984,7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451 767,0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36 757,8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166 078,0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Реализация дополнительных общеобразовательных (общеразвивающих) программ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386 039,0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33 571,8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162 892,0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385 952,0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33 571,8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162 892,0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382 720,8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20 388,0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27 517,0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31 563,0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33 521,8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161 427,8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382 720,8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20 388,0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27 517,0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31 563,0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33 521,8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161 427,8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3 225,2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1 464,2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3 225,2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1 464,2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 и молодежи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proofErr w:type="gramStart"/>
            <w:r w:rsidRPr="00A40BA3">
              <w:rPr>
                <w:b/>
                <w:bCs/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65 415,0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65 415,0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40BA3">
              <w:rPr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65 415,0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65 415,0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проект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Культурная среда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40BA3">
              <w:rPr>
                <w:color w:val="000000"/>
                <w:sz w:val="24"/>
                <w:szCs w:val="24"/>
              </w:rPr>
              <w:t>Государственная поддержка отрасли культуры (обеспечение мероприятий детских музыкальных, художественных, хореографических школ, школ искусства, училищ необходимыми инструментами, оборудованием и материалами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Реализация национального проекта "Культура"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after="240"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  <w:r w:rsidRPr="00A40BA3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58 329,0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5 413,0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2 773,4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5 328,0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4 109,0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3 715,0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3 149,0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24 487,4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3 814,3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2 022,0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45 733,4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2 404,4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4 959,0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3 740,0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3 330,0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2 988,0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22 465,4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Проведение детской оздоровительной кампании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44 241,0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5 413,0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2 773,4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5 328,0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4 109,0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3 715,0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3 149,0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24 487,4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3 814,3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2 022,0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31 645,4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2 404,4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4 959,0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3 740,0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3 330,0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2 988,0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22 465,4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3 725,6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2 022,0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3 725,6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2 022,0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1 616,0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1 891,0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8 528,0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1 437,0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1 616,0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1 891,0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8 528,0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20 304,0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682,0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3 157,0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1 843,0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1 309,0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2 729,0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13 327,0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20 304,0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3 607,0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682,0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3 157,0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1 843,0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1 309,0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2 729,0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13 327,0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504,0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504,0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0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Российской Федерации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8 870,0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0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0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0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75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2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инфраструктуры для организации отдыха детей и подростков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117 793,2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6 992,0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7 115,1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7 132,0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8 625,0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10 745,1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6 964,0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47 573,2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717,1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117 076,1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6 893,0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6 995,1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7 018,0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8 518,0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10 650,0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6 964,0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47 038,1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механизмов оценки качества образования в соответствии с государственными образовательными стандартами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113 256,7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113 074,7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113 064,7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113 064,7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Осуществление механизмов контроля качества образования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4 536,5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357,0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398,1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2 089,5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видеонаблюдением аудиторий пунктов проведения единого государственного экзамена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95,1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"Муниципальная политика в сфере образования"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413 639,9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26 210,0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27 449,0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27 979,0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29 648,0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31 475,0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34 826,5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177 587,5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160 677,4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12 507,0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11 909,0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12 498,0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13 781,0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74 700,0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252 962,5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15 113,0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14 942,0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16 070,0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17 150,0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17 694,0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21 918,5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102 887,5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53 515,0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3 789,0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3 575,0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3 497,0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4 333,0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53 515,0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3 789,0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3 575,0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3 497,0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4 333,0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53 515,0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3 789,0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3 575,0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3 497,0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4 333,0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53 515,0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3 789,0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3 575,0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3 497,0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3 617,0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4 333,0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198 142,5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197 620,5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197 593,5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197 593,5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Социальная поддержка педагогических работников и отдельных категорий граждан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161 982,4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12 597,0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12 043,0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12 654,0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13 987,0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13 140,0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75 518,0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160 155,4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12 507,0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11 909,0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12 498,0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13 781,0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74 700,0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1 827,0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818,0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1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160 155,4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12 507,0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11 909,0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12 498,0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13 781,0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74 700,0</w:t>
            </w:r>
          </w:p>
        </w:tc>
      </w:tr>
      <w:tr w:rsidR="00A40BA3" w:rsidRPr="00A40BA3" w:rsidTr="00A40BA3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160 155,4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12 507,0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11 909,0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12 498,0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13 781,0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74 700,0</w:t>
            </w:r>
          </w:p>
        </w:tc>
      </w:tr>
      <w:tr w:rsidR="00A40BA3" w:rsidRPr="00A40BA3" w:rsidTr="00A40BA3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1 271,0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1 271,0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92,0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276,0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276,0</w:t>
            </w:r>
          </w:p>
        </w:tc>
      </w:tr>
      <w:tr w:rsidR="00A40BA3" w:rsidRPr="00A40BA3" w:rsidTr="00A40BA3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A40BA3" w:rsidRDefault="00A40BA3">
      <w:pPr>
        <w:spacing w:line="240" w:lineRule="auto"/>
        <w:jc w:val="left"/>
        <w:rPr>
          <w:b/>
          <w:szCs w:val="28"/>
        </w:rPr>
      </w:pPr>
    </w:p>
    <w:p w:rsidR="00A40BA3" w:rsidRDefault="00A40BA3">
      <w:pPr>
        <w:spacing w:line="240" w:lineRule="auto"/>
        <w:jc w:val="left"/>
        <w:rPr>
          <w:b/>
          <w:szCs w:val="28"/>
        </w:rPr>
      </w:pPr>
    </w:p>
    <w:p w:rsidR="00A40BA3" w:rsidRDefault="00A40BA3">
      <w:pPr>
        <w:spacing w:line="240" w:lineRule="auto"/>
        <w:jc w:val="left"/>
        <w:rPr>
          <w:b/>
          <w:szCs w:val="28"/>
        </w:rPr>
      </w:pPr>
    </w:p>
    <w:p w:rsidR="003400A1" w:rsidRDefault="003400A1">
      <w:pPr>
        <w:spacing w:line="240" w:lineRule="auto"/>
        <w:jc w:val="left"/>
        <w:rPr>
          <w:b/>
          <w:szCs w:val="28"/>
        </w:rPr>
      </w:pPr>
    </w:p>
    <w:p w:rsidR="003400A1" w:rsidRDefault="003400A1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tbl>
      <w:tblPr>
        <w:tblW w:w="5000" w:type="pct"/>
        <w:tblLook w:val="04A0"/>
      </w:tblPr>
      <w:tblGrid>
        <w:gridCol w:w="1997"/>
        <w:gridCol w:w="2769"/>
        <w:gridCol w:w="2141"/>
        <w:gridCol w:w="2104"/>
        <w:gridCol w:w="748"/>
        <w:gridCol w:w="748"/>
        <w:gridCol w:w="748"/>
        <w:gridCol w:w="748"/>
        <w:gridCol w:w="748"/>
        <w:gridCol w:w="748"/>
        <w:gridCol w:w="1701"/>
      </w:tblGrid>
      <w:tr w:rsidR="00A40BA3" w:rsidRPr="00A40BA3" w:rsidTr="00A40BA3">
        <w:trPr>
          <w:trHeight w:val="147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Приложение № 3</w:t>
            </w:r>
            <w:r w:rsidRPr="00A40BA3">
              <w:rPr>
                <w:color w:val="000000"/>
                <w:sz w:val="24"/>
                <w:szCs w:val="24"/>
              </w:rPr>
              <w:br/>
              <w:t>к муниципальной программе «Развитие образования Ровеньского района»</w:t>
            </w:r>
          </w:p>
          <w:p w:rsidR="00DF72D9" w:rsidRPr="00A40BA3" w:rsidRDefault="00DF72D9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40BA3" w:rsidRPr="00A40BA3" w:rsidTr="00A40BA3">
        <w:trPr>
          <w:trHeight w:val="1185"/>
        </w:trPr>
        <w:tc>
          <w:tcPr>
            <w:tcW w:w="423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Ресурсное обеспечение и прогнозная (справочная) оценка расходов на реализацию</w:t>
            </w:r>
            <w:r w:rsidRPr="00A40BA3">
              <w:rPr>
                <w:b/>
                <w:bCs/>
                <w:color w:val="000000"/>
                <w:sz w:val="30"/>
                <w:szCs w:val="30"/>
              </w:rPr>
              <w:br/>
              <w:t xml:space="preserve">основных мероприятий (мероприятий) муниципальной программы </w:t>
            </w:r>
            <w:r w:rsidRPr="00A40BA3">
              <w:rPr>
                <w:b/>
                <w:bCs/>
                <w:color w:val="000000"/>
                <w:sz w:val="30"/>
                <w:szCs w:val="30"/>
              </w:rPr>
              <w:br/>
              <w:t>из различных источников финансирования на II этап реализации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40BA3" w:rsidRPr="00A40BA3" w:rsidTr="00A40BA3">
        <w:trPr>
          <w:trHeight w:val="420"/>
        </w:trPr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right"/>
              <w:rPr>
                <w:b/>
                <w:bCs/>
                <w:color w:val="000000"/>
                <w:szCs w:val="28"/>
              </w:rPr>
            </w:pPr>
            <w:r w:rsidRPr="00A40BA3">
              <w:rPr>
                <w:b/>
                <w:bCs/>
                <w:color w:val="000000"/>
                <w:szCs w:val="28"/>
              </w:rPr>
              <w:t xml:space="preserve">Таблица 3.2 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176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Итого на II этап (2021-2026 годы)</w:t>
            </w:r>
          </w:p>
        </w:tc>
      </w:tr>
      <w:tr w:rsidR="00A40BA3" w:rsidRPr="00A40BA3" w:rsidTr="00A40BA3">
        <w:trPr>
          <w:trHeight w:val="300"/>
        </w:trPr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0BA3" w:rsidRPr="00A40BA3" w:rsidTr="00A40BA3">
        <w:trPr>
          <w:trHeight w:val="990"/>
        </w:trPr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Развитие образования Ровеньского района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7 266 479,2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577 251,7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697 894,9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711 657,8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773 628,9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774 635,1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751 911,5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4 286 979,9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161 354,3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30 713,0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19 886,3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43 024,9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20 975,2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19 766,1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153 547,5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4 858 040,7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345 645,6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456 005,4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481 189,1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523 066,2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573 921,5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626 071,6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3 005 899,4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2 247 084,2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212 424,1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211 176,5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210 582,4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207 537,8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179 738,4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106 073,8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1 127 533,0</w:t>
            </w:r>
          </w:p>
        </w:tc>
      </w:tr>
      <w:tr w:rsidR="00A40BA3" w:rsidRPr="00A40BA3" w:rsidTr="00A40BA3">
        <w:trPr>
          <w:trHeight w:val="7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1 786 230,4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167 853,5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184 650,0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182 475,1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190 824,8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190 923,8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172 574,2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1 089 301,4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1 204 320,2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85 378,5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156 179,0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150 654,0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159 365,5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166 085,8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172 574,2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890 237,0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581 910,2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82 475,0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28 471,0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31 821,1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31 459,3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24 838,0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199 064,4</w:t>
            </w:r>
          </w:p>
        </w:tc>
      </w:tr>
      <w:tr w:rsidR="00A40BA3" w:rsidRPr="00A40BA3" w:rsidTr="00A40BA3">
        <w:trPr>
          <w:trHeight w:val="81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образовательных программ дошкольного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1 627 610,9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142 213,1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156 773,0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173 257,1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183 520,5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186 581,8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169 169,2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1 011 514,7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1 116 203,8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67 220,1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137 016,0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149 051,0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156 160,5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162 680,8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169 169,2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841 297,6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511 407,1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74 993,0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24 206,1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27 360,0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23 901,0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170 217,1</w:t>
            </w:r>
          </w:p>
        </w:tc>
      </w:tr>
      <w:tr w:rsidR="00A40BA3" w:rsidRPr="00A40BA3" w:rsidTr="00A40BA3">
        <w:trPr>
          <w:trHeight w:val="70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1 114 367,7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65 384,0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137 016,0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149 051,0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156 160,5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162 680,8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169 169,2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839 461,5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1 114 367,7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65 384,0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137 016,0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149 051,0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156 160,5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162 680,8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169 169,2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839 461,5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511 276,3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74 893,0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24 206,1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27 360,0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23 901,0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170 117,1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511 276,3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74 893,0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24 206,1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27 360,0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23 901,0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170 117,1</w:t>
            </w:r>
          </w:p>
        </w:tc>
      </w:tr>
      <w:tr w:rsidR="00A40BA3" w:rsidRPr="00A40BA3" w:rsidTr="00A40BA3">
        <w:trPr>
          <w:trHeight w:val="6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1 936,1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1 936,1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1 936,1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1 836,1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1 836,1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1 836,1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Поддержка предоставления дошкольного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43 093,4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3 168,4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2 630,0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1 603,0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17 416,4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43 093,4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3 168,4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2 630,0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1 603,0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17 416,4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43 093,4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3 168,4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2 630,0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1 603,0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17 416,4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43 093,4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3 168,4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2 630,0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1 603,0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3 205,0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17 416,4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дошкольного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75 360,9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16 621,0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19 222,0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37 661,0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45 023,0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14 990,0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16 533,0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31 523,0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30 337,9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1 631,0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2 689,0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6 138,0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3 683,0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3 683,0</w:t>
            </w:r>
          </w:p>
        </w:tc>
      </w:tr>
      <w:tr w:rsidR="00A40BA3" w:rsidRPr="00A40BA3" w:rsidTr="00A40BA3">
        <w:trPr>
          <w:trHeight w:val="6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41 188,0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13 590,0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14 098,0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27 688,0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41 188,0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13 590,0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14 098,0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27 688,0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1 510,0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1 510,0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40BA3">
              <w:rPr>
                <w:color w:val="000000"/>
                <w:sz w:val="24"/>
                <w:szCs w:val="24"/>
              </w:rPr>
              <w:t>Реализация инициативных проектов, в том числе наказов (обустройство детской площадки в МБДОУ "Ровеньский детский сад №1 комбинированного вида Белгородской области"</w:t>
            </w:r>
            <w:proofErr w:type="gram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1 474,0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1 474,0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1 474,0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1 400,0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Реализация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4 099,3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22 709,3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4 099,3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22 709,3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4 099,3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22 709,3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4 099,3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22 709,3</w:t>
            </w:r>
          </w:p>
        </w:tc>
      </w:tr>
      <w:tr w:rsidR="00A40BA3" w:rsidRPr="00A40BA3" w:rsidTr="00A40BA3">
        <w:trPr>
          <w:trHeight w:val="6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4 436 735,0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323 463,2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412 002,2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426 835,1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461 036,5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484 507,8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463 943,7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2 571 788,5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152 573,0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30 713,0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19 886,3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34 243,6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20 975,2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19 766,1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144 766,2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3 486 527,0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246 799,1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286 764,7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316 498,5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348 448,4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392 038,2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437 074,8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2 027 623,7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797 635,0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57 482,1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94 524,5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90 450,3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78 344,5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71 494,4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7 102,8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399 398,6</w:t>
            </w:r>
          </w:p>
        </w:tc>
      </w:tr>
      <w:tr w:rsidR="00A40BA3" w:rsidRPr="00A40BA3" w:rsidTr="00A40BA3">
        <w:trPr>
          <w:trHeight w:val="6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программ общего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3 716 289,1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304 602,3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343 403,8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383 867,6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430 054,8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411 370,6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360 504,8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2 233 803,9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131 325,8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19 950,9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18 224,9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31 513,2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18 244,8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17 565,2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124 681,0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2 997 174,3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238 034,3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272 624,4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305 446,7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336 557,3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328 210,8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340 836,8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1 821 710,3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587 789,0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47 386,0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50 828,5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60 196,0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61 984,3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64 915,0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2 102,8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287 412,6</w:t>
            </w:r>
          </w:p>
        </w:tc>
      </w:tr>
      <w:tr w:rsidR="00A40BA3" w:rsidRPr="00A40BA3" w:rsidTr="00A40BA3">
        <w:trPr>
          <w:trHeight w:val="73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2 974 751,7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236 481,7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270 468,4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303 827,7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334 753,3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326 406,8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339 032,8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1 810 970,7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2 974 751,7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236 481,7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270 468,4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303 827,7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334 753,3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326 406,8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339 032,8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1 810 970,7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577 018,6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45 921,0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48 800,4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58 644,4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60 523,0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63 362,7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277 251,5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577 018,6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45 921,0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48 800,4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58 644,4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60 523,0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63 362,7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277 251,5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42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21 798,6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1 552,6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1 532,0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1 619,0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1 804,0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1 804,0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1 804,0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10 115,6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21 798,6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1 552,6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1 532,0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1 619,0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1 804,0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1 804,0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1 804,0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10 115,6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42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Ежемесячное  денежное 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100 164,5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13 671,0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14 153,0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13 478,1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26 625,6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13 826,9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13 826,9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95 581,5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100 164,5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13 671,0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14 153,0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13 478,1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26 625,6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13 826,9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13 826,9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95 581,5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proofErr w:type="gramStart"/>
            <w:r w:rsidRPr="00A40BA3">
              <w:rPr>
                <w:color w:val="1C1C1C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41 413,0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6 976,0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7 628,9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6 298,4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6 088,5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5 970,2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5 841,1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38 803,1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30 900,9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5 511,0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5 797,9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4 746,8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4 627,2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4 417,9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3 738,3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28 839,1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10 512,1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1 465,0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1 831,0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1 551,6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1 461,3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1 552,3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2 102,8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9 964,0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9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9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9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9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9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9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Субсидии на реализацию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624,0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624,0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197,1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197,1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82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A40BA3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40BA3">
              <w:rPr>
                <w:color w:val="000000"/>
                <w:sz w:val="24"/>
                <w:szCs w:val="24"/>
              </w:rPr>
              <w:t>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260,4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260,4</w:t>
            </w:r>
          </w:p>
        </w:tc>
      </w:tr>
      <w:tr w:rsidR="00A40BA3" w:rsidRPr="00A40BA3" w:rsidTr="00A40BA3">
        <w:trPr>
          <w:trHeight w:val="82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260,4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260,4</w:t>
            </w:r>
          </w:p>
        </w:tc>
      </w:tr>
      <w:tr w:rsidR="00A40BA3" w:rsidRPr="00A40BA3" w:rsidTr="00A40BA3">
        <w:trPr>
          <w:trHeight w:val="82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82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82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82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590 823,1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11 925,4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28 804,1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18 977,7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15 853,6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67 067,0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100 000,0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242 627,8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11 399,2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10 237,2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10 237,2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477 501,6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8 764,8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11 573,9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5 062,4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9 947,6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63 713,6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95 000,0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194 062,3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101 922,3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3 160,6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6 993,0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13 915,3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5 906,0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3 353,4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5 000,0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38 328,3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Капитальные вложения (строительство, реконструкция и приобретение объектов недвижимого имущества) в объекты муниципальной собственности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5 671,7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10 323,3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3 298,0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5 671,7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10 323,3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3 298,0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 в рамках государственного стандарта общего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3 592,0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4 786,7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3 592,0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4 786,7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330 049,0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5 685,4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2 545,9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5 062,4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13 293,7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281 134,0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5 685,4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2 545,9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5 062,4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13 293,7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2 335,0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Резервный фонд Правительства Белгородской области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15 379,4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379,4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379,4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15 379,4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379,4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379,4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proofErr w:type="spellStart"/>
            <w:r w:rsidRPr="00A40BA3">
              <w:rPr>
                <w:color w:val="1C1C1C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1C1C1C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631,6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134,0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631,6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134,0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2 700,0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2 700,0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 за счет средств местного бюджета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1 507,0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1 507,0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4 610,4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4 610,4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4 610,4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3 328,3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3 328,3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3 328,3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1 051,1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1 051,1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1 051,1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231,0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Реализация мероприятий по оснащению отремонтированных зданий общеобразовательных организаций средствами обучения и воспитания (за счет местного бюджета)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Реализация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5 795,1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5 795,1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305,1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305,1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9 569,2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9 569,2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9 569,2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6 908,9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6 908,9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6 908,9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2 181,8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2 181,8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2 181,8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478,5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Ровеньского района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Строительство (реконструкция), капитальный ремонт объектов областной (муниципальной) собственности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строительства (реконструкции),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Строительство (реконструкция) и капитальный ремонт объектов системы общего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63 713,6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95 000,0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63 713,6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95 000,0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строительства (реконструкции) и капитального ремонта объектов системы общего образования за счет средств местного бюджета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3 353,4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3 353,4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 и молодежи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107 681,5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10 357,7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73 415,5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107 681,5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10 357,7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73 415,5</w:t>
            </w:r>
          </w:p>
        </w:tc>
      </w:tr>
      <w:tr w:rsidR="00A40BA3" w:rsidRPr="00A40BA3" w:rsidTr="00A40BA3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107 681,5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10 357,7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73 415,5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107 681,5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10 357,7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73 415,5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Мероприятия по содействию развитию общего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2 544,5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3 152,3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2 544,5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3 152,3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межбюджетные трансферты (гранты) на поощрение муниципальных общеобразовательных организаций Белгородской области за достижение высоких показателей в сфере "Образования"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2 544,5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3 152,3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2 544,5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3 152,3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6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Успех каждого ребенка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4 839,7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2 913,5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1 926,2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4 839,7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4 597,5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1 829,7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4 597,5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242,2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242,2</w:t>
            </w:r>
          </w:p>
        </w:tc>
      </w:tr>
      <w:tr w:rsidR="00A40BA3" w:rsidRPr="00A40BA3" w:rsidTr="00A40BA3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267,3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145,7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121,6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267,3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115,4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115,4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145,7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6,2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за счет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средст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бюджетного кредита в целях опережающего финансового обеспечения расходных обязательств субъектов РФ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2 767,8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2 767,8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 занятий физической культурой и спортом в образовательных организациях в рамках проекта "Успех каждого ребенка"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Обновление материально-технической базы  в образовательных организациях в рамках регионального проекта "Успех каждого ребенка"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1 804,6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1 804,6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1 804,6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1 714,3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1 714,3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1 714,3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90,3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Патриотическое воспитание граждан Российской Федерации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546,8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1 730,7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2 844,2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2 844,2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3 438,9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9 848,0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524,9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1 661,4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2 730,4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2 730,4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2 200,9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9 848,0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1 556,8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21,9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69,3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113,8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113,8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1 238,0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1 556,8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546,8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1 730,7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2 844,2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2 844,2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3 438,9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9 848,0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524,9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1 661,4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2 730,4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2 730,4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2 200,9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9 848,0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1 556,8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21,9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69,3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113,8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113,8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1 238,0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1 556,8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78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Региональный проект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Модернизация школьных систем образования в Белгородской области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оснащения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A40BA3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4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A40BA3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after="240"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453 751,7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40 067,0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41 400,0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45 379,0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56 117,0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43 752,0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59 061,0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285 776,0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1 984,7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451 767,0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39 980,0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41 400,0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45 379,0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56 117,0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43 752,0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59 061,0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285 689,0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Реализация дополнительных общеобразовательных (общеразвивающих) программ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386 039,0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33 249,0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33 869,0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37 019,0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40 112,0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39 005,0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223 147,0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385 952,0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33 162,0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33 869,0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37 019,0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40 112,0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39 005,0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223 060,0</w:t>
            </w:r>
          </w:p>
        </w:tc>
      </w:tr>
      <w:tr w:rsidR="00A40BA3" w:rsidRPr="00A40BA3" w:rsidTr="00A40BA3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382 720,8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33 156,0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33 400,0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36 576,0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39 263,0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39 005,0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221 293,0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382 720,8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33 156,0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33 400,0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36 576,0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39 263,0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39 005,0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221 293,0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3 225,2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1 761,0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3 225,2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1 761,0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 и молодежи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A40BA3" w:rsidRPr="00A40BA3" w:rsidTr="00A40BA3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proofErr w:type="gramStart"/>
            <w:r w:rsidRPr="00A40BA3">
              <w:rPr>
                <w:b/>
                <w:bCs/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65 415,0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16 005,0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4 747,0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62 329,0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65 415,0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16 005,0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4 747,0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62 329,0</w:t>
            </w:r>
          </w:p>
        </w:tc>
      </w:tr>
      <w:tr w:rsidR="00A40BA3" w:rsidRPr="00A40BA3" w:rsidTr="00A40BA3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40BA3">
              <w:rPr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65 415,0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16 005,0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4 747,0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62 329,0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65 415,0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16 005,0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4 747,0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62 329,0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проект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Культурная среда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40BA3">
              <w:rPr>
                <w:color w:val="000000"/>
                <w:sz w:val="24"/>
                <w:szCs w:val="24"/>
              </w:rPr>
              <w:t>Государственная поддержка отрасли культуры (обеспечение мероприятий детских музыкальных, художественных, хореографических школ, школ искусства, училищ необходимыми инструментами, оборудованием и материалами</w:t>
            </w:r>
            <w:proofErr w:type="gramEnd"/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Реализация национального проекта "Культура"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after="240"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  <w:r w:rsidRPr="00A40BA3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58 329,0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3 198,0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13 611,7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5 563,0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10 564,6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33 841,6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3 814,3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515,3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1 792,3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45 733,4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13 415,0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5 563,0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1 268,0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23 268,0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Проведение детской оздоровительной кампании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44 241,0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3 198,0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3 141,7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10 564,6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19 753,6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3 814,3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515,3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1 792,3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31 645,4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2 945,0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1 268,0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9 180,0</w:t>
            </w:r>
          </w:p>
        </w:tc>
      </w:tr>
      <w:tr w:rsidR="00A40BA3" w:rsidRPr="00A40BA3" w:rsidTr="00A40BA3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3 725,6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426,6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1 703,6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3 725,6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426,6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1 703,6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2 049,0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2 049,0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20 304,0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1 670,0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6 977,0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20 304,0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1 670,0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6 977,0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10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Российской Федерации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8 870,0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8 870,0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8 870,0</w:t>
            </w:r>
          </w:p>
        </w:tc>
      </w:tr>
      <w:tr w:rsidR="00A40BA3" w:rsidRPr="00A40BA3" w:rsidTr="00A40BA3">
        <w:trPr>
          <w:trHeight w:val="51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</w:tr>
      <w:tr w:rsidR="00A40BA3" w:rsidRPr="00A40BA3" w:rsidTr="00A40BA3">
        <w:trPr>
          <w:trHeight w:val="51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88,7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88,7</w:t>
            </w:r>
          </w:p>
        </w:tc>
      </w:tr>
      <w:tr w:rsidR="00A40BA3" w:rsidRPr="00A40BA3" w:rsidTr="00A40BA3">
        <w:trPr>
          <w:trHeight w:val="51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6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1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инфраструктуры для организации отдыха детей и подростков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A40BA3" w:rsidRPr="00A40BA3" w:rsidTr="00A40BA3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117 793,2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8 319,0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9 432,0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11 871,0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13 112,0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13 432,0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70 220,0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717,1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117 076,1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8 137,0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9 432,0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11 871,0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13 112,0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13 432,0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70 038,0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механизмов оценки качества образования в соответствии с государственными образовательными стандартами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113 256,7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7 931,0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12 110,0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67 773,0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113 074,7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7 749,0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12 110,0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67 591,0</w:t>
            </w:r>
          </w:p>
        </w:tc>
      </w:tr>
      <w:tr w:rsidR="00A40BA3" w:rsidRPr="00A40BA3" w:rsidTr="00A40BA3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113 064,7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7 739,0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12 110,0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67 581,0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113 064,7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7 739,0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12 110,0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67 581,0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Осуществление механизмов контроля качества образования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4 536,5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1 002,0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2 447,0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1 002,0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2 447,0</w:t>
            </w:r>
          </w:p>
        </w:tc>
      </w:tr>
      <w:tr w:rsidR="00A40BA3" w:rsidRPr="00A40BA3" w:rsidTr="00A40BA3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1 002,0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2 447,0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1 002,0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2 447,0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видеонаблюдением аудиторий пунктов проведения единого государственного экзамена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"Муниципальная политика в сфере образования"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413 639,9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34 351,0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36 799,0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39 534,6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41 974,0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41 576,2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41 817,6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236 052,4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160 677,4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13 023,0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12 865,0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14 036,6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14 737,0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15 354,2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15 961,6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85 977,4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252 962,5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21 328,0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23 934,0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25 498,0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27 237,0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26 222,0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25 856,0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150 075,0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53 515,0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5 084,0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5 541,0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5 482,0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31 071,0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53 515,0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5 084,0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5 541,0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5 482,0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31 071,0</w:t>
            </w:r>
          </w:p>
        </w:tc>
      </w:tr>
      <w:tr w:rsidR="00A40BA3" w:rsidRPr="00A40BA3" w:rsidTr="00A40BA3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53 515,0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5 084,0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5 541,0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5 482,0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31 071,0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53 515,0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5 084,0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5 541,0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5 482,0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31 071,0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198 142,5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17 014,0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21 301,0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20 679,0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118 517,0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197 620,5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16 492,0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21 301,0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20 679,0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117 995,0</w:t>
            </w:r>
          </w:p>
        </w:tc>
      </w:tr>
      <w:tr w:rsidR="00A40BA3" w:rsidRPr="00A40BA3" w:rsidTr="00A40BA3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197 593,5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16 465,0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21 301,0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20 679,0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117 968,0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197 593,5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16 465,0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21 301,0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20 679,0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117 968,0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549,0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Социальная поддержка педагогических работников и отдельных категорий граждан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161 982,4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12 687,0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13 032,0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14 236,6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15 132,0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15 415,2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15 961,6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86 464,4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160 155,4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12 501,0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12 865,0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14 036,6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14 737,0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15 354,2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15 961,6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85 455,4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1 827,0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1 009,0</w:t>
            </w:r>
          </w:p>
        </w:tc>
      </w:tr>
      <w:tr w:rsidR="00A40BA3" w:rsidRPr="00A40BA3" w:rsidTr="00A40BA3">
        <w:trPr>
          <w:trHeight w:val="94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5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160 155,4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12 501,0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12 865,0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14 036,6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14 737,0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15 354,2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15 961,6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85 455,4</w:t>
            </w:r>
          </w:p>
        </w:tc>
      </w:tr>
      <w:tr w:rsidR="00A40BA3" w:rsidRPr="00A40BA3" w:rsidTr="00A40BA3">
        <w:trPr>
          <w:trHeight w:val="55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5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160 155,4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12 501,0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12 865,0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14 036,6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14 737,0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15 354,2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15 961,6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85 455,4</w:t>
            </w:r>
          </w:p>
        </w:tc>
      </w:tr>
      <w:tr w:rsidR="00A40BA3" w:rsidRPr="00A40BA3" w:rsidTr="00A40BA3">
        <w:trPr>
          <w:trHeight w:val="55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5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5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1 271,0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729,0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1 271,0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729,0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A40BA3" w:rsidRPr="00A40BA3" w:rsidTr="00A40BA3">
        <w:trPr>
          <w:trHeight w:val="630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5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tbl>
      <w:tblPr>
        <w:tblW w:w="5000" w:type="pct"/>
        <w:tblLook w:val="04A0"/>
      </w:tblPr>
      <w:tblGrid>
        <w:gridCol w:w="1413"/>
        <w:gridCol w:w="1931"/>
        <w:gridCol w:w="1436"/>
        <w:gridCol w:w="634"/>
        <w:gridCol w:w="675"/>
        <w:gridCol w:w="1364"/>
        <w:gridCol w:w="560"/>
        <w:gridCol w:w="1484"/>
        <w:gridCol w:w="772"/>
        <w:gridCol w:w="772"/>
        <w:gridCol w:w="772"/>
        <w:gridCol w:w="772"/>
        <w:gridCol w:w="772"/>
        <w:gridCol w:w="772"/>
        <w:gridCol w:w="1071"/>
      </w:tblGrid>
      <w:tr w:rsidR="00A40BA3" w:rsidRPr="00A40BA3" w:rsidTr="00A40BA3">
        <w:trPr>
          <w:trHeight w:val="1980"/>
        </w:trPr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Приложение № 4</w:t>
            </w:r>
            <w:r w:rsidRPr="00A40BA3">
              <w:rPr>
                <w:color w:val="000000"/>
                <w:sz w:val="24"/>
                <w:szCs w:val="24"/>
              </w:rPr>
              <w:br/>
              <w:t>к муниципальной программе «Развитие образования Ровеньского района»</w:t>
            </w:r>
          </w:p>
        </w:tc>
      </w:tr>
      <w:tr w:rsidR="00A40BA3" w:rsidRPr="00A40BA3" w:rsidTr="00A40BA3">
        <w:trPr>
          <w:trHeight w:val="855"/>
        </w:trPr>
        <w:tc>
          <w:tcPr>
            <w:tcW w:w="457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Ресурсное обеспечение реализации муниципальной программы</w:t>
            </w:r>
            <w:r w:rsidRPr="00A40BA3">
              <w:rPr>
                <w:b/>
                <w:bCs/>
                <w:color w:val="000000"/>
                <w:sz w:val="24"/>
                <w:szCs w:val="24"/>
              </w:rPr>
              <w:br/>
              <w:t>за счет средств местного бюджета на I этап реализации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0BA3" w:rsidRPr="00A40BA3" w:rsidTr="00A40BA3">
        <w:trPr>
          <w:trHeight w:val="480"/>
        </w:trPr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Таблица 4.1</w:t>
            </w:r>
          </w:p>
        </w:tc>
      </w:tr>
      <w:tr w:rsidR="00A40BA3" w:rsidRPr="00A40BA3" w:rsidTr="00A40BA3">
        <w:trPr>
          <w:trHeight w:val="240"/>
        </w:trPr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40BA3" w:rsidRPr="00A40BA3" w:rsidTr="00A40BA3">
        <w:trPr>
          <w:trHeight w:val="885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148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Итого на I этап (2015-2020 годы)</w:t>
            </w:r>
          </w:p>
        </w:tc>
      </w:tr>
      <w:tr w:rsidR="00A40BA3" w:rsidRPr="00A40BA3" w:rsidTr="00A40BA3">
        <w:trPr>
          <w:trHeight w:val="960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40BA3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0BA3" w:rsidRPr="00A40BA3" w:rsidTr="00A40BA3">
        <w:trPr>
          <w:trHeight w:val="31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A40BA3" w:rsidRPr="00A40BA3" w:rsidTr="00A40BA3">
        <w:trPr>
          <w:trHeight w:val="52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Развитие образования Ровеньского района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2 247 084,2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169 060,0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164 792,5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172 307,0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196 550,0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209 600,0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207 241,7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1 119 551,2</w:t>
            </w:r>
          </w:p>
        </w:tc>
      </w:tr>
      <w:tr w:rsidR="00A40BA3" w:rsidRPr="00A40BA3" w:rsidTr="00A40BA3">
        <w:trPr>
          <w:trHeight w:val="18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1 960 190,7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138 173,0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148 712,1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159 126,0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171 672,0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185 730,0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179 102,7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982 515,8</w:t>
            </w:r>
          </w:p>
        </w:tc>
      </w:tr>
      <w:tr w:rsidR="00A40BA3" w:rsidRPr="00A40BA3" w:rsidTr="00A40BA3">
        <w:trPr>
          <w:trHeight w:val="126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27 957,3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22 572,0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2 988,3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1 410,0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27 420,3</w:t>
            </w:r>
          </w:p>
        </w:tc>
      </w:tr>
      <w:tr w:rsidR="00A40BA3" w:rsidRPr="00A40BA3" w:rsidTr="00A40BA3">
        <w:trPr>
          <w:trHeight w:val="198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149 394,0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7 741,0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7 996,0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8 617,0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9 565,0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10 785,0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11 983,0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56 687,0</w:t>
            </w:r>
          </w:p>
        </w:tc>
      </w:tr>
      <w:tr w:rsidR="00A40BA3" w:rsidRPr="00A40BA3" w:rsidTr="00A40BA3">
        <w:trPr>
          <w:trHeight w:val="28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108 777,8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4 989,7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15 084,0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12 800,0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15 828,0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52 317,7</w:t>
            </w:r>
          </w:p>
        </w:tc>
      </w:tr>
      <w:tr w:rsidR="00A40BA3" w:rsidRPr="00A40BA3" w:rsidTr="00A40BA3">
        <w:trPr>
          <w:trHeight w:val="126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610,4</w:t>
            </w:r>
          </w:p>
        </w:tc>
      </w:tr>
      <w:tr w:rsidR="00A40BA3" w:rsidRPr="00A40BA3" w:rsidTr="00A40BA3">
        <w:trPr>
          <w:trHeight w:val="46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581 910,2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56 374,6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58 998,0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59 330,0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62 609,0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76 845,0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68 689,2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382 845,8</w:t>
            </w:r>
          </w:p>
        </w:tc>
      </w:tr>
      <w:tr w:rsidR="00A40BA3" w:rsidRPr="00A40BA3" w:rsidTr="00A40BA3">
        <w:trPr>
          <w:trHeight w:val="18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556 453,2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49 454,6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57 191,0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59 330,0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62 609,0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66 088,0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68 651,2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363 323,8</w:t>
            </w:r>
          </w:p>
        </w:tc>
      </w:tr>
      <w:tr w:rsidR="00A40BA3" w:rsidRPr="00A40BA3" w:rsidTr="00A40BA3">
        <w:trPr>
          <w:trHeight w:val="126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829,1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</w:tr>
      <w:tr w:rsidR="00A40BA3" w:rsidRPr="00A40BA3" w:rsidTr="00A40BA3">
        <w:trPr>
          <w:trHeight w:val="303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17 707,9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977,9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11 772,9</w:t>
            </w:r>
          </w:p>
        </w:tc>
      </w:tr>
      <w:tr w:rsidR="00A40BA3" w:rsidRPr="00A40BA3" w:rsidTr="00A40BA3">
        <w:trPr>
          <w:trHeight w:val="205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образовательных программ дошкольного образования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511 407,1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45 777,8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341 190,0</w:t>
            </w:r>
          </w:p>
        </w:tc>
      </w:tr>
      <w:tr w:rsidR="00A40BA3" w:rsidRPr="00A40BA3" w:rsidTr="00A40BA3">
        <w:trPr>
          <w:trHeight w:val="138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511 276,3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45 747,0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341 159,2</w:t>
            </w:r>
          </w:p>
        </w:tc>
      </w:tr>
      <w:tr w:rsidR="00A40BA3" w:rsidRPr="00A40BA3" w:rsidTr="006906DF">
        <w:trPr>
          <w:trHeight w:val="559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0211222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</w:tr>
      <w:tr w:rsidR="00A40BA3" w:rsidRPr="00A40BA3" w:rsidTr="00A40BA3">
        <w:trPr>
          <w:trHeight w:val="1905"/>
        </w:trPr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02101S0130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510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дошкольного образования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30 337,9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24 199,9</w:t>
            </w:r>
          </w:p>
        </w:tc>
      </w:tr>
      <w:tr w:rsidR="00A40BA3" w:rsidRPr="00A40BA3" w:rsidTr="00A40BA3">
        <w:trPr>
          <w:trHeight w:val="1365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4 880,9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2 247,0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4 677,9</w:t>
            </w:r>
          </w:p>
        </w:tc>
      </w:tr>
      <w:tr w:rsidR="00A40BA3" w:rsidRPr="00A40BA3" w:rsidTr="00A40BA3">
        <w:trPr>
          <w:trHeight w:val="1365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829,1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</w:tr>
      <w:tr w:rsidR="00A40BA3" w:rsidRPr="00A40BA3" w:rsidTr="00A40BA3">
        <w:trPr>
          <w:trHeight w:val="2010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17 707,9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977,9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11 772,9</w:t>
            </w:r>
          </w:p>
        </w:tc>
      </w:tr>
      <w:tr w:rsidR="00A40BA3" w:rsidRPr="00A40BA3" w:rsidTr="00A40BA3">
        <w:trPr>
          <w:trHeight w:val="31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13 497,9</w:t>
            </w:r>
          </w:p>
        </w:tc>
      </w:tr>
      <w:tr w:rsidR="00A40BA3" w:rsidRPr="00A40BA3" w:rsidTr="00A40BA3">
        <w:trPr>
          <w:trHeight w:val="169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4 677,9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2 247,0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4 677,9</w:t>
            </w:r>
          </w:p>
        </w:tc>
      </w:tr>
      <w:tr w:rsidR="00A40BA3" w:rsidRPr="00A40BA3" w:rsidTr="00A40BA3">
        <w:trPr>
          <w:trHeight w:val="148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829,1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</w:tr>
      <w:tr w:rsidR="00A40BA3" w:rsidRPr="00A40BA3" w:rsidTr="006906DF">
        <w:trPr>
          <w:trHeight w:val="141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4 753,9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977,9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1 070,9</w:t>
            </w:r>
          </w:p>
        </w:tc>
      </w:tr>
      <w:tr w:rsidR="00A40BA3" w:rsidRPr="00A40BA3" w:rsidTr="00A40BA3">
        <w:trPr>
          <w:trHeight w:val="1755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02104S2120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6906DF">
        <w:trPr>
          <w:trHeight w:val="1126"/>
        </w:trPr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02104S1120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</w:tr>
      <w:tr w:rsidR="00A40BA3" w:rsidRPr="00A40BA3" w:rsidTr="00A40BA3">
        <w:trPr>
          <w:trHeight w:val="2715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A40BA3">
              <w:rPr>
                <w:color w:val="000000"/>
                <w:sz w:val="24"/>
                <w:szCs w:val="24"/>
              </w:rPr>
              <w:t>Реализация инициативных проектов, в том числе наказов (обустройство детской площадки в МБДОУ "Ровеньский детский сад №1 комбинированного вида Белгородской области"</w:t>
            </w:r>
            <w:proofErr w:type="gram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02104S0120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6906DF">
        <w:trPr>
          <w:trHeight w:val="559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02104S3080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A40BA3" w:rsidRPr="00A40BA3" w:rsidTr="00A40BA3">
        <w:trPr>
          <w:trHeight w:val="157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0210529990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A40BA3" w:rsidRPr="00A40BA3" w:rsidTr="00A40BA3">
        <w:trPr>
          <w:trHeight w:val="31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797 635,0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65 021,2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58 636,0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59 176,0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76 616,0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68 863,0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69 924,2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398 236,4</w:t>
            </w:r>
          </w:p>
        </w:tc>
      </w:tr>
      <w:tr w:rsidR="00A40BA3" w:rsidRPr="00A40BA3" w:rsidTr="00A40BA3">
        <w:trPr>
          <w:trHeight w:val="18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701 523,9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48 795,2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52 465,0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54 816,0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61 532,0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66 820,0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54 134,2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338 562,4</w:t>
            </w:r>
          </w:p>
        </w:tc>
      </w:tr>
      <w:tr w:rsidR="00A40BA3" w:rsidRPr="00A40BA3" w:rsidTr="00A40BA3">
        <w:trPr>
          <w:trHeight w:val="15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15 652,0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2 159,2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1 318,0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</w:tr>
      <w:tr w:rsidR="00A40BA3" w:rsidRPr="00A40BA3" w:rsidTr="00A40BA3">
        <w:trPr>
          <w:trHeight w:val="306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76 981,9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4 011,8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15 084,0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2 043,0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15 790,0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40 544,8</w:t>
            </w:r>
          </w:p>
        </w:tc>
      </w:tr>
      <w:tr w:rsidR="00A40BA3" w:rsidRPr="00A40BA3" w:rsidTr="00A40BA3">
        <w:trPr>
          <w:trHeight w:val="241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программ общего образования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587 789,0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45 186,2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45 682,2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300 376,4</w:t>
            </w:r>
          </w:p>
        </w:tc>
      </w:tr>
      <w:tr w:rsidR="00A40BA3" w:rsidRPr="00A40BA3" w:rsidTr="00A40BA3">
        <w:trPr>
          <w:trHeight w:val="177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577 018,6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45 125,0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45 134,1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299 767,1</w:t>
            </w:r>
          </w:p>
        </w:tc>
      </w:tr>
      <w:tr w:rsidR="00A40BA3" w:rsidRPr="00A40BA3" w:rsidTr="006906DF">
        <w:trPr>
          <w:trHeight w:val="559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0221222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A40BA3" w:rsidRPr="00A40BA3" w:rsidTr="00A40BA3">
        <w:trPr>
          <w:trHeight w:val="4350"/>
        </w:trPr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02201L3040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10 512,1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548,1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548,1</w:t>
            </w:r>
          </w:p>
        </w:tc>
      </w:tr>
      <w:tr w:rsidR="00A40BA3" w:rsidRPr="00A40BA3" w:rsidTr="006906DF">
        <w:trPr>
          <w:trHeight w:val="559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02201S3130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990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101 922,3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16 226,0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8 111,0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6 340,0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15 084,0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2 043,0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15 790,0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63 594,0</w:t>
            </w:r>
          </w:p>
        </w:tc>
      </w:tr>
      <w:tr w:rsidR="00A40BA3" w:rsidRPr="00A40BA3" w:rsidTr="00A40BA3">
        <w:trPr>
          <w:trHeight w:val="234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02203ХХХХХ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5 963,1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1 940,0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3 920,0</w:t>
            </w:r>
          </w:p>
        </w:tc>
      </w:tr>
      <w:tr w:rsidR="00A40BA3" w:rsidRPr="00A40BA3" w:rsidTr="00A40BA3">
        <w:trPr>
          <w:trHeight w:val="171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15 652,0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2 159,2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1 318,0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</w:tr>
      <w:tr w:rsidR="00A40BA3" w:rsidRPr="00A40BA3" w:rsidTr="00A40BA3">
        <w:trPr>
          <w:trHeight w:val="291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76 830,0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4 011,8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15 084,0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2 043,0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15 790,0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40 544,8</w:t>
            </w:r>
          </w:p>
        </w:tc>
      </w:tr>
      <w:tr w:rsidR="00A40BA3" w:rsidRPr="00A40BA3" w:rsidTr="00A40BA3">
        <w:trPr>
          <w:trHeight w:val="31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Ровеньского района в рамках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госстандарта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7 781,0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3 298,0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2 403,0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13 775,0</w:t>
            </w:r>
          </w:p>
        </w:tc>
      </w:tr>
      <w:tr w:rsidR="00A40BA3" w:rsidRPr="00A40BA3" w:rsidTr="00A40BA3">
        <w:trPr>
          <w:trHeight w:val="141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3 630,2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2 159,2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1 318,0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3 630,2</w:t>
            </w:r>
          </w:p>
        </w:tc>
      </w:tr>
      <w:tr w:rsidR="00A40BA3" w:rsidRPr="00A40BA3" w:rsidTr="00A40BA3">
        <w:trPr>
          <w:trHeight w:val="168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3 590,0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1 610,0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3 590,0</w:t>
            </w:r>
          </w:p>
        </w:tc>
      </w:tr>
      <w:tr w:rsidR="00A40BA3" w:rsidRPr="00A40BA3" w:rsidTr="00A40BA3">
        <w:trPr>
          <w:trHeight w:val="9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10 222,5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4 011,8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5 435,8</w:t>
            </w:r>
          </w:p>
        </w:tc>
      </w:tr>
      <w:tr w:rsidR="00A40BA3" w:rsidRPr="00A40BA3" w:rsidTr="00A40BA3">
        <w:trPr>
          <w:trHeight w:val="9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82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1 119,0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1 003,0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1 119,0</w:t>
            </w:r>
          </w:p>
        </w:tc>
      </w:tr>
      <w:tr w:rsidR="00A40BA3" w:rsidRPr="00A40BA3" w:rsidTr="006906DF">
        <w:trPr>
          <w:trHeight w:val="1694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0225097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</w:tr>
      <w:tr w:rsidR="00A40BA3" w:rsidRPr="00A40BA3" w:rsidTr="00A40BA3">
        <w:trPr>
          <w:trHeight w:val="31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12 681,0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1 932,0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15 761,0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</w:tr>
      <w:tr w:rsidR="00A40BA3" w:rsidRPr="00A40BA3" w:rsidTr="00A40BA3">
        <w:trPr>
          <w:trHeight w:val="126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02272120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</w:tr>
      <w:tr w:rsidR="00A40BA3" w:rsidRPr="00A40BA3" w:rsidTr="00A40BA3">
        <w:trPr>
          <w:trHeight w:val="220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02203S2120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33 416,0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12 681,0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1 932,0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15 761,0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33 416,0</w:t>
            </w:r>
          </w:p>
        </w:tc>
      </w:tr>
      <w:tr w:rsidR="00A40BA3" w:rsidRPr="00A40BA3" w:rsidTr="00A40BA3">
        <w:trPr>
          <w:trHeight w:val="220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02203S2120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0220320550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A40BA3" w:rsidRPr="00A40BA3" w:rsidTr="00A40BA3">
        <w:trPr>
          <w:trHeight w:val="2205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Капитальные вложения (строительство, реконструкция и приобретение объектов недвижимого имущества) в объекты муниципальной собственности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0220321120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83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 за счет средств местного бюджета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02203S1120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20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Реализация мероприятий по оснащению отремонтированных зданий общеобразовательных организаций средствами обучения и воспитания (за счет местного бюджета)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022Е1S3090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5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02203S3100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91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помодернизации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02203L7501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91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Ровеньского района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220322110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910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строительства (реконструкции)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02203S0270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91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строительства (реконструкции)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02203S0110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50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проводимых для детей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моложежи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0220429990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107 681,5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0220429990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107 681,5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A40BA3" w:rsidRPr="00A40BA3" w:rsidTr="00A40BA3">
        <w:trPr>
          <w:trHeight w:val="73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Успех каждого ребенка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хххххххххх</w:t>
            </w:r>
            <w:proofErr w:type="spell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242,2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43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022Е2А0980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0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022Е250980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03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022Е250980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030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занятий физической культурой и спортом в образовательных организациях в рамках реализации регионального проекта "Успех каждого ребенка"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022Е2Е0980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03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Обновление материально-технической базы в образовательных организациях в рамках регионального проекта "Успех каждого ребенка"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022Е2А0980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03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Модернизация школьных систем образования в Белгородской области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02205S7502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03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оснащения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02205S7502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451 767,0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36 757,8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166 078,0</w:t>
            </w:r>
          </w:p>
        </w:tc>
      </w:tr>
      <w:tr w:rsidR="00A40BA3" w:rsidRPr="00A40BA3" w:rsidTr="00A40BA3">
        <w:trPr>
          <w:trHeight w:val="18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302 373,0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12 873,2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14 821,0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17 137,0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18 352,0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21 433,0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24 774,8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109 391,0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149 394,0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7 741,0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7 996,0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8 617,0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9 565,0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10 785,0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11 983,0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56 687,0</w:t>
            </w:r>
          </w:p>
        </w:tc>
      </w:tr>
      <w:tr w:rsidR="00A40BA3" w:rsidRPr="00A40BA3" w:rsidTr="00A40BA3">
        <w:trPr>
          <w:trHeight w:val="540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дополнительных общеобразовательных (общеразвивающих) программ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385 952,0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33 571,8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162 892,0</w:t>
            </w:r>
          </w:p>
        </w:tc>
      </w:tr>
      <w:tr w:rsidR="00A40BA3" w:rsidRPr="00A40BA3" w:rsidTr="00A40BA3">
        <w:trPr>
          <w:trHeight w:val="18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236 658,0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12 873,2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14 821,0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17 137,0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18 352,0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21 433,0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21 688,8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106 305,0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149 294,0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7 741,0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7 996,0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8 617,0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9 565,0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10 785,0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11 883,0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56 587,0</w:t>
            </w:r>
          </w:p>
        </w:tc>
      </w:tr>
      <w:tr w:rsidR="00A40BA3" w:rsidRPr="00A40BA3" w:rsidTr="00A40BA3">
        <w:trPr>
          <w:trHeight w:val="31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382 720,8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20 388,0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27 517,0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31 563,0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33 521,8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161 427,8</w:t>
            </w:r>
          </w:p>
        </w:tc>
      </w:tr>
      <w:tr w:rsidR="00A40BA3" w:rsidRPr="00A40BA3" w:rsidTr="00A40BA3">
        <w:trPr>
          <w:trHeight w:val="157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150 826,7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12647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14688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17137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17 952,0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20 778,0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21 638,8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104 840,8</w:t>
            </w:r>
          </w:p>
        </w:tc>
      </w:tr>
      <w:tr w:rsidR="00A40BA3" w:rsidRPr="00A40BA3" w:rsidTr="00A40BA3">
        <w:trPr>
          <w:trHeight w:val="157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82 602,1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149 292,0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7741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7996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8617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9 565,0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10 785,0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11 883,0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56 587,0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0230129990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3 225,2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1 464,2</w:t>
            </w:r>
          </w:p>
        </w:tc>
      </w:tr>
      <w:tr w:rsidR="00A40BA3" w:rsidRPr="00A40BA3" w:rsidTr="00A40BA3">
        <w:trPr>
          <w:trHeight w:val="315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34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проводимых для детей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моложежи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0230271330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1290"/>
        </w:trPr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0230271330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865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proofErr w:type="gramStart"/>
            <w:r w:rsidRPr="00A40BA3">
              <w:rPr>
                <w:b/>
                <w:bCs/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65 415,0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A40BA3" w:rsidRPr="00A40BA3" w:rsidTr="00A40BA3">
        <w:trPr>
          <w:trHeight w:val="73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40BA3">
              <w:rPr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65 415,0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A40BA3" w:rsidRPr="00A40BA3" w:rsidTr="00A40BA3">
        <w:trPr>
          <w:trHeight w:val="7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22 505,2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A40BA3" w:rsidRPr="00A40BA3" w:rsidTr="00A40BA3">
        <w:trPr>
          <w:trHeight w:val="7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41 177,8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7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7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7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7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1800"/>
        </w:trPr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проект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Культурная среда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023А1ХХХХ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40BA3" w:rsidRPr="00A40BA3" w:rsidTr="00A40BA3">
        <w:trPr>
          <w:trHeight w:val="37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40BA3">
              <w:rPr>
                <w:color w:val="000000"/>
                <w:sz w:val="24"/>
                <w:szCs w:val="24"/>
              </w:rPr>
              <w:t>Государственная поддержка отрасли культуры (обеспечение мероприятий детских музыкальных, художественных, хореографических школ, школ искусства, училищ необходимыми инструментами, оборудованием и материалами</w:t>
            </w:r>
            <w:proofErr w:type="gram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023А155196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Реализация национального проекта "Культура"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023А1А0000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40BA3" w:rsidRPr="00A40BA3" w:rsidTr="00A40BA3">
        <w:trPr>
          <w:trHeight w:val="315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024ХХХХХХХ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45 733,4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2 404,4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4 959,0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3 740,0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3 330,0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2 988,0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22 465,4</w:t>
            </w:r>
          </w:p>
        </w:tc>
      </w:tr>
      <w:tr w:rsidR="00A40BA3" w:rsidRPr="00A40BA3" w:rsidTr="00A40BA3">
        <w:trPr>
          <w:trHeight w:val="2400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30 881,0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2 298,0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4 847,0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3 623,0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2 843,0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21 855,0</w:t>
            </w:r>
          </w:p>
        </w:tc>
      </w:tr>
      <w:tr w:rsidR="00A40BA3" w:rsidRPr="00A40BA3" w:rsidTr="006906DF">
        <w:trPr>
          <w:trHeight w:val="559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610,4</w:t>
            </w:r>
          </w:p>
        </w:tc>
      </w:tr>
      <w:tr w:rsidR="00A40BA3" w:rsidRPr="00A40BA3" w:rsidTr="00A40BA3">
        <w:trPr>
          <w:trHeight w:val="3330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73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Проведение детской оздоровительной кампании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02401ХХХХХ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31 645,4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2 404,4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4 959,0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3 740,0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3 330,0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2 988,0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22 465,4</w:t>
            </w:r>
          </w:p>
        </w:tc>
      </w:tr>
      <w:tr w:rsidR="00A40BA3" w:rsidRPr="00A40BA3" w:rsidTr="006906DF">
        <w:trPr>
          <w:trHeight w:val="559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02401ХХХХХ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30 881,0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2 298,0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4 847,0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3 623,0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2 843,0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21 855,0</w:t>
            </w:r>
          </w:p>
        </w:tc>
      </w:tr>
      <w:tr w:rsidR="00A40BA3" w:rsidRPr="00A40BA3" w:rsidTr="00A40BA3">
        <w:trPr>
          <w:trHeight w:val="172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610,4</w:t>
            </w:r>
          </w:p>
        </w:tc>
      </w:tr>
      <w:tr w:rsidR="00A40BA3" w:rsidRPr="00A40BA3" w:rsidTr="00A40BA3">
        <w:trPr>
          <w:trHeight w:val="157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0240120650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1616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1690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1 891,0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8 528,0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0240129990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20 304,0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3607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3157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1 843,0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1 309,0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2 729,0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13 327,0</w:t>
            </w:r>
          </w:p>
        </w:tc>
      </w:tr>
      <w:tr w:rsidR="00A40BA3" w:rsidRPr="00A40BA3" w:rsidTr="00A40BA3">
        <w:trPr>
          <w:trHeight w:val="126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0240120550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A40BA3" w:rsidRPr="00A40BA3" w:rsidTr="00A40BA3">
        <w:trPr>
          <w:trHeight w:val="126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0240120650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504,0</w:t>
            </w:r>
          </w:p>
        </w:tc>
      </w:tr>
      <w:tr w:rsidR="00A40BA3" w:rsidRPr="00A40BA3" w:rsidTr="00A40BA3">
        <w:trPr>
          <w:trHeight w:val="306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инфрастуктуры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для организации отдыха детей и подростков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20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Основное мероприятие 4.6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96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025ххххххх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117 076,1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6 893,0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6 995,1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7 018,0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8 518,0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10 650,0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6 964,0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47 038,1</w:t>
            </w:r>
          </w:p>
        </w:tc>
      </w:tr>
      <w:tr w:rsidR="00A40BA3" w:rsidRPr="00A40BA3" w:rsidTr="00A40BA3">
        <w:trPr>
          <w:trHeight w:val="240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механизмов оценки качества образования в соответствии с государственными образовательными стандартами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02501ХХХХХ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113 074,7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A40BA3" w:rsidRPr="00A40BA3" w:rsidTr="00A40BA3">
        <w:trPr>
          <w:trHeight w:val="510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113 064,7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A40BA3" w:rsidRPr="00A40BA3" w:rsidTr="00A40BA3">
        <w:trPr>
          <w:trHeight w:val="51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101 704,0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5167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5145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4859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6 084,0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7 250,0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35 294,0</w:t>
            </w:r>
          </w:p>
        </w:tc>
      </w:tr>
      <w:tr w:rsidR="00A40BA3" w:rsidRPr="00A40BA3" w:rsidTr="00A40BA3">
        <w:trPr>
          <w:trHeight w:val="51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11 099,5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1467,7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1864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2 114,8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2 984,0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9 928,5</w:t>
            </w:r>
          </w:p>
        </w:tc>
      </w:tr>
      <w:tr w:rsidR="00A40BA3" w:rsidRPr="00A40BA3" w:rsidTr="00A40BA3">
        <w:trPr>
          <w:trHeight w:val="51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261,2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261,2</w:t>
            </w:r>
          </w:p>
        </w:tc>
      </w:tr>
      <w:tr w:rsidR="00A40BA3" w:rsidRPr="00A40BA3" w:rsidTr="00A40BA3">
        <w:trPr>
          <w:trHeight w:val="1860"/>
        </w:trPr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0201S0130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475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Осуществление механизмов контроля качества образования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A40BA3" w:rsidRPr="00A40BA3" w:rsidTr="00A40BA3">
        <w:trPr>
          <w:trHeight w:val="510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A40BA3" w:rsidRPr="00A40BA3" w:rsidTr="00A40BA3">
        <w:trPr>
          <w:trHeight w:val="51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98,0</w:t>
            </w:r>
          </w:p>
        </w:tc>
      </w:tr>
      <w:tr w:rsidR="00A40BA3" w:rsidRPr="00A40BA3" w:rsidTr="00A40BA3">
        <w:trPr>
          <w:trHeight w:val="57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1 843,5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81,0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1 256,5</w:t>
            </w:r>
          </w:p>
        </w:tc>
      </w:tr>
      <w:tr w:rsidR="00A40BA3" w:rsidRPr="00A40BA3" w:rsidTr="00A40BA3">
        <w:trPr>
          <w:trHeight w:val="61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40,9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40,9</w:t>
            </w:r>
          </w:p>
        </w:tc>
      </w:tr>
      <w:tr w:rsidR="00A40BA3" w:rsidRPr="00A40BA3" w:rsidTr="00A40BA3">
        <w:trPr>
          <w:trHeight w:val="61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1 941,0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159,0</w:t>
            </w:r>
          </w:p>
        </w:tc>
      </w:tr>
      <w:tr w:rsidR="00A40BA3" w:rsidRPr="00A40BA3" w:rsidTr="00A40BA3">
        <w:trPr>
          <w:trHeight w:val="630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"Муниципальная политика в сфере образования"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252 962,5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15 113,0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14 942,0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16 070,0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17 150,0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17 694,0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21 918,5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102 887,5</w:t>
            </w:r>
          </w:p>
        </w:tc>
      </w:tr>
      <w:tr w:rsidR="00A40BA3" w:rsidRPr="00A40BA3" w:rsidTr="00A40BA3">
        <w:trPr>
          <w:trHeight w:val="238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251 883,5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15 113,0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14 942,0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15 978,0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17 038,0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17 539,0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21 735,5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102 345,5</w:t>
            </w:r>
          </w:p>
        </w:tc>
      </w:tr>
      <w:tr w:rsidR="00A40BA3" w:rsidRPr="00A40BA3" w:rsidTr="00A40BA3">
        <w:trPr>
          <w:trHeight w:val="175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A40BA3" w:rsidRPr="00A40BA3" w:rsidTr="00A40BA3">
        <w:trPr>
          <w:trHeight w:val="225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53 515,0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3 789,0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3 575,0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3 497,0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3 617,0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4 333,0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A40BA3" w:rsidRPr="00A40BA3" w:rsidTr="00A40BA3">
        <w:trPr>
          <w:trHeight w:val="43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53 515,0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3789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3575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3497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3633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4333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A40BA3" w:rsidRPr="00A40BA3" w:rsidTr="00A40BA3">
        <w:trPr>
          <w:trHeight w:val="4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52 349,0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3541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3375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3424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3 548,0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3 568,0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4 263,0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21 719,0</w:t>
            </w:r>
          </w:p>
        </w:tc>
      </w:tr>
      <w:tr w:rsidR="00A40BA3" w:rsidRPr="00A40BA3" w:rsidTr="00A40BA3">
        <w:trPr>
          <w:trHeight w:val="4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1 135,0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695,0</w:t>
            </w:r>
          </w:p>
        </w:tc>
      </w:tr>
      <w:tr w:rsidR="00A40BA3" w:rsidRPr="00A40BA3" w:rsidTr="00A40BA3">
        <w:trPr>
          <w:trHeight w:val="4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40BA3" w:rsidRPr="00A40BA3" w:rsidTr="00A40BA3">
        <w:trPr>
          <w:trHeight w:val="250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197 620,5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A40BA3" w:rsidRPr="00A40BA3" w:rsidTr="00A40BA3">
        <w:trPr>
          <w:trHeight w:val="43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197 593,5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A40BA3" w:rsidRPr="00A40BA3" w:rsidTr="00A40BA3">
        <w:trPr>
          <w:trHeight w:val="4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3179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A31793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31793">
              <w:rPr>
                <w:b/>
                <w:bCs/>
                <w:color w:val="000000"/>
                <w:sz w:val="24"/>
                <w:szCs w:val="24"/>
              </w:rPr>
              <w:t>999</w:t>
            </w:r>
            <w:r w:rsidRPr="00A40BA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10719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10828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12 731,0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12 988,0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12 934,0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72 200,0</w:t>
            </w:r>
          </w:p>
        </w:tc>
      </w:tr>
      <w:tr w:rsidR="00A40BA3" w:rsidRPr="00A40BA3" w:rsidTr="00A40BA3">
        <w:trPr>
          <w:trHeight w:val="4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3179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21 475</w:t>
            </w:r>
            <w:r w:rsidR="00A40BA3" w:rsidRPr="00A40BA3">
              <w:rPr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646,0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867,0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4 387,5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7 393,5</w:t>
            </w:r>
          </w:p>
        </w:tc>
      </w:tr>
      <w:tr w:rsidR="00A40BA3" w:rsidRPr="00A40BA3" w:rsidTr="00A40BA3">
        <w:trPr>
          <w:trHeight w:val="4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32,0</w:t>
            </w:r>
          </w:p>
        </w:tc>
      </w:tr>
      <w:tr w:rsidR="00A40BA3" w:rsidRPr="00A40BA3" w:rsidTr="00A40BA3">
        <w:trPr>
          <w:trHeight w:val="184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0201S0130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840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Социальная поддержка педагогических работников и отдельных категорий граждан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0260312ХХХ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1 827,0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818,0</w:t>
            </w:r>
          </w:p>
        </w:tc>
      </w:tr>
      <w:tr w:rsidR="00A40BA3" w:rsidRPr="00A40BA3" w:rsidTr="00A40BA3">
        <w:trPr>
          <w:trHeight w:val="244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276,0</w:t>
            </w:r>
          </w:p>
        </w:tc>
      </w:tr>
      <w:tr w:rsidR="00A40BA3" w:rsidRPr="00A40BA3" w:rsidTr="00A40BA3">
        <w:trPr>
          <w:trHeight w:val="184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A40BA3" w:rsidRPr="00A40BA3" w:rsidTr="00A40BA3">
        <w:trPr>
          <w:trHeight w:val="43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мероприятие.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276,0</w:t>
            </w:r>
          </w:p>
        </w:tc>
      </w:tr>
      <w:tr w:rsidR="00A40BA3" w:rsidRPr="00A40BA3" w:rsidTr="00A40BA3">
        <w:trPr>
          <w:trHeight w:val="378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273,0</w:t>
            </w:r>
          </w:p>
        </w:tc>
      </w:tr>
      <w:tr w:rsidR="00A40BA3" w:rsidRPr="00A40BA3" w:rsidTr="00A40BA3">
        <w:trPr>
          <w:trHeight w:val="31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40BA3" w:rsidRPr="00A40BA3" w:rsidTr="00A40BA3">
        <w:trPr>
          <w:trHeight w:val="615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1 271,0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A40BA3" w:rsidRPr="00A40BA3" w:rsidTr="00A40BA3">
        <w:trPr>
          <w:trHeight w:val="1260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6760F0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40BA3" w:rsidRPr="00A40BA3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6760F0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40BA3" w:rsidRPr="00A40BA3">
              <w:rPr>
                <w:color w:val="000000"/>
                <w:sz w:val="24"/>
                <w:szCs w:val="24"/>
              </w:rPr>
              <w:t>260312230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  <w:bookmarkStart w:id="30" w:name="RANGE!A1:K553"/>
      <w:bookmarkEnd w:id="30"/>
    </w:p>
    <w:p w:rsidR="005F4B06" w:rsidRDefault="005F4B06">
      <w:pPr>
        <w:spacing w:line="240" w:lineRule="auto"/>
        <w:jc w:val="left"/>
        <w:rPr>
          <w:b/>
          <w:szCs w:val="28"/>
        </w:rPr>
      </w:pPr>
    </w:p>
    <w:p w:rsidR="005F4B06" w:rsidRDefault="005F4B06">
      <w:pPr>
        <w:spacing w:line="240" w:lineRule="auto"/>
        <w:jc w:val="left"/>
        <w:rPr>
          <w:b/>
          <w:szCs w:val="28"/>
        </w:rPr>
      </w:pPr>
    </w:p>
    <w:p w:rsidR="005F4B06" w:rsidRDefault="005F4B06">
      <w:pPr>
        <w:spacing w:line="240" w:lineRule="auto"/>
        <w:jc w:val="left"/>
        <w:rPr>
          <w:b/>
          <w:szCs w:val="28"/>
        </w:rPr>
      </w:pPr>
    </w:p>
    <w:p w:rsidR="005F4B06" w:rsidRDefault="005F4B06">
      <w:pPr>
        <w:spacing w:line="240" w:lineRule="auto"/>
        <w:jc w:val="left"/>
        <w:rPr>
          <w:b/>
          <w:szCs w:val="28"/>
        </w:rPr>
      </w:pPr>
    </w:p>
    <w:p w:rsidR="005F4B06" w:rsidRDefault="005F4B06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12117" w:rsidRDefault="00F12117">
      <w:pPr>
        <w:spacing w:line="240" w:lineRule="auto"/>
        <w:jc w:val="left"/>
        <w:rPr>
          <w:b/>
          <w:szCs w:val="28"/>
        </w:rPr>
      </w:pPr>
    </w:p>
    <w:tbl>
      <w:tblPr>
        <w:tblW w:w="5000" w:type="pct"/>
        <w:tblLook w:val="04A0"/>
      </w:tblPr>
      <w:tblGrid>
        <w:gridCol w:w="1400"/>
        <w:gridCol w:w="1912"/>
        <w:gridCol w:w="1422"/>
        <w:gridCol w:w="629"/>
        <w:gridCol w:w="670"/>
        <w:gridCol w:w="1350"/>
        <w:gridCol w:w="556"/>
        <w:gridCol w:w="1469"/>
        <w:gridCol w:w="765"/>
        <w:gridCol w:w="765"/>
        <w:gridCol w:w="765"/>
        <w:gridCol w:w="765"/>
        <w:gridCol w:w="765"/>
        <w:gridCol w:w="765"/>
        <w:gridCol w:w="1202"/>
      </w:tblGrid>
      <w:tr w:rsidR="00A40BA3" w:rsidRPr="00A40BA3" w:rsidTr="00A40BA3">
        <w:trPr>
          <w:trHeight w:val="138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bookmarkStart w:id="31" w:name="RANGE!A1:O153"/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  <w:bookmarkEnd w:id="31"/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6906DF" w:rsidRDefault="006906DF" w:rsidP="00A40BA3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6906DF" w:rsidRDefault="006906DF" w:rsidP="00A40BA3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6906DF" w:rsidRDefault="006906DF" w:rsidP="00A40BA3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6906DF" w:rsidRDefault="006906DF" w:rsidP="00A40BA3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6906DF" w:rsidRDefault="006906DF" w:rsidP="00A40BA3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6906DF" w:rsidRDefault="006906DF" w:rsidP="00A40BA3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</w:p>
          <w:p w:rsidR="00A40BA3" w:rsidRPr="00A40BA3" w:rsidRDefault="00A40BA3" w:rsidP="00A40BA3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Приложение № 4</w:t>
            </w:r>
            <w:r w:rsidRPr="00A40BA3">
              <w:rPr>
                <w:color w:val="000000"/>
                <w:sz w:val="24"/>
                <w:szCs w:val="24"/>
              </w:rPr>
              <w:br/>
              <w:t>к муниципальной программе «Развитие образования Ровеньского района»</w:t>
            </w:r>
          </w:p>
        </w:tc>
      </w:tr>
      <w:tr w:rsidR="00A40BA3" w:rsidRPr="00A40BA3" w:rsidTr="00A40BA3">
        <w:trPr>
          <w:trHeight w:val="660"/>
        </w:trPr>
        <w:tc>
          <w:tcPr>
            <w:tcW w:w="431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Ресурсное обеспечение реализации муниципальной программы</w:t>
            </w:r>
            <w:r w:rsidRPr="00A40BA3">
              <w:rPr>
                <w:b/>
                <w:bCs/>
                <w:color w:val="000000"/>
                <w:sz w:val="30"/>
                <w:szCs w:val="30"/>
              </w:rPr>
              <w:br/>
              <w:t>за счет средств местного бюджета на II этап реализации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40BA3" w:rsidRPr="00A40BA3" w:rsidTr="00A40BA3">
        <w:trPr>
          <w:trHeight w:val="48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A40BA3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right"/>
              <w:rPr>
                <w:b/>
                <w:bCs/>
                <w:color w:val="000000"/>
                <w:szCs w:val="28"/>
              </w:rPr>
            </w:pPr>
            <w:r w:rsidRPr="00A40BA3">
              <w:rPr>
                <w:b/>
                <w:bCs/>
                <w:color w:val="000000"/>
                <w:szCs w:val="28"/>
              </w:rPr>
              <w:t>Таблица 4.2</w:t>
            </w:r>
          </w:p>
        </w:tc>
      </w:tr>
      <w:tr w:rsidR="00A40BA3" w:rsidRPr="00A40BA3" w:rsidTr="00A40BA3">
        <w:trPr>
          <w:trHeight w:val="24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0B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40BA3" w:rsidRPr="00A40BA3" w:rsidTr="00A40BA3">
        <w:trPr>
          <w:trHeight w:val="885"/>
        </w:trPr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149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Итого на II этап (2021-2026 годы)</w:t>
            </w:r>
          </w:p>
        </w:tc>
      </w:tr>
      <w:tr w:rsidR="00A40BA3" w:rsidRPr="00A40BA3" w:rsidTr="00A40BA3">
        <w:trPr>
          <w:trHeight w:val="960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40BA3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0BA3" w:rsidRPr="00A40BA3" w:rsidTr="00A40BA3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A40BA3" w:rsidRPr="00A40BA3" w:rsidTr="00A40BA3">
        <w:trPr>
          <w:trHeight w:val="70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Развитие образования Ровеньского района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2 247 084,2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212 424,1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211 176,5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210 582,4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207 537,8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179 738,4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106 073,8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1 127 533,0</w:t>
            </w:r>
          </w:p>
        </w:tc>
      </w:tr>
      <w:tr w:rsidR="00A40BA3" w:rsidRPr="00A40BA3" w:rsidTr="00A40BA3">
        <w:trPr>
          <w:trHeight w:val="246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1 960 190,7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195 570,5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179 062,6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178 193,4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184 603,6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157 992,0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82 252,8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977 674,9</w:t>
            </w:r>
          </w:p>
        </w:tc>
      </w:tr>
      <w:tr w:rsidR="00A40BA3" w:rsidRPr="00A40BA3" w:rsidTr="00A40BA3">
        <w:trPr>
          <w:trHeight w:val="204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27 957,3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537,0</w:t>
            </w:r>
          </w:p>
        </w:tc>
      </w:tr>
      <w:tr w:rsidR="00A40BA3" w:rsidRPr="00A40BA3" w:rsidTr="00A40BA3">
        <w:trPr>
          <w:trHeight w:val="208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149 394,0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13 354,0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12 513,0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12 748,0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16 878,0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18 393,0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18 821,0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92 707,0</w:t>
            </w:r>
          </w:p>
        </w:tc>
      </w:tr>
      <w:tr w:rsidR="00A40BA3" w:rsidRPr="00A40BA3" w:rsidTr="00A40BA3">
        <w:trPr>
          <w:trHeight w:val="306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108 777,8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3 210,6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19 486,9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19 497,0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5 912,2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3 353,4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56 460,1</w:t>
            </w:r>
          </w:p>
        </w:tc>
      </w:tr>
      <w:tr w:rsidR="00A40BA3" w:rsidRPr="00A40BA3" w:rsidTr="00A40BA3">
        <w:trPr>
          <w:trHeight w:val="19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A40BA3" w:rsidRPr="00A40BA3" w:rsidTr="00A40BA3">
        <w:trPr>
          <w:trHeight w:val="1200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581 910,2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82 475,0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28 471,0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31 821,1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31 459,3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24 838,0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199 064,4</w:t>
            </w:r>
          </w:p>
        </w:tc>
      </w:tr>
      <w:tr w:rsidR="00A40BA3" w:rsidRPr="00A40BA3" w:rsidTr="00A40BA3">
        <w:trPr>
          <w:trHeight w:val="196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556 453,2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80 918,0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25 911,0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30 003,1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31 459,3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24 838,0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193 129,4</w:t>
            </w:r>
          </w:p>
        </w:tc>
      </w:tr>
      <w:tr w:rsidR="00A40BA3" w:rsidRPr="00A40BA3" w:rsidTr="00A40BA3">
        <w:trPr>
          <w:trHeight w:val="126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00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17 707,9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1 557,0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2 560,0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5 935,0</w:t>
            </w:r>
          </w:p>
        </w:tc>
      </w:tr>
      <w:tr w:rsidR="00A40BA3" w:rsidRPr="00A40BA3" w:rsidTr="00A40BA3">
        <w:trPr>
          <w:trHeight w:val="300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образовательных программ дошкольного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511 407,1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74 993,0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24 206,1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27 360,0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23 901,0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170 217,1</w:t>
            </w:r>
          </w:p>
        </w:tc>
      </w:tr>
      <w:tr w:rsidR="00A40BA3" w:rsidRPr="00A40BA3" w:rsidTr="00A40BA3">
        <w:trPr>
          <w:trHeight w:val="169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511 276,3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74 893,0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24 206,1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27 360,0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23 901,0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170 117,1</w:t>
            </w:r>
          </w:p>
        </w:tc>
      </w:tr>
      <w:tr w:rsidR="00A40BA3" w:rsidRPr="00A40BA3" w:rsidTr="00A40BA3">
        <w:trPr>
          <w:trHeight w:val="426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0211222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1875"/>
        </w:trPr>
        <w:tc>
          <w:tcPr>
            <w:tcW w:w="4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02101S0130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40BA3" w:rsidRPr="00A40BA3" w:rsidTr="00A40BA3">
        <w:trPr>
          <w:trHeight w:val="705"/>
        </w:trPr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дошкольного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30 337,9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1 631,0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2 689,0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6 138,0</w:t>
            </w:r>
          </w:p>
        </w:tc>
      </w:tr>
      <w:tr w:rsidR="00A40BA3" w:rsidRPr="00A40BA3" w:rsidTr="00A40BA3">
        <w:trPr>
          <w:trHeight w:val="2370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4 880,9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203,0</w:t>
            </w:r>
          </w:p>
        </w:tc>
      </w:tr>
      <w:tr w:rsidR="00A40BA3" w:rsidRPr="00A40BA3" w:rsidTr="00A40BA3">
        <w:trPr>
          <w:trHeight w:val="1800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95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17 707,9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1 557,0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2 560,0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5 935,0</w:t>
            </w:r>
          </w:p>
        </w:tc>
      </w:tr>
      <w:tr w:rsidR="00A40BA3" w:rsidRPr="00A40BA3" w:rsidTr="00A40BA3">
        <w:trPr>
          <w:trHeight w:val="540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3 683,0</w:t>
            </w:r>
          </w:p>
        </w:tc>
      </w:tr>
      <w:tr w:rsidR="00A40BA3" w:rsidRPr="00A40BA3" w:rsidTr="00A40BA3">
        <w:trPr>
          <w:trHeight w:val="190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4 677,9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151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20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4 753,9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3 683,0</w:t>
            </w:r>
          </w:p>
        </w:tc>
      </w:tr>
      <w:tr w:rsidR="00A40BA3" w:rsidRPr="00A40BA3" w:rsidTr="00A40BA3">
        <w:trPr>
          <w:trHeight w:val="2205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02104S2120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1 510,0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</w:tr>
      <w:tr w:rsidR="00A40BA3" w:rsidRPr="00A40BA3" w:rsidTr="00A40BA3">
        <w:trPr>
          <w:trHeight w:val="2520"/>
        </w:trPr>
        <w:tc>
          <w:tcPr>
            <w:tcW w:w="4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02104S1120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73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A40BA3">
              <w:rPr>
                <w:color w:val="000000"/>
                <w:sz w:val="24"/>
                <w:szCs w:val="24"/>
              </w:rPr>
              <w:t>Реализация инициативных проектов, в том числе наказов (обустройство детской площадки в МБДОУ "Ровеньский детский сад №1 комбинированного вида Белгородской области"</w:t>
            </w:r>
            <w:proofErr w:type="gram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02104S0120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</w:tr>
      <w:tr w:rsidR="00A40BA3" w:rsidRPr="00A40BA3" w:rsidTr="00A40BA3">
        <w:trPr>
          <w:trHeight w:val="342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02104S3080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</w:tr>
      <w:tr w:rsidR="00A40BA3" w:rsidRPr="00A40BA3" w:rsidTr="00A40BA3">
        <w:trPr>
          <w:trHeight w:val="342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0210529990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4 099,3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22 709,3</w:t>
            </w:r>
          </w:p>
        </w:tc>
      </w:tr>
      <w:tr w:rsidR="00A40BA3" w:rsidRPr="00A40BA3" w:rsidTr="00A40BA3">
        <w:trPr>
          <w:trHeight w:val="157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0210529990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4 099,3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22 709,3</w:t>
            </w:r>
          </w:p>
        </w:tc>
      </w:tr>
      <w:tr w:rsidR="00A40BA3" w:rsidRPr="00A40BA3" w:rsidTr="00A40BA3">
        <w:trPr>
          <w:trHeight w:val="31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797 635,0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57 482,1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94 524,5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90 450,3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78 344,5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71 494,4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7 102,8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399 398,6</w:t>
            </w:r>
          </w:p>
        </w:tc>
      </w:tr>
      <w:tr w:rsidR="00A40BA3" w:rsidRPr="00A40BA3" w:rsidTr="00A40BA3">
        <w:trPr>
          <w:trHeight w:val="189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701 523,9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55 828,5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88 067,6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76 389,3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72 432,3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68 141,0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2 102,8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362 961,5</w:t>
            </w:r>
          </w:p>
        </w:tc>
      </w:tr>
      <w:tr w:rsidR="00A40BA3" w:rsidRPr="00A40BA3" w:rsidTr="00A40BA3">
        <w:trPr>
          <w:trHeight w:val="126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09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76 981,9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1 653,6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6 456,9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14 061,0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5 912,2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3 353,4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36 437,1</w:t>
            </w:r>
          </w:p>
        </w:tc>
      </w:tr>
      <w:tr w:rsidR="00A40BA3" w:rsidRPr="00A40BA3" w:rsidTr="00A40BA3">
        <w:trPr>
          <w:trHeight w:val="309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программ общего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587 789,0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47 386,0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50 828,5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60 196,0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61 984,3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64 915,0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2 102,8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287 412,6</w:t>
            </w:r>
          </w:p>
        </w:tc>
      </w:tr>
      <w:tr w:rsidR="00A40BA3" w:rsidRPr="00A40BA3" w:rsidTr="00A40BA3">
        <w:trPr>
          <w:trHeight w:val="171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577 018,6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45 921,0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48 800,4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58 644,4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60 523,0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63 362,7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277 251,5</w:t>
            </w:r>
          </w:p>
        </w:tc>
      </w:tr>
      <w:tr w:rsidR="00A40BA3" w:rsidRPr="00A40BA3" w:rsidTr="00A40BA3">
        <w:trPr>
          <w:trHeight w:val="385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0221222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35"/>
        </w:trPr>
        <w:tc>
          <w:tcPr>
            <w:tcW w:w="4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A40BA3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02201L3040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10 512,1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1 465,0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1 831,0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1 551,6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1 461,3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1 552,3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2 102,8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9 964,0</w:t>
            </w:r>
          </w:p>
        </w:tc>
      </w:tr>
      <w:tr w:rsidR="00A40BA3" w:rsidRPr="00A40BA3" w:rsidTr="00A40BA3">
        <w:trPr>
          <w:trHeight w:val="29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02201S3130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</w:tr>
      <w:tr w:rsidR="00A40BA3" w:rsidRPr="00A40BA3" w:rsidTr="00A40BA3">
        <w:trPr>
          <w:trHeight w:val="88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101 922,3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3 160,6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6 993,0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13 915,3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5 906,0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3 353,4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38 328,3</w:t>
            </w:r>
          </w:p>
        </w:tc>
      </w:tr>
      <w:tr w:rsidR="00A40BA3" w:rsidRPr="00A40BA3" w:rsidTr="00A40BA3">
        <w:trPr>
          <w:trHeight w:val="231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02203ХХХХХ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5 963,1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536,1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2 043,1</w:t>
            </w:r>
          </w:p>
        </w:tc>
      </w:tr>
      <w:tr w:rsidR="00A40BA3" w:rsidRPr="00A40BA3" w:rsidTr="00A40BA3">
        <w:trPr>
          <w:trHeight w:val="189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91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76 830,0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1 653,6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6 456,9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13 915,3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5 906,0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3 353,4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36 285,2</w:t>
            </w:r>
          </w:p>
        </w:tc>
      </w:tr>
      <w:tr w:rsidR="00A40BA3" w:rsidRPr="00A40BA3" w:rsidTr="00A40BA3">
        <w:trPr>
          <w:trHeight w:val="31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Ровеньского района в рамках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госстандарта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3 592,0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4 786,7</w:t>
            </w:r>
          </w:p>
        </w:tc>
      </w:tr>
      <w:tr w:rsidR="00A40BA3" w:rsidRPr="00A40BA3" w:rsidTr="00A40BA3">
        <w:trPr>
          <w:trHeight w:val="126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3 630,2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3 590,0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105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10 222,5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3 592,0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4 786,7</w:t>
            </w:r>
          </w:p>
        </w:tc>
      </w:tr>
      <w:tr w:rsidR="00A40BA3" w:rsidRPr="00A40BA3" w:rsidTr="00A40BA3">
        <w:trPr>
          <w:trHeight w:val="105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A40BA3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105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1 119,0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20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022Е250970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168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02272120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20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02203S2120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33 416,0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20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02203S2120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631,6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</w:tr>
      <w:tr w:rsidR="00A40BA3" w:rsidRPr="00A40BA3" w:rsidTr="00A40BA3">
        <w:trPr>
          <w:trHeight w:val="1575"/>
        </w:trPr>
        <w:tc>
          <w:tcPr>
            <w:tcW w:w="4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0220320550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2385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Капитальные вложения (строительство, реконструкция и приобретение объектов недвижимого имущества) в объекты муниципальной собственности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0220321120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5 671,7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10 323,3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3 298,0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19 293,0</w:t>
            </w:r>
          </w:p>
        </w:tc>
      </w:tr>
      <w:tr w:rsidR="00A40BA3" w:rsidRPr="00A40BA3" w:rsidTr="00A40BA3">
        <w:trPr>
          <w:trHeight w:val="283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 за счет средств местного бюджета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02203S1120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</w:tr>
      <w:tr w:rsidR="00A40BA3" w:rsidRPr="00A40BA3" w:rsidTr="00A40BA3">
        <w:trPr>
          <w:trHeight w:val="273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помодернизации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02205L7502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</w:tr>
      <w:tr w:rsidR="00A40BA3" w:rsidRPr="00A40BA3" w:rsidTr="00A40BA3">
        <w:trPr>
          <w:trHeight w:val="24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02203S3100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</w:tr>
      <w:tr w:rsidR="00A40BA3" w:rsidRPr="00A40BA3" w:rsidTr="00A40BA3">
        <w:trPr>
          <w:trHeight w:val="291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помодернизации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02203L7501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</w:tr>
      <w:tr w:rsidR="00A40BA3" w:rsidRPr="00A40BA3" w:rsidTr="00A40BA3">
        <w:trPr>
          <w:trHeight w:val="291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Ровеньского района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220322110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</w:tr>
      <w:tr w:rsidR="00A40BA3" w:rsidRPr="00A40BA3" w:rsidTr="00A40BA3">
        <w:trPr>
          <w:trHeight w:val="2910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строительства (реконструкции)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02203S0270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</w:tr>
      <w:tr w:rsidR="00A40BA3" w:rsidRPr="00A40BA3" w:rsidTr="00A40BA3">
        <w:trPr>
          <w:trHeight w:val="29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строительства (реконструкции)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02203S0110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3 353,4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</w:tr>
      <w:tr w:rsidR="00A40BA3" w:rsidRPr="00A40BA3" w:rsidTr="00A40BA3">
        <w:trPr>
          <w:trHeight w:val="291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проводимых для детей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моложежи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0220429990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107 681,5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10 357,7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73 415,5</w:t>
            </w:r>
          </w:p>
        </w:tc>
      </w:tr>
      <w:tr w:rsidR="00A40BA3" w:rsidRPr="00A40BA3" w:rsidTr="00A40BA3">
        <w:trPr>
          <w:trHeight w:val="157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0220429990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107 681,5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10 357,7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73 415,5</w:t>
            </w:r>
          </w:p>
        </w:tc>
      </w:tr>
      <w:tr w:rsidR="00A40BA3" w:rsidRPr="00A40BA3" w:rsidTr="00A40BA3">
        <w:trPr>
          <w:trHeight w:val="49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Успех каждого ребенка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хххххххххх</w:t>
            </w:r>
            <w:proofErr w:type="spellEnd"/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242,2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242,2</w:t>
            </w:r>
          </w:p>
        </w:tc>
      </w:tr>
      <w:tr w:rsidR="00A40BA3" w:rsidRPr="00A40BA3" w:rsidTr="00A40BA3">
        <w:trPr>
          <w:trHeight w:val="207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022Е2А0980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</w:tr>
      <w:tr w:rsidR="00A40BA3" w:rsidRPr="00A40BA3" w:rsidTr="00A40BA3">
        <w:trPr>
          <w:trHeight w:val="318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022Е250980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</w:tr>
      <w:tr w:rsidR="00A40BA3" w:rsidRPr="00A40BA3" w:rsidTr="00A40BA3">
        <w:trPr>
          <w:trHeight w:val="313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022Е250980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</w:tr>
      <w:tr w:rsidR="00A40BA3" w:rsidRPr="00A40BA3" w:rsidTr="00A40BA3">
        <w:trPr>
          <w:trHeight w:val="3135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занятий физической культурой и спортом в образовательных организациях в рамках реализации регионального проекта "Успех каждого ребенка"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022Е2Е0980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3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Обновление материально-технической базы в образовательных организациях в рамках регионального проекта "Успех каждого ребенка"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022Е2А0980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</w:tr>
      <w:tr w:rsidR="00A40BA3" w:rsidRPr="00A40BA3" w:rsidTr="00A40BA3">
        <w:trPr>
          <w:trHeight w:val="313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Региональный проект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Модернизация школьных систем образования в Белгородской области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02205S7502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3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оснащения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02205S7502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451 767,0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39 980,0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41 400,0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45 379,0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56 117,0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43 752,0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59 061,0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285 689,0</w:t>
            </w:r>
          </w:p>
        </w:tc>
      </w:tr>
      <w:tr w:rsidR="00A40BA3" w:rsidRPr="00A40BA3" w:rsidTr="00A40BA3">
        <w:trPr>
          <w:trHeight w:val="189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302 373,0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26 626,0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28 887,0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32 631,0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39 239,0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25 359,0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40 240,0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192 982,0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149 394,0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13 354,0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12 513,0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12 748,0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16 878,0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18 393,0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18 821,0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92 707,0</w:t>
            </w:r>
          </w:p>
        </w:tc>
      </w:tr>
      <w:tr w:rsidR="00A40BA3" w:rsidRPr="00A40BA3" w:rsidTr="00A40BA3">
        <w:trPr>
          <w:trHeight w:val="510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дополнительных общеобразовательных (общеразвивающих) программ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385 952,0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33 162,0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33 869,0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37 019,0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40 112,0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39 005,0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223 060,0</w:t>
            </w:r>
          </w:p>
        </w:tc>
      </w:tr>
      <w:tr w:rsidR="00A40BA3" w:rsidRPr="00A40BA3" w:rsidTr="00A40BA3">
        <w:trPr>
          <w:trHeight w:val="231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236 658,0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19 808,0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21 356,0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24 271,0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23 234,0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20 612,0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21 072,0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130 353,0</w:t>
            </w:r>
          </w:p>
        </w:tc>
      </w:tr>
      <w:tr w:rsidR="00A40BA3" w:rsidRPr="00A40BA3" w:rsidTr="00A40BA3">
        <w:trPr>
          <w:trHeight w:val="205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149 294,0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13 354,0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12 513,0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12 748,0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16 878,0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18 393,0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18 821,0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92 707,0</w:t>
            </w:r>
          </w:p>
        </w:tc>
      </w:tr>
      <w:tr w:rsidR="00A40BA3" w:rsidRPr="00A40BA3" w:rsidTr="00A40BA3">
        <w:trPr>
          <w:trHeight w:val="31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382 720,8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33 156,0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33 400,0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36 576,0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39 263,0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39 005,0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221 293,0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150 826,7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19 804,0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20 887,0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5 294,9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45 985,9</w:t>
            </w:r>
          </w:p>
        </w:tc>
      </w:tr>
      <w:tr w:rsidR="00A40BA3" w:rsidRPr="00A40BA3" w:rsidTr="00A40BA3">
        <w:trPr>
          <w:trHeight w:val="157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82 602,1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18 533,1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22 385,0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20 612,0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21 072,0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82 602,1</w:t>
            </w:r>
          </w:p>
        </w:tc>
      </w:tr>
      <w:tr w:rsidR="00A40BA3" w:rsidRPr="00A40BA3" w:rsidTr="00A40BA3">
        <w:trPr>
          <w:trHeight w:val="157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149 292,0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13 352,0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12 513,0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12 748,0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16 878,0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18 393,0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18 821,0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92 705,0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0230129990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3 225,2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1 761,0</w:t>
            </w:r>
          </w:p>
        </w:tc>
      </w:tr>
      <w:tr w:rsidR="00A40BA3" w:rsidRPr="00A40BA3" w:rsidTr="00A40BA3">
        <w:trPr>
          <w:trHeight w:val="315"/>
        </w:trPr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A40BA3" w:rsidRPr="00A40BA3" w:rsidTr="00A40BA3">
        <w:trPr>
          <w:trHeight w:val="231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проводимых для детей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моложежи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0230271330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A40BA3" w:rsidRPr="00A40BA3" w:rsidTr="00A40BA3">
        <w:trPr>
          <w:trHeight w:val="1890"/>
        </w:trPr>
        <w:tc>
          <w:tcPr>
            <w:tcW w:w="4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0230271330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A40BA3" w:rsidRPr="00A40BA3" w:rsidTr="00A40BA3">
        <w:trPr>
          <w:trHeight w:val="279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proofErr w:type="gramStart"/>
            <w:r w:rsidRPr="00A40BA3">
              <w:rPr>
                <w:b/>
                <w:bCs/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65 415,0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16 005,0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4 747,0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62 329,0</w:t>
            </w:r>
          </w:p>
        </w:tc>
      </w:tr>
      <w:tr w:rsidR="00A40BA3" w:rsidRPr="00A40BA3" w:rsidTr="00A40BA3">
        <w:trPr>
          <w:trHeight w:val="630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40BA3">
              <w:rPr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65 415,0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16 005,0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4 747,0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62 329,0</w:t>
            </w:r>
          </w:p>
        </w:tc>
      </w:tr>
      <w:tr w:rsidR="00A40BA3" w:rsidRPr="00A40BA3" w:rsidTr="00A40BA3">
        <w:trPr>
          <w:trHeight w:val="63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22 505,2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19 419,2</w:t>
            </w:r>
          </w:p>
        </w:tc>
      </w:tr>
      <w:tr w:rsidR="00A40BA3" w:rsidRPr="00A40BA3" w:rsidTr="00A40BA3">
        <w:trPr>
          <w:trHeight w:val="63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41 177,8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2 280,8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15 664,0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4 406,0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18 827,0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41 177,8</w:t>
            </w:r>
          </w:p>
        </w:tc>
      </w:tr>
      <w:tr w:rsidR="00A40BA3" w:rsidRPr="00A40BA3" w:rsidTr="00A40BA3">
        <w:trPr>
          <w:trHeight w:val="63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</w:tr>
      <w:tr w:rsidR="00A40BA3" w:rsidRPr="00A40BA3" w:rsidTr="00A40BA3">
        <w:trPr>
          <w:trHeight w:val="63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</w:tr>
      <w:tr w:rsidR="00A40BA3" w:rsidRPr="00A40BA3" w:rsidTr="00A40BA3">
        <w:trPr>
          <w:trHeight w:val="63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</w:tr>
      <w:tr w:rsidR="00A40BA3" w:rsidRPr="00A40BA3" w:rsidTr="00A40BA3">
        <w:trPr>
          <w:trHeight w:val="63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A40BA3" w:rsidRPr="00A40BA3" w:rsidTr="00A40BA3">
        <w:trPr>
          <w:trHeight w:val="1800"/>
        </w:trPr>
        <w:tc>
          <w:tcPr>
            <w:tcW w:w="4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Федеральный проект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Культурная среда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023А1ХХХХ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99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40BA3">
              <w:rPr>
                <w:color w:val="000000"/>
                <w:sz w:val="24"/>
                <w:szCs w:val="24"/>
              </w:rPr>
              <w:t>Государственная поддержка отрасли культуры (обеспечение мероприятий детских музыкальных, художественных, хореографических школ, школ искусства, училищ необходимыми инструментами, оборудованием и материалами</w:t>
            </w:r>
            <w:proofErr w:type="gram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023А155196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Реализация национального проекта "Культура"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культуры, туризма, молодежной политики и спорта администрации Ровеньского района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023А1А0000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315"/>
        </w:trPr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024ХХХХХХХ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45 733,4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13 415,0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5 563,0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1 268,0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23 268,0</w:t>
            </w:r>
          </w:p>
        </w:tc>
      </w:tr>
      <w:tr w:rsidR="00A40BA3" w:rsidRPr="00A40BA3" w:rsidTr="00A40BA3">
        <w:trPr>
          <w:trHeight w:val="2415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30 881,0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2 868,0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2 945,0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1 268,0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9 026,0</w:t>
            </w:r>
          </w:p>
        </w:tc>
      </w:tr>
      <w:tr w:rsidR="00A40BA3" w:rsidRPr="00A40BA3" w:rsidTr="00A40BA3">
        <w:trPr>
          <w:trHeight w:val="1830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A40BA3" w:rsidRPr="00A40BA3" w:rsidTr="00A40BA3">
        <w:trPr>
          <w:trHeight w:val="3000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A40BA3" w:rsidRPr="00A40BA3" w:rsidTr="00A40BA3">
        <w:trPr>
          <w:trHeight w:val="64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Проведение детской оздоровительной кампании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02401ХХХХХ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31 645,4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2 945,0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1 268,0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9 180,0</w:t>
            </w:r>
          </w:p>
        </w:tc>
      </w:tr>
      <w:tr w:rsidR="00A40BA3" w:rsidRPr="00A40BA3" w:rsidTr="00A40BA3">
        <w:trPr>
          <w:trHeight w:val="237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02401ХХХХХ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30 881,0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2 868,0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2 945,0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1 268,0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9 026,0</w:t>
            </w:r>
          </w:p>
        </w:tc>
      </w:tr>
      <w:tr w:rsidR="00A40BA3" w:rsidRPr="00A40BA3" w:rsidTr="00A40BA3">
        <w:trPr>
          <w:trHeight w:val="169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0240120650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2 049,0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0240129990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20 304,0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1 670,0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6 977,0</w:t>
            </w:r>
          </w:p>
        </w:tc>
      </w:tr>
      <w:tr w:rsidR="00A40BA3" w:rsidRPr="00A40BA3" w:rsidTr="00A40BA3">
        <w:trPr>
          <w:trHeight w:val="126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Резервный фонд администрации Ровеньского района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0240120550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126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социальной защиты населения администрации Ровеньского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0240120650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A40BA3" w:rsidRPr="00A40BA3" w:rsidTr="00A40BA3">
        <w:trPr>
          <w:trHeight w:val="309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инфрастуктуры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для организации отдыха детей и подростков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A40BA3" w:rsidRPr="00A40BA3" w:rsidTr="00A40BA3">
        <w:trPr>
          <w:trHeight w:val="202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Основное мероприятие 4.6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Капитальный ремонт объектов муниципальной собственности Ровеньского района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A40BA3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A40BA3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A40BA3" w:rsidRPr="00A40BA3" w:rsidTr="00A40BA3">
        <w:trPr>
          <w:trHeight w:val="244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025ххххххх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117 076,1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8 137,0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9 432,0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11 871,0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13 112,0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13 432,0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70 038,0</w:t>
            </w:r>
          </w:p>
        </w:tc>
      </w:tr>
      <w:tr w:rsidR="00A40BA3" w:rsidRPr="00A40BA3" w:rsidTr="00A40BA3">
        <w:trPr>
          <w:trHeight w:val="240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Реализация механизмов оценки качества образования в соответствии с государственными образовательными стандартами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02501ХХХХХ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113 074,7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7 749,0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12 110,0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67 591,0</w:t>
            </w:r>
          </w:p>
        </w:tc>
      </w:tr>
      <w:tr w:rsidR="00A40BA3" w:rsidRPr="00A40BA3" w:rsidTr="00A40BA3">
        <w:trPr>
          <w:trHeight w:val="420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113 064,7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7 739,0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12 110,0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67 581,0</w:t>
            </w:r>
          </w:p>
        </w:tc>
      </w:tr>
      <w:tr w:rsidR="00A40BA3" w:rsidRPr="00A40BA3" w:rsidTr="00A40BA3">
        <w:trPr>
          <w:trHeight w:val="42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101 704,0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7 739,0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9 097,0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10 133,0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12 065,0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13 322,0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14 054,0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66 410,0</w:t>
            </w:r>
          </w:p>
        </w:tc>
      </w:tr>
      <w:tr w:rsidR="00A40BA3" w:rsidRPr="00A40BA3" w:rsidTr="00A40BA3">
        <w:trPr>
          <w:trHeight w:val="42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11 099,5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1 108,0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1 171,0</w:t>
            </w:r>
          </w:p>
        </w:tc>
      </w:tr>
      <w:tr w:rsidR="00A40BA3" w:rsidRPr="00A40BA3" w:rsidTr="00A40BA3">
        <w:trPr>
          <w:trHeight w:val="42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1635"/>
        </w:trPr>
        <w:tc>
          <w:tcPr>
            <w:tcW w:w="4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02501S0130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40BA3" w:rsidRPr="00A40BA3" w:rsidTr="00A40BA3">
        <w:trPr>
          <w:trHeight w:val="237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Осуществление механизмов контроля качества образования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1 002,0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2 447,0</w:t>
            </w:r>
          </w:p>
        </w:tc>
      </w:tr>
      <w:tr w:rsidR="00A40BA3" w:rsidRPr="00A40BA3" w:rsidTr="00A40BA3">
        <w:trPr>
          <w:trHeight w:val="420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4 001,4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1 002,0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2 447,0</w:t>
            </w:r>
          </w:p>
        </w:tc>
      </w:tr>
      <w:tr w:rsidR="00A40BA3" w:rsidRPr="00A40BA3" w:rsidTr="00A40BA3">
        <w:trPr>
          <w:trHeight w:val="42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A40BA3" w:rsidRPr="00A40BA3" w:rsidTr="00A40BA3">
        <w:trPr>
          <w:trHeight w:val="42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1 843,5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587,0</w:t>
            </w:r>
          </w:p>
        </w:tc>
      </w:tr>
      <w:tr w:rsidR="00A40BA3" w:rsidRPr="00A40BA3" w:rsidTr="00A40BA3">
        <w:trPr>
          <w:trHeight w:val="42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42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1 941,0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399,0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914,0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1 782,0</w:t>
            </w:r>
          </w:p>
        </w:tc>
      </w:tr>
      <w:tr w:rsidR="00A40BA3" w:rsidRPr="00A40BA3" w:rsidTr="00A40BA3">
        <w:trPr>
          <w:trHeight w:val="630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"Муниципальная политика в сфере образования"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252 962,5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21 328,0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23 934,0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25 498,0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27 237,0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26 222,0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25 856,0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150 075,0</w:t>
            </w:r>
          </w:p>
        </w:tc>
      </w:tr>
      <w:tr w:rsidR="00A40BA3" w:rsidRPr="00A40BA3" w:rsidTr="00A40BA3">
        <w:trPr>
          <w:trHeight w:val="189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251 883,5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21 193,0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23 820,0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25 354,0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27 093,0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26 222,0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25 856,0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149 538,0</w:t>
            </w:r>
          </w:p>
        </w:tc>
      </w:tr>
      <w:tr w:rsidR="00A40BA3" w:rsidRPr="00A40BA3" w:rsidTr="00A40BA3">
        <w:trPr>
          <w:trHeight w:val="126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537,0</w:t>
            </w:r>
          </w:p>
        </w:tc>
      </w:tr>
      <w:tr w:rsidR="00A40BA3" w:rsidRPr="00A40BA3" w:rsidTr="00A40BA3">
        <w:trPr>
          <w:trHeight w:val="189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53 515,0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5 084,0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5 541,0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5 482,0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31 071,0</w:t>
            </w:r>
          </w:p>
        </w:tc>
      </w:tr>
      <w:tr w:rsidR="00A40BA3" w:rsidRPr="00A40BA3" w:rsidTr="00A40BA3">
        <w:trPr>
          <w:trHeight w:val="43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53 515,0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5 084,0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5 541,0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5 482,0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31 071,0</w:t>
            </w:r>
          </w:p>
        </w:tc>
      </w:tr>
      <w:tr w:rsidR="00A40BA3" w:rsidRPr="00A40BA3" w:rsidTr="00A40BA3">
        <w:trPr>
          <w:trHeight w:val="4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52 349,0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4 568,0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4 570,0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4 970,0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5 401,0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5 452,0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30 630,0</w:t>
            </w:r>
          </w:p>
        </w:tc>
      </w:tr>
      <w:tr w:rsidR="00A40BA3" w:rsidRPr="00A40BA3" w:rsidTr="00A40BA3">
        <w:trPr>
          <w:trHeight w:val="4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1 135,0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A40BA3" w:rsidRPr="00A40BA3" w:rsidTr="00A40BA3">
        <w:trPr>
          <w:trHeight w:val="4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A40BA3" w:rsidRPr="00A40BA3" w:rsidTr="00A40BA3">
        <w:trPr>
          <w:trHeight w:val="247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197 620,5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16 492,0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21 301,0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20 679,0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117 995,0</w:t>
            </w:r>
          </w:p>
        </w:tc>
      </w:tr>
      <w:tr w:rsidR="00A40BA3" w:rsidRPr="00A40BA3" w:rsidTr="00A40BA3">
        <w:trPr>
          <w:trHeight w:val="43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197 593,5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16 465,0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21 301,0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20 679,0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117 968,0</w:t>
            </w:r>
          </w:p>
        </w:tc>
      </w:tr>
      <w:tr w:rsidR="00A40BA3" w:rsidRPr="00A40BA3" w:rsidTr="00A40BA3">
        <w:trPr>
          <w:trHeight w:val="4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3179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A31793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31793">
              <w:rPr>
                <w:b/>
                <w:bCs/>
                <w:color w:val="000000"/>
                <w:sz w:val="24"/>
                <w:szCs w:val="24"/>
              </w:rPr>
              <w:t>999</w:t>
            </w:r>
            <w:r w:rsidRPr="00A40BA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13 427,0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16 294,0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16 751,0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18 202,0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77064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</w:t>
            </w:r>
            <w:r w:rsidR="00770646">
              <w:rPr>
                <w:color w:val="000000"/>
                <w:sz w:val="24"/>
                <w:szCs w:val="24"/>
              </w:rPr>
              <w:t>8</w:t>
            </w:r>
            <w:r w:rsidRPr="00A40BA3">
              <w:rPr>
                <w:color w:val="000000"/>
                <w:sz w:val="24"/>
                <w:szCs w:val="24"/>
              </w:rPr>
              <w:t xml:space="preserve"> </w:t>
            </w:r>
            <w:r w:rsidR="00770646">
              <w:rPr>
                <w:color w:val="000000"/>
                <w:sz w:val="24"/>
                <w:szCs w:val="24"/>
              </w:rPr>
              <w:t>938</w:t>
            </w:r>
            <w:r w:rsidRPr="00A40BA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3179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103 799</w:t>
            </w:r>
            <w:r w:rsidR="00A40BA3" w:rsidRPr="00A40BA3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40BA3" w:rsidRPr="00A40BA3" w:rsidTr="00A40BA3">
        <w:trPr>
          <w:trHeight w:val="4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3179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="00A31793">
              <w:rPr>
                <w:b/>
                <w:bCs/>
                <w:color w:val="000000"/>
                <w:sz w:val="24"/>
                <w:szCs w:val="24"/>
              </w:rPr>
              <w:t>475</w:t>
            </w:r>
            <w:r w:rsidRPr="00A40BA3">
              <w:rPr>
                <w:b/>
                <w:bCs/>
                <w:color w:val="000000"/>
                <w:sz w:val="24"/>
                <w:szCs w:val="24"/>
              </w:rPr>
              <w:t>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2 805,0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3 451,0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3 089,0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770646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1 </w:t>
            </w:r>
            <w:r w:rsidR="00770646">
              <w:rPr>
                <w:color w:val="000000"/>
                <w:sz w:val="24"/>
                <w:szCs w:val="24"/>
              </w:rPr>
              <w:t>715</w:t>
            </w:r>
            <w:r w:rsidRPr="00A40BA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3179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14 082</w:t>
            </w:r>
          </w:p>
        </w:tc>
      </w:tr>
      <w:tr w:rsidR="00A40BA3" w:rsidRPr="00A40BA3" w:rsidTr="00A40BA3">
        <w:trPr>
          <w:trHeight w:val="4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A40BA3" w:rsidRPr="00A40BA3" w:rsidTr="00A40BA3">
        <w:trPr>
          <w:trHeight w:val="183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0201S0130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A40BA3" w:rsidRPr="00A40BA3" w:rsidTr="00A40BA3">
        <w:trPr>
          <w:trHeight w:val="810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Социальная поддержка педагогических работников и отдельных категорий граждан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0260312ХХХ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1 827,0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1 009,0</w:t>
            </w:r>
          </w:p>
        </w:tc>
      </w:tr>
      <w:tr w:rsidR="00A40BA3" w:rsidRPr="00A40BA3" w:rsidTr="00A40BA3">
        <w:trPr>
          <w:trHeight w:val="244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251,0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472,0</w:t>
            </w:r>
          </w:p>
        </w:tc>
      </w:tr>
      <w:tr w:rsidR="00A40BA3" w:rsidRPr="00A40BA3" w:rsidTr="00A40BA3">
        <w:trPr>
          <w:trHeight w:val="183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537,0</w:t>
            </w:r>
          </w:p>
        </w:tc>
      </w:tr>
      <w:tr w:rsidR="00A40BA3" w:rsidRPr="00A40BA3" w:rsidTr="00A40BA3">
        <w:trPr>
          <w:trHeight w:val="43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мероприятие.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Ровеньского района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A40BA3" w:rsidRPr="00A40BA3" w:rsidTr="00A40BA3">
        <w:trPr>
          <w:trHeight w:val="4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A40BA3" w:rsidRPr="00A40BA3" w:rsidTr="00A40BA3">
        <w:trPr>
          <w:trHeight w:val="4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40BA3" w:rsidRPr="00A40BA3" w:rsidTr="00A40BA3">
        <w:trPr>
          <w:trHeight w:val="69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BA3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1 271,0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729,0</w:t>
            </w:r>
          </w:p>
        </w:tc>
      </w:tr>
      <w:tr w:rsidR="00A40BA3" w:rsidRPr="00A40BA3" w:rsidTr="00A40BA3">
        <w:trPr>
          <w:trHeight w:val="1455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Администрация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537,0</w:t>
            </w:r>
          </w:p>
        </w:tc>
      </w:tr>
      <w:tr w:rsidR="00A40BA3" w:rsidRPr="00A40BA3" w:rsidTr="00A40BA3">
        <w:trPr>
          <w:trHeight w:val="1575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"Ровеньский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B13999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40BA3" w:rsidRPr="00A40BA3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B13999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40BA3" w:rsidRPr="00A40BA3">
              <w:rPr>
                <w:color w:val="000000"/>
                <w:sz w:val="24"/>
                <w:szCs w:val="24"/>
              </w:rPr>
              <w:t>260312230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40BA3" w:rsidRPr="00A40BA3" w:rsidRDefault="00A40BA3" w:rsidP="00A40BA3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A40BA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BA3" w:rsidRPr="00A40BA3" w:rsidRDefault="00A40BA3" w:rsidP="00A40BA3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0BA3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</w:tr>
    </w:tbl>
    <w:p w:rsidR="00F94E6C" w:rsidRDefault="00F94E6C">
      <w:pPr>
        <w:spacing w:line="240" w:lineRule="auto"/>
        <w:jc w:val="left"/>
        <w:rPr>
          <w:b/>
          <w:szCs w:val="28"/>
        </w:rPr>
      </w:pPr>
    </w:p>
    <w:p w:rsidR="000B2C07" w:rsidRDefault="000B2C07" w:rsidP="000B2C07">
      <w:pPr>
        <w:widowControl w:val="0"/>
        <w:tabs>
          <w:tab w:val="left" w:pos="614"/>
        </w:tabs>
        <w:outlineLvl w:val="1"/>
      </w:pPr>
      <w:r>
        <w:tab/>
      </w:r>
    </w:p>
    <w:p w:rsidR="000B2C07" w:rsidRDefault="000B2C07" w:rsidP="000B2C07">
      <w:pPr>
        <w:widowControl w:val="0"/>
        <w:tabs>
          <w:tab w:val="left" w:pos="614"/>
        </w:tabs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13360E" w:rsidRDefault="00713BC9">
      <w:pPr>
        <w:widowControl w:val="0"/>
        <w:jc w:val="right"/>
        <w:outlineLvl w:val="1"/>
      </w:pPr>
      <w:r>
        <w:t>Приложение № 5</w:t>
      </w:r>
    </w:p>
    <w:p w:rsidR="0013360E" w:rsidRDefault="00713BC9">
      <w:pPr>
        <w:widowControl w:val="0"/>
        <w:jc w:val="right"/>
      </w:pPr>
      <w:r>
        <w:t>к муниципальной программе «Развитие</w:t>
      </w:r>
    </w:p>
    <w:p w:rsidR="0013360E" w:rsidRDefault="00713BC9">
      <w:pPr>
        <w:widowControl w:val="0"/>
        <w:jc w:val="right"/>
      </w:pPr>
      <w:r>
        <w:t>образования  Ровеньского района»</w:t>
      </w:r>
    </w:p>
    <w:p w:rsidR="0013360E" w:rsidRDefault="0013360E">
      <w:pPr>
        <w:widowControl w:val="0"/>
        <w:ind w:firstLine="540"/>
      </w:pPr>
    </w:p>
    <w:p w:rsidR="0013360E" w:rsidRDefault="0013360E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3360E" w:rsidRDefault="00713BC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методике расчета</w:t>
      </w:r>
    </w:p>
    <w:p w:rsidR="0013360E" w:rsidRDefault="00713BC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показателей конечного результата муниципальной программы </w:t>
      </w:r>
    </w:p>
    <w:p w:rsidR="0013360E" w:rsidRDefault="0013360E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2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6"/>
        <w:gridCol w:w="3395"/>
        <w:gridCol w:w="1467"/>
        <w:gridCol w:w="4819"/>
        <w:gridCol w:w="1952"/>
        <w:gridCol w:w="3566"/>
      </w:tblGrid>
      <w:tr w:rsidR="0013360E">
        <w:trPr>
          <w:trHeight w:val="846"/>
          <w:tblHeader/>
        </w:trPr>
        <w:tc>
          <w:tcPr>
            <w:tcW w:w="556" w:type="dxa"/>
          </w:tcPr>
          <w:p w:rsidR="0013360E" w:rsidRDefault="00713BC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95" w:type="dxa"/>
          </w:tcPr>
          <w:p w:rsidR="0013360E" w:rsidRDefault="00713B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4819" w:type="dxa"/>
          </w:tcPr>
          <w:p w:rsidR="0013360E" w:rsidRDefault="00713BC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Метод сбора информации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Временные характеристики показателя</w:t>
            </w:r>
          </w:p>
        </w:tc>
      </w:tr>
      <w:tr w:rsidR="0013360E">
        <w:tc>
          <w:tcPr>
            <w:tcW w:w="556" w:type="dxa"/>
          </w:tcPr>
          <w:p w:rsidR="0013360E" w:rsidRDefault="0013360E"/>
        </w:tc>
        <w:tc>
          <w:tcPr>
            <w:tcW w:w="3395" w:type="dxa"/>
          </w:tcPr>
          <w:p w:rsidR="0013360E" w:rsidRDefault="00713BC9">
            <w:pPr>
              <w:rPr>
                <w:b/>
              </w:rPr>
            </w:pPr>
            <w:r>
              <w:rPr>
                <w:b/>
              </w:rPr>
              <w:t xml:space="preserve">Развитие образования Ровеньского района на 2015 - 2025 годы </w:t>
            </w:r>
          </w:p>
        </w:tc>
        <w:tc>
          <w:tcPr>
            <w:tcW w:w="1467" w:type="dxa"/>
          </w:tcPr>
          <w:p w:rsidR="0013360E" w:rsidRDefault="0013360E"/>
        </w:tc>
        <w:tc>
          <w:tcPr>
            <w:tcW w:w="4819" w:type="dxa"/>
          </w:tcPr>
          <w:p w:rsidR="0013360E" w:rsidRDefault="0013360E">
            <w:pPr>
              <w:rPr>
                <w:color w:val="FF0000"/>
              </w:rPr>
            </w:pPr>
          </w:p>
        </w:tc>
        <w:tc>
          <w:tcPr>
            <w:tcW w:w="1952" w:type="dxa"/>
            <w:shd w:val="clear" w:color="auto" w:fill="FFFFFF"/>
          </w:tcPr>
          <w:p w:rsidR="0013360E" w:rsidRDefault="0013360E">
            <w:pPr>
              <w:jc w:val="center"/>
            </w:pPr>
          </w:p>
        </w:tc>
        <w:tc>
          <w:tcPr>
            <w:tcW w:w="3566" w:type="dxa"/>
            <w:shd w:val="clear" w:color="auto" w:fill="FFFFFF"/>
          </w:tcPr>
          <w:p w:rsidR="0013360E" w:rsidRDefault="0013360E"/>
        </w:tc>
      </w:tr>
      <w:tr w:rsidR="0013360E">
        <w:tc>
          <w:tcPr>
            <w:tcW w:w="556" w:type="dxa"/>
          </w:tcPr>
          <w:p w:rsidR="0013360E" w:rsidRDefault="00713BC9">
            <w:r>
              <w:t>1</w:t>
            </w:r>
          </w:p>
        </w:tc>
        <w:tc>
          <w:tcPr>
            <w:tcW w:w="3395" w:type="dxa"/>
          </w:tcPr>
          <w:p w:rsidR="0013360E" w:rsidRDefault="00713BC9">
            <w:r>
              <w:t xml:space="preserve"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rPr>
                <w:lang w:val="en-US"/>
              </w:rPr>
              <w:t>A</w:t>
            </w:r>
            <w:r>
              <w:t>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– доля детей, зарегистрированных на получение услуг дошкольного образования и не обеспеченных данными услугами;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детей, зарегистрированных на получение услуг дошкольного образования и не обеспеченных данными услугами;</w:t>
            </w:r>
          </w:p>
          <w:p w:rsidR="0013360E" w:rsidRDefault="00713BC9">
            <w:r>
              <w:t>Н – общая численность детей дошкольного возраста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2</w:t>
            </w:r>
          </w:p>
        </w:tc>
        <w:tc>
          <w:tcPr>
            <w:tcW w:w="3395" w:type="dxa"/>
          </w:tcPr>
          <w:p w:rsidR="0013360E" w:rsidRDefault="00713BC9">
            <w:r>
              <w:rPr>
                <w:rStyle w:val="16"/>
                <w:sz w:val="24"/>
                <w:szCs w:val="24"/>
              </w:rPr>
              <w:t>Удельный вес 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учреждений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>удельный вес 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учреждений;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proofErr w:type="gramStart"/>
            <w:r>
              <w:rPr>
                <w:rStyle w:val="16"/>
              </w:rPr>
              <w:t>Р</w:t>
            </w:r>
            <w:proofErr w:type="gramEnd"/>
            <w:r>
              <w:rPr>
                <w:rStyle w:val="16"/>
              </w:rPr>
              <w:t xml:space="preserve"> - количество </w:t>
            </w:r>
            <w:r>
              <w:rPr>
                <w:rStyle w:val="16"/>
                <w:sz w:val="24"/>
                <w:szCs w:val="24"/>
              </w:rPr>
              <w:t>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образования;</w:t>
            </w:r>
          </w:p>
          <w:p w:rsidR="0013360E" w:rsidRDefault="00713BC9">
            <w:r>
              <w:rPr>
                <w:rStyle w:val="16"/>
              </w:rPr>
              <w:t xml:space="preserve">Н - </w:t>
            </w:r>
            <w:r>
              <w:rPr>
                <w:rStyle w:val="16"/>
                <w:sz w:val="24"/>
                <w:szCs w:val="24"/>
              </w:rPr>
              <w:t>общая численность воспитанников дошкольных образовательных учреждений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3</w:t>
            </w:r>
          </w:p>
        </w:tc>
        <w:tc>
          <w:tcPr>
            <w:tcW w:w="3395" w:type="dxa"/>
          </w:tcPr>
          <w:p w:rsidR="0013360E" w:rsidRDefault="00713BC9">
            <w:r>
              <w:rPr>
                <w:rStyle w:val="16"/>
                <w:sz w:val="24"/>
                <w:szCs w:val="24"/>
              </w:rPr>
              <w:t>Охват детей  дошкольным образованием  в общем  количестве детей 1-6 лет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>охват детей  дошкольным образованием  в общем  количестве детей 1-6 лет;</w:t>
            </w:r>
          </w:p>
          <w:p w:rsidR="0013360E" w:rsidRDefault="00713BC9">
            <w:pPr>
              <w:rPr>
                <w:rStyle w:val="16"/>
              </w:rPr>
            </w:pPr>
            <w:proofErr w:type="gramStart"/>
            <w:r>
              <w:rPr>
                <w:rStyle w:val="16"/>
              </w:rPr>
              <w:t>Р</w:t>
            </w:r>
            <w:proofErr w:type="gramEnd"/>
            <w:r>
              <w:rPr>
                <w:rStyle w:val="16"/>
              </w:rPr>
              <w:t xml:space="preserve"> –</w:t>
            </w:r>
            <w:r>
              <w:rPr>
                <w:rStyle w:val="16"/>
                <w:sz w:val="24"/>
                <w:szCs w:val="24"/>
              </w:rPr>
              <w:t xml:space="preserve"> общая численность воспитанников дошкольных образовательных учреждений</w:t>
            </w:r>
            <w:r>
              <w:rPr>
                <w:rStyle w:val="16"/>
              </w:rPr>
              <w:t>;</w:t>
            </w:r>
          </w:p>
          <w:p w:rsidR="0013360E" w:rsidRDefault="00713BC9">
            <w:r>
              <w:t>Н – общая численность детей дошкольного возраста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4</w:t>
            </w:r>
          </w:p>
        </w:tc>
        <w:tc>
          <w:tcPr>
            <w:tcW w:w="3395" w:type="dxa"/>
          </w:tcPr>
          <w:p w:rsidR="0013360E" w:rsidRDefault="00713BC9">
            <w: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t>предшкольного</w:t>
            </w:r>
            <w:proofErr w:type="spellEnd"/>
            <w:r>
              <w:t xml:space="preserve"> образования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t>предшкольного</w:t>
            </w:r>
            <w:proofErr w:type="spellEnd"/>
            <w:r>
              <w:t xml:space="preserve"> образования;</w:t>
            </w:r>
          </w:p>
          <w:p w:rsidR="0013360E" w:rsidRDefault="00713BC9">
            <w:pPr>
              <w:rPr>
                <w:rStyle w:val="16"/>
              </w:rPr>
            </w:pPr>
            <w:proofErr w:type="gramStart"/>
            <w:r>
              <w:t>Р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>общая численность воспитанников дошкольных образовательных учреждений в возрасте от 5 до 7 лет</w:t>
            </w:r>
            <w:r>
              <w:rPr>
                <w:rStyle w:val="16"/>
              </w:rPr>
              <w:t>;</w:t>
            </w:r>
          </w:p>
          <w:p w:rsidR="0013360E" w:rsidRDefault="00713BC9">
            <w:proofErr w:type="gramStart"/>
            <w:r>
              <w:t>Н-</w:t>
            </w:r>
            <w:proofErr w:type="gramEnd"/>
            <w:r>
              <w:t xml:space="preserve"> общая численность детей в возрасте от 5 до 7 лет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5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/(</w:t>
            </w:r>
            <w:r>
              <w:rPr>
                <w:lang w:val="en-US"/>
              </w:rPr>
              <w:t>H</w:t>
            </w:r>
            <w:r>
              <w:t>-Л)*100%,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- численность детей 3 - 7 лет, которым предоставлена возможность получать услуги дошкольного образования;</w:t>
            </w:r>
          </w:p>
          <w:p w:rsidR="0013360E" w:rsidRDefault="00713BC9">
            <w:r>
              <w:t>Н - общая численность детей в возрасте от 3 до 7 лет;</w:t>
            </w:r>
          </w:p>
          <w:p w:rsidR="0013360E" w:rsidRDefault="00713BC9">
            <w:r>
              <w:t>Л - численность детей в возрасте 5 - 7 лет, обучающихся в школе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6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Доля  детей, получивших выраженный оздоровительный эффект, в общем количестве оздоровленных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 детей, получивших выраженный оздоровительный эффект, в общем количестве оздоровленных;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детей, получивших выраженный оздоровительный эффект;</w:t>
            </w:r>
          </w:p>
          <w:p w:rsidR="0013360E" w:rsidRDefault="00713BC9">
            <w:r>
              <w:t>Н – общее количество оздоровленных детей.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7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Доля 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 оздоровленных детей, находящихся в трудной жизненной ситуации, в общем количестве оздоровленных детей;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оздоровленных детей, находящихся в трудной жизненной ситуации;</w:t>
            </w:r>
          </w:p>
          <w:p w:rsidR="0013360E" w:rsidRDefault="00713BC9">
            <w:r>
              <w:t>Н - общее количество оздоровленных детей.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8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lang w:eastAsia="en-US"/>
              </w:rPr>
            </w:pPr>
            <w:r>
              <w:t>Доля 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 детей, охваченных организованным отдыхом и оздоровлением, в общем количестве детей, обучающихся в общеобразовательных учреждениях, в возрасте до 18 лет;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детей, охваченных организованным отдыхом и оздоровлением;</w:t>
            </w:r>
          </w:p>
          <w:p w:rsidR="0013360E" w:rsidRDefault="00713BC9">
            <w:r>
              <w:t>Н - общее количество детей, обучающихся в общеобразовательных учреждениях, в возрасте до 18 лет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9</w:t>
            </w:r>
          </w:p>
        </w:tc>
        <w:tc>
          <w:tcPr>
            <w:tcW w:w="3395" w:type="dxa"/>
          </w:tcPr>
          <w:p w:rsidR="0013360E" w:rsidRDefault="00713BC9">
            <w:r>
              <w:rPr>
                <w:rStyle w:val="16"/>
                <w:sz w:val="24"/>
                <w:szCs w:val="24"/>
              </w:rPr>
              <w:t>Удельный вес обучающихся в современных условиях (создано от 80% до 100% современных условий)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>удельный вес обучающихся в современных условиях;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proofErr w:type="gramStart"/>
            <w:r>
              <w:rPr>
                <w:rStyle w:val="16"/>
                <w:sz w:val="24"/>
                <w:szCs w:val="24"/>
              </w:rPr>
              <w:t>Р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– численность обучающихся в современных условиях;</w:t>
            </w:r>
          </w:p>
          <w:p w:rsidR="0013360E" w:rsidRDefault="00713BC9">
            <w:r>
              <w:rPr>
                <w:rStyle w:val="16"/>
                <w:sz w:val="24"/>
                <w:szCs w:val="24"/>
              </w:rPr>
              <w:t xml:space="preserve">Н – общая численность </w:t>
            </w:r>
            <w:proofErr w:type="gramStart"/>
            <w:r>
              <w:rPr>
                <w:rStyle w:val="16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6"/>
                <w:sz w:val="24"/>
                <w:szCs w:val="24"/>
              </w:rPr>
              <w:t>.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10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b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rStyle w:val="16"/>
                <w:sz w:val="24"/>
                <w:szCs w:val="24"/>
              </w:rPr>
              <w:t>численности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proofErr w:type="gramStart"/>
            <w:r>
              <w:rPr>
                <w:rStyle w:val="16"/>
              </w:rPr>
              <w:t>Р</w:t>
            </w:r>
            <w:proofErr w:type="gramEnd"/>
            <w:r>
              <w:rPr>
                <w:rStyle w:val="16"/>
              </w:rPr>
              <w:t xml:space="preserve"> - </w:t>
            </w:r>
            <w:r>
              <w:rPr>
                <w:rStyle w:val="16"/>
                <w:sz w:val="24"/>
                <w:szCs w:val="24"/>
              </w:rPr>
              <w:t>численность обучающихся по программам общего образования, участвующих в олимпиадах и конкурсах различного уровня;</w:t>
            </w:r>
          </w:p>
          <w:p w:rsidR="0013360E" w:rsidRDefault="00713BC9">
            <w:r>
              <w:rPr>
                <w:rStyle w:val="16"/>
              </w:rPr>
              <w:t xml:space="preserve">Н - </w:t>
            </w:r>
            <w:r>
              <w:rPr>
                <w:rStyle w:val="16"/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rStyle w:val="16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по программам общего образования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11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и молодежи от 5 до 18 лет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и молодежи от 5 до 18 лет;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proofErr w:type="gramStart"/>
            <w:r>
              <w:rPr>
                <w:rStyle w:val="16"/>
              </w:rPr>
              <w:t>Р</w:t>
            </w:r>
            <w:proofErr w:type="gramEnd"/>
            <w:r>
              <w:rPr>
                <w:rStyle w:val="16"/>
              </w:rPr>
              <w:t xml:space="preserve"> – численность </w:t>
            </w:r>
            <w:r>
              <w:rPr>
                <w:rStyle w:val="16"/>
                <w:sz w:val="24"/>
                <w:szCs w:val="24"/>
              </w:rPr>
              <w:t>детей, охваченных дополнительными образовательными программами;</w:t>
            </w:r>
          </w:p>
          <w:p w:rsidR="0013360E" w:rsidRDefault="00713BC9">
            <w:r>
              <w:rPr>
                <w:rStyle w:val="16"/>
              </w:rPr>
              <w:t xml:space="preserve">Н - </w:t>
            </w:r>
            <w:r>
              <w:rPr>
                <w:rStyle w:val="16"/>
                <w:sz w:val="24"/>
                <w:szCs w:val="24"/>
              </w:rPr>
              <w:t>общая численность детей и молодежи от 5 до 18 лет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12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rStyle w:val="16"/>
                <w:sz w:val="24"/>
                <w:szCs w:val="24"/>
              </w:rPr>
              <w:t>численности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обучающихся по дополнительным образовательным программам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Где</w:t>
            </w:r>
            <w:proofErr w:type="gramStart"/>
            <w:r>
              <w:rPr>
                <w:rStyle w:val="16"/>
                <w:sz w:val="24"/>
                <w:szCs w:val="24"/>
              </w:rPr>
              <w:t xml:space="preserve"> А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- удельный вес численности обучающихся по дополнительным образовательным программам, участвующих в олимпиадах и конкурсах различного уровня, в общей численности обучающихся по дополнительным образовательным программам;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proofErr w:type="gramStart"/>
            <w:r>
              <w:rPr>
                <w:rStyle w:val="16"/>
                <w:sz w:val="24"/>
                <w:szCs w:val="24"/>
              </w:rPr>
              <w:t>Р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- численность обучающихся по дополнительным образовательным программам, участвующих в олимпиадах и конкурсах различного уровня;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 xml:space="preserve">Н - общая численность </w:t>
            </w:r>
            <w:proofErr w:type="gramStart"/>
            <w:r>
              <w:rPr>
                <w:rStyle w:val="16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по дополнительным образовательным программам.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13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b/>
                <w:sz w:val="24"/>
                <w:szCs w:val="24"/>
              </w:rPr>
            </w:pPr>
            <w:r>
              <w:rPr>
                <w:lang w:eastAsia="en-US"/>
              </w:rPr>
              <w:t>Количество уровней образования, на которых внедрена система оценки качества образования, к 2025 году</w:t>
            </w:r>
          </w:p>
        </w:tc>
        <w:tc>
          <w:tcPr>
            <w:tcW w:w="1467" w:type="dxa"/>
          </w:tcPr>
          <w:p w:rsidR="0013360E" w:rsidRDefault="0013360E">
            <w:pPr>
              <w:jc w:val="center"/>
            </w:pPr>
          </w:p>
        </w:tc>
        <w:tc>
          <w:tcPr>
            <w:tcW w:w="4819" w:type="dxa"/>
          </w:tcPr>
          <w:p w:rsidR="0013360E" w:rsidRDefault="0013360E"/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14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lang w:eastAsia="en-US"/>
              </w:rPr>
            </w:pPr>
            <w:r>
              <w:t>Доля 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деятельности;</w:t>
            </w:r>
          </w:p>
          <w:p w:rsidR="0013360E" w:rsidRDefault="00713BC9">
            <w:r>
              <w:t>Н – общее количество образовательных организаций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15</w:t>
            </w:r>
          </w:p>
        </w:tc>
        <w:tc>
          <w:tcPr>
            <w:tcW w:w="3395" w:type="dxa"/>
          </w:tcPr>
          <w:p w:rsidR="0013360E" w:rsidRDefault="00713BC9">
            <w:r>
              <w:rPr>
                <w:rStyle w:val="16"/>
                <w:sz w:val="24"/>
                <w:szCs w:val="24"/>
              </w:rPr>
              <w:t>Уровень ежегодного достижения показателей муниципальной программы и ее подпрограмм</w:t>
            </w:r>
          </w:p>
        </w:tc>
        <w:tc>
          <w:tcPr>
            <w:tcW w:w="1467" w:type="dxa"/>
          </w:tcPr>
          <w:p w:rsidR="0013360E" w:rsidRDefault="0013360E">
            <w:pPr>
              <w:jc w:val="center"/>
            </w:pPr>
          </w:p>
        </w:tc>
        <w:tc>
          <w:tcPr>
            <w:tcW w:w="4819" w:type="dxa"/>
          </w:tcPr>
          <w:p w:rsidR="0013360E" w:rsidRDefault="0013360E"/>
        </w:tc>
        <w:tc>
          <w:tcPr>
            <w:tcW w:w="1952" w:type="dxa"/>
            <w:shd w:val="clear" w:color="auto" w:fill="FFFFFF"/>
          </w:tcPr>
          <w:p w:rsidR="0013360E" w:rsidRDefault="0013360E">
            <w:pPr>
              <w:jc w:val="center"/>
            </w:pPr>
          </w:p>
        </w:tc>
        <w:tc>
          <w:tcPr>
            <w:tcW w:w="3566" w:type="dxa"/>
            <w:shd w:val="clear" w:color="auto" w:fill="FFFFFF"/>
          </w:tcPr>
          <w:p w:rsidR="0013360E" w:rsidRDefault="0013360E"/>
        </w:tc>
      </w:tr>
    </w:tbl>
    <w:p w:rsidR="0013360E" w:rsidRDefault="0013360E">
      <w:pPr>
        <w:pStyle w:val="ConsPlusNormal"/>
        <w:widowControl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13360E" w:rsidRDefault="00713BC9" w:rsidP="00F94E6C">
      <w:pPr>
        <w:pStyle w:val="Header0"/>
        <w:ind w:firstLine="6804"/>
        <w:jc w:val="right"/>
        <w:outlineLvl w:val="1"/>
      </w:pPr>
      <w:r>
        <w:t>Приложение № 6</w:t>
      </w:r>
    </w:p>
    <w:p w:rsidR="0013360E" w:rsidRDefault="00713BC9" w:rsidP="00F94E6C">
      <w:pPr>
        <w:spacing w:line="240" w:lineRule="auto"/>
        <w:ind w:firstLine="6804"/>
        <w:jc w:val="right"/>
      </w:pPr>
      <w:r>
        <w:t xml:space="preserve">муниципальной программы </w:t>
      </w:r>
    </w:p>
    <w:p w:rsidR="0013360E" w:rsidRDefault="00713BC9" w:rsidP="00F94E6C">
      <w:pPr>
        <w:spacing w:line="240" w:lineRule="auto"/>
        <w:ind w:firstLine="6804"/>
        <w:jc w:val="right"/>
      </w:pPr>
      <w:r>
        <w:t xml:space="preserve">«Развитие образования </w:t>
      </w:r>
    </w:p>
    <w:p w:rsidR="0013360E" w:rsidRDefault="00713BC9" w:rsidP="00F94E6C">
      <w:pPr>
        <w:spacing w:line="240" w:lineRule="auto"/>
        <w:ind w:firstLine="6804"/>
        <w:jc w:val="right"/>
      </w:pPr>
      <w:r>
        <w:t>Ровеньского района»</w:t>
      </w:r>
    </w:p>
    <w:p w:rsidR="0013360E" w:rsidRDefault="0013360E">
      <w:pPr>
        <w:pStyle w:val="ConsPlusNormal"/>
        <w:jc w:val="right"/>
        <w:rPr>
          <w:rFonts w:ascii="Times New Roman" w:hAnsi="Times New Roman" w:cs="Times New Roman"/>
        </w:rPr>
      </w:pPr>
    </w:p>
    <w:p w:rsidR="0013360E" w:rsidRDefault="0013360E">
      <w:pPr>
        <w:pStyle w:val="ConsPlusNormal"/>
        <w:rPr>
          <w:rFonts w:ascii="Times New Roman" w:hAnsi="Times New Roman" w:cs="Times New Roman"/>
        </w:rPr>
      </w:pPr>
    </w:p>
    <w:p w:rsidR="0013360E" w:rsidRDefault="00713B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ar5367"/>
      <w:bookmarkEnd w:id="32"/>
      <w:r>
        <w:rPr>
          <w:rFonts w:ascii="Times New Roman" w:hAnsi="Times New Roman" w:cs="Times New Roman"/>
          <w:sz w:val="24"/>
          <w:szCs w:val="24"/>
        </w:rPr>
        <w:t xml:space="preserve">Прогноз сводных показателей муниципальных заданий на оказание муниципальных услуг (работ) муниципальными организациями образования Ровеньского района по муниципальной программе «Развитие образования Ровеньского </w:t>
      </w:r>
      <w:r>
        <w:rPr>
          <w:rFonts w:ascii="Times New Roman" w:hAnsi="Times New Roman" w:cs="Times New Roman"/>
          <w:sz w:val="22"/>
          <w:szCs w:val="22"/>
        </w:rPr>
        <w:t>района»</w:t>
      </w:r>
    </w:p>
    <w:p w:rsidR="0013360E" w:rsidRDefault="0013360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5" w:type="dxa"/>
        <w:tblCellMar>
          <w:left w:w="75" w:type="dxa"/>
          <w:right w:w="75" w:type="dxa"/>
        </w:tblCellMar>
        <w:tblLook w:val="04A0"/>
      </w:tblPr>
      <w:tblGrid>
        <w:gridCol w:w="5012"/>
        <w:gridCol w:w="1508"/>
        <w:gridCol w:w="1677"/>
        <w:gridCol w:w="1705"/>
        <w:gridCol w:w="1694"/>
        <w:gridCol w:w="1676"/>
        <w:gridCol w:w="1902"/>
      </w:tblGrid>
      <w:tr w:rsidR="0013360E" w:rsidTr="00F94E6C">
        <w:trPr>
          <w:cantSplit/>
          <w:tblCellSpacing w:w="5" w:type="dxa"/>
        </w:trPr>
        <w:tc>
          <w:tcPr>
            <w:tcW w:w="1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 услуги (работы), показателя, единица измерения</w:t>
            </w:r>
          </w:p>
        </w:tc>
        <w:tc>
          <w:tcPr>
            <w:tcW w:w="1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услуги</w:t>
            </w: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областного бюджета на оказание государственной услуги, тыс. рублей</w:t>
            </w:r>
          </w:p>
        </w:tc>
      </w:tr>
      <w:tr w:rsidR="0013360E" w:rsidTr="00F94E6C">
        <w:trPr>
          <w:cantSplit/>
          <w:tblCellSpacing w:w="5" w:type="dxa"/>
        </w:trPr>
        <w:tc>
          <w:tcPr>
            <w:tcW w:w="1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3" w:name="Par5382"/>
            <w:bookmarkEnd w:id="33"/>
            <w:r>
              <w:rPr>
                <w:rFonts w:ascii="Times New Roman" w:hAnsi="Times New Roman" w:cs="Times New Roman"/>
              </w:rPr>
              <w:t>Подпрограмма "Развитие общего образования"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34" w:name="Par5383"/>
            <w:bookmarkEnd w:id="34"/>
            <w:proofErr w:type="gramStart"/>
            <w:r>
              <w:rPr>
                <w:rFonts w:ascii="Times New Roman" w:hAnsi="Times New Roman" w:cs="Times New Roman"/>
              </w:rPr>
              <w:t>Основное мероприятие 2.2 "Обеспечение деятельности (оказание услуг) муниципальных учреждений (Ровеньского района</w:t>
            </w:r>
            <w:proofErr w:type="gramEnd"/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обучающихся по программам общего образования,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188466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197659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обучающихся по коррекционным программам, чел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5" w:name="Par5405"/>
            <w:bookmarkEnd w:id="35"/>
            <w:r>
              <w:rPr>
                <w:rFonts w:ascii="Times New Roman" w:hAnsi="Times New Roman" w:cs="Times New Roman"/>
              </w:rPr>
              <w:t>Подпрограмма "Развитие дополнительного образования детей"</w:t>
            </w:r>
          </w:p>
          <w:p w:rsidR="0013360E" w:rsidRDefault="001336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36" w:name="Par5406"/>
            <w:bookmarkEnd w:id="36"/>
            <w:proofErr w:type="gramStart"/>
            <w:r>
              <w:rPr>
                <w:rFonts w:ascii="Times New Roman" w:hAnsi="Times New Roman" w:cs="Times New Roman"/>
              </w:rPr>
              <w:t>Основное мероприятие 3.1 "Обеспечение деятельности (оказания услуг) муниципальных учреждений (Ровеньского района</w:t>
            </w:r>
            <w:proofErr w:type="gramEnd"/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детей, обучающихся по программам дополнительного образования (в кружках и секциях различной направленности),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7" w:name="Par5421"/>
            <w:bookmarkEnd w:id="37"/>
            <w:r>
              <w:rPr>
                <w:rFonts w:ascii="Times New Roman" w:hAnsi="Times New Roman" w:cs="Times New Roman"/>
              </w:rPr>
              <w:t>Подпрограмма "Развитие системы оценки качества образования"</w:t>
            </w:r>
          </w:p>
          <w:p w:rsidR="0013360E" w:rsidRDefault="001336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38" w:name="Par5422"/>
            <w:bookmarkEnd w:id="38"/>
            <w:proofErr w:type="gramStart"/>
            <w:r>
              <w:rPr>
                <w:rFonts w:ascii="Times New Roman" w:hAnsi="Times New Roman" w:cs="Times New Roman"/>
              </w:rPr>
              <w:t>Основное мероприятие 4.1 "Обеспечение деятельности (оказание услуг) муниципальных учреждений (Ровеньского района</w:t>
            </w:r>
            <w:proofErr w:type="gramEnd"/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организаций, попадающих под мониторинг и оценку качества образования, ед.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человек, которым предоставлен доступ для получения информации из базы данных субъектов Российской Федерации о результатах единого государственного экзамена,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9" w:name="Par5451"/>
            <w:bookmarkEnd w:id="39"/>
            <w:r>
              <w:rPr>
                <w:rFonts w:ascii="Times New Roman" w:hAnsi="Times New Roman" w:cs="Times New Roman"/>
              </w:rPr>
              <w:t>Подпрограмма "Государственная политика в сфере образования"</w:t>
            </w:r>
          </w:p>
          <w:p w:rsidR="0013360E" w:rsidRDefault="001336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40" w:name="Par5452"/>
            <w:bookmarkEnd w:id="40"/>
            <w:r>
              <w:rPr>
                <w:rFonts w:ascii="Times New Roman" w:hAnsi="Times New Roman" w:cs="Times New Roman"/>
              </w:rPr>
              <w:t xml:space="preserve">Основное мероприятие 5.3 "Обеспечение деятельности (оказание услуг) муниципальных учреждений </w:t>
            </w:r>
          </w:p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(Ровеньского района</w:t>
            </w:r>
            <w:proofErr w:type="gramEnd"/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  <w:p w:rsidR="0013360E" w:rsidRDefault="001336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учреждений, предоставляющих психолого-педагогическую и медико-социальную помощь участникам образовательного процесса, ед.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детей, нуждающихся в получении специализированной психолого-педагогической и медико-социальной помощи, испытывающих трудности в обучении, социальной адаптации и развитии,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системы сопровождения подростков группы риска</w:t>
            </w:r>
            <w:proofErr w:type="gramEnd"/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детей от 0 до 18 лет, нуждающихся в проведении комплексного </w:t>
            </w:r>
            <w:proofErr w:type="spellStart"/>
            <w:r>
              <w:rPr>
                <w:rFonts w:ascii="Times New Roman" w:hAnsi="Times New Roman" w:cs="Times New Roman"/>
              </w:rPr>
              <w:t>психолого-медико-педагогического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обследования с целью своевременного выявления недостатков в физическом и (или) психическом развитии и (или) отклонений в поведении,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слушателей курсов по профессиональной подготовке, повышению квалификации педагогических работников областных и муниципальных учреждений дошкольного, основного общего, дополнительного, начального и среднего профессионального образования по образовательной программе длительностью свыше 100 часов,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слушателей курсов по повышению квалификации (тематические и проблемные семинары) для педагогических работников областных и муниципальных учреждений дошкольного, основного общего, дополнительного, начального и среднего профессионального образования по образовательной программе длительностью от 72 до 100 часов,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слушателей курсов по повышению квалификации для педагогических работников областных и муниципальных учреждений дошкольного, основного общего, дополнительного, начального и среднего профессионального образования по краткосрочной образовательной программе длительностью не менее 72 часов,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"Муниципальная политика в сфере образования"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1.Участие в мероприятиях по лицензированию и государственной аккредитации образовательных организаций,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законодательства, обеспечение контроля качества образования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</w:t>
            </w:r>
          </w:p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функций управления образования Ровеньского района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</w:p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социальной поддержки педагогическим работникам, проживающим и работающим в сельских населенных пунктах, поселке Ровеньки (поселках городского типа) на территории Ровеньского района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4</w:t>
            </w:r>
          </w:p>
          <w:p w:rsidR="0013360E" w:rsidRDefault="00713B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квалификации, профессиональная подготовка и переподготовка кадров.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322" w:lineRule="exact"/>
        <w:jc w:val="left"/>
        <w:rPr>
          <w:sz w:val="22"/>
          <w:szCs w:val="22"/>
        </w:rPr>
      </w:pPr>
    </w:p>
    <w:p w:rsidR="0013360E" w:rsidRDefault="0013360E" w:rsidP="0026228C">
      <w:pPr>
        <w:spacing w:line="240" w:lineRule="auto"/>
        <w:jc w:val="left"/>
        <w:rPr>
          <w:sz w:val="22"/>
          <w:szCs w:val="22"/>
        </w:rPr>
      </w:pPr>
    </w:p>
    <w:sectPr w:rsidR="0013360E" w:rsidSect="0013360E">
      <w:pgSz w:w="16838" w:h="11906" w:orient="landscape"/>
      <w:pgMar w:top="851" w:right="1134" w:bottom="1701" w:left="720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0F3" w:rsidRDefault="006F20F3">
      <w:pPr>
        <w:spacing w:line="240" w:lineRule="auto"/>
      </w:pPr>
      <w:r>
        <w:separator/>
      </w:r>
    </w:p>
  </w:endnote>
  <w:endnote w:type="continuationSeparator" w:id="0">
    <w:p w:rsidR="006F20F3" w:rsidRDefault="006F2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0F3" w:rsidRDefault="006F20F3">
      <w:pPr>
        <w:spacing w:line="240" w:lineRule="auto"/>
      </w:pPr>
      <w:r>
        <w:separator/>
      </w:r>
    </w:p>
  </w:footnote>
  <w:footnote w:type="continuationSeparator" w:id="0">
    <w:p w:rsidR="006F20F3" w:rsidRDefault="006F20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A07"/>
    <w:multiLevelType w:val="multilevel"/>
    <w:tmpl w:val="FEAA5A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abstractNum w:abstractNumId="1">
    <w:nsid w:val="0A260BEA"/>
    <w:multiLevelType w:val="hybridMultilevel"/>
    <w:tmpl w:val="6FE88EDC"/>
    <w:lvl w:ilvl="0" w:tplc="FDE49634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 w:tplc="E49CD8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888284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3B5C8F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48FC64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828CDD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A538F6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4760A7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ECF2AC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2">
    <w:nsid w:val="0F73515F"/>
    <w:multiLevelType w:val="hybridMultilevel"/>
    <w:tmpl w:val="F6163786"/>
    <w:lvl w:ilvl="0" w:tplc="A104C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DED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8E2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822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AC9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172DB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A8D5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4081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A3C56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63D594A"/>
    <w:multiLevelType w:val="hybridMultilevel"/>
    <w:tmpl w:val="6F6CF8B0"/>
    <w:lvl w:ilvl="0" w:tplc="2D8471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 w:val="0"/>
        <w:sz w:val="26"/>
      </w:rPr>
    </w:lvl>
    <w:lvl w:ilvl="1" w:tplc="A5C2B792">
      <w:start w:val="1"/>
      <w:numFmt w:val="lowerLetter"/>
      <w:lvlText w:val="%2."/>
      <w:lvlJc w:val="left"/>
      <w:pPr>
        <w:ind w:left="1440" w:hanging="360"/>
      </w:pPr>
    </w:lvl>
    <w:lvl w:ilvl="2" w:tplc="FF34F33A">
      <w:start w:val="1"/>
      <w:numFmt w:val="lowerRoman"/>
      <w:lvlText w:val="%3."/>
      <w:lvlJc w:val="right"/>
      <w:pPr>
        <w:ind w:left="2160" w:hanging="180"/>
      </w:pPr>
    </w:lvl>
    <w:lvl w:ilvl="3" w:tplc="A5E61B58">
      <w:start w:val="1"/>
      <w:numFmt w:val="decimal"/>
      <w:lvlText w:val="%4."/>
      <w:lvlJc w:val="left"/>
      <w:pPr>
        <w:ind w:left="2880" w:hanging="360"/>
      </w:pPr>
    </w:lvl>
    <w:lvl w:ilvl="4" w:tplc="42E01B02">
      <w:start w:val="1"/>
      <w:numFmt w:val="lowerLetter"/>
      <w:lvlText w:val="%5."/>
      <w:lvlJc w:val="left"/>
      <w:pPr>
        <w:ind w:left="3600" w:hanging="360"/>
      </w:pPr>
    </w:lvl>
    <w:lvl w:ilvl="5" w:tplc="5C92CD28">
      <w:start w:val="1"/>
      <w:numFmt w:val="lowerRoman"/>
      <w:lvlText w:val="%6."/>
      <w:lvlJc w:val="right"/>
      <w:pPr>
        <w:ind w:left="4320" w:hanging="180"/>
      </w:pPr>
    </w:lvl>
    <w:lvl w:ilvl="6" w:tplc="ED3E015E">
      <w:start w:val="1"/>
      <w:numFmt w:val="decimal"/>
      <w:lvlText w:val="%7."/>
      <w:lvlJc w:val="left"/>
      <w:pPr>
        <w:ind w:left="5040" w:hanging="360"/>
      </w:pPr>
    </w:lvl>
    <w:lvl w:ilvl="7" w:tplc="B0F0660A">
      <w:start w:val="1"/>
      <w:numFmt w:val="lowerLetter"/>
      <w:lvlText w:val="%8."/>
      <w:lvlJc w:val="left"/>
      <w:pPr>
        <w:ind w:left="5760" w:hanging="360"/>
      </w:pPr>
    </w:lvl>
    <w:lvl w:ilvl="8" w:tplc="17E28F8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431D8"/>
    <w:multiLevelType w:val="hybridMultilevel"/>
    <w:tmpl w:val="C7FCC5EC"/>
    <w:lvl w:ilvl="0" w:tplc="9D4854BC">
      <w:start w:val="1"/>
      <w:numFmt w:val="decimal"/>
      <w:lvlText w:val="%1."/>
      <w:lvlJc w:val="left"/>
      <w:pPr>
        <w:ind w:left="303" w:hanging="360"/>
      </w:pPr>
    </w:lvl>
    <w:lvl w:ilvl="1" w:tplc="0C627E80">
      <w:start w:val="1"/>
      <w:numFmt w:val="lowerLetter"/>
      <w:lvlText w:val="%2."/>
      <w:lvlJc w:val="left"/>
      <w:pPr>
        <w:ind w:left="1023" w:hanging="360"/>
      </w:pPr>
    </w:lvl>
    <w:lvl w:ilvl="2" w:tplc="9A4A8DFC">
      <w:start w:val="1"/>
      <w:numFmt w:val="lowerRoman"/>
      <w:lvlText w:val="%3."/>
      <w:lvlJc w:val="right"/>
      <w:pPr>
        <w:ind w:left="1743" w:hanging="180"/>
      </w:pPr>
    </w:lvl>
    <w:lvl w:ilvl="3" w:tplc="6CB03ECA">
      <w:start w:val="1"/>
      <w:numFmt w:val="decimal"/>
      <w:lvlText w:val="%4."/>
      <w:lvlJc w:val="left"/>
      <w:pPr>
        <w:ind w:left="2463" w:hanging="360"/>
      </w:pPr>
    </w:lvl>
    <w:lvl w:ilvl="4" w:tplc="1474FF3E">
      <w:start w:val="1"/>
      <w:numFmt w:val="lowerLetter"/>
      <w:lvlText w:val="%5."/>
      <w:lvlJc w:val="left"/>
      <w:pPr>
        <w:ind w:left="3183" w:hanging="360"/>
      </w:pPr>
    </w:lvl>
    <w:lvl w:ilvl="5" w:tplc="8BDE2E36">
      <w:start w:val="1"/>
      <w:numFmt w:val="lowerRoman"/>
      <w:lvlText w:val="%6."/>
      <w:lvlJc w:val="right"/>
      <w:pPr>
        <w:ind w:left="3903" w:hanging="180"/>
      </w:pPr>
    </w:lvl>
    <w:lvl w:ilvl="6" w:tplc="285A4C74">
      <w:start w:val="1"/>
      <w:numFmt w:val="decimal"/>
      <w:lvlText w:val="%7."/>
      <w:lvlJc w:val="left"/>
      <w:pPr>
        <w:ind w:left="4623" w:hanging="360"/>
      </w:pPr>
    </w:lvl>
    <w:lvl w:ilvl="7" w:tplc="8C5AE594">
      <w:start w:val="1"/>
      <w:numFmt w:val="lowerLetter"/>
      <w:lvlText w:val="%8."/>
      <w:lvlJc w:val="left"/>
      <w:pPr>
        <w:ind w:left="5343" w:hanging="360"/>
      </w:pPr>
    </w:lvl>
    <w:lvl w:ilvl="8" w:tplc="1BEC739E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AFB1BD8"/>
    <w:multiLevelType w:val="hybridMultilevel"/>
    <w:tmpl w:val="DF4C073E"/>
    <w:lvl w:ilvl="0" w:tplc="358811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D9E8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54BD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DC9F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9CD0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29404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53CCA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F4D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F60B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B6F6FCC"/>
    <w:multiLevelType w:val="hybridMultilevel"/>
    <w:tmpl w:val="75B64F90"/>
    <w:lvl w:ilvl="0" w:tplc="96B6715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6F1632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0A843F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76E082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8CACD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7E6AC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44AEB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FBAFD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4E8573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30392C3A"/>
    <w:multiLevelType w:val="hybridMultilevel"/>
    <w:tmpl w:val="BBECDF48"/>
    <w:lvl w:ilvl="0" w:tplc="7F6857C8">
      <w:start w:val="1"/>
      <w:numFmt w:val="decimal"/>
      <w:lvlText w:val="%1."/>
      <w:lvlJc w:val="left"/>
      <w:pPr>
        <w:ind w:left="786" w:hanging="360"/>
      </w:pPr>
    </w:lvl>
    <w:lvl w:ilvl="1" w:tplc="304AD926">
      <w:start w:val="1"/>
      <w:numFmt w:val="lowerLetter"/>
      <w:lvlText w:val="%2."/>
      <w:lvlJc w:val="left"/>
      <w:pPr>
        <w:ind w:left="1506" w:hanging="360"/>
      </w:pPr>
    </w:lvl>
    <w:lvl w:ilvl="2" w:tplc="3ADA0B94">
      <w:start w:val="1"/>
      <w:numFmt w:val="lowerRoman"/>
      <w:lvlText w:val="%3."/>
      <w:lvlJc w:val="right"/>
      <w:pPr>
        <w:ind w:left="2226" w:hanging="180"/>
      </w:pPr>
    </w:lvl>
    <w:lvl w:ilvl="3" w:tplc="96585BDA">
      <w:start w:val="1"/>
      <w:numFmt w:val="decimal"/>
      <w:lvlText w:val="%4."/>
      <w:lvlJc w:val="left"/>
      <w:pPr>
        <w:ind w:left="2946" w:hanging="360"/>
      </w:pPr>
    </w:lvl>
    <w:lvl w:ilvl="4" w:tplc="139A395E">
      <w:start w:val="1"/>
      <w:numFmt w:val="lowerLetter"/>
      <w:lvlText w:val="%5."/>
      <w:lvlJc w:val="left"/>
      <w:pPr>
        <w:ind w:left="3666" w:hanging="360"/>
      </w:pPr>
    </w:lvl>
    <w:lvl w:ilvl="5" w:tplc="29BEBBC6">
      <w:start w:val="1"/>
      <w:numFmt w:val="lowerRoman"/>
      <w:lvlText w:val="%6."/>
      <w:lvlJc w:val="right"/>
      <w:pPr>
        <w:ind w:left="4386" w:hanging="180"/>
      </w:pPr>
    </w:lvl>
    <w:lvl w:ilvl="6" w:tplc="450ADFD0">
      <w:start w:val="1"/>
      <w:numFmt w:val="decimal"/>
      <w:lvlText w:val="%7."/>
      <w:lvlJc w:val="left"/>
      <w:pPr>
        <w:ind w:left="5106" w:hanging="360"/>
      </w:pPr>
    </w:lvl>
    <w:lvl w:ilvl="7" w:tplc="BA861546">
      <w:start w:val="1"/>
      <w:numFmt w:val="lowerLetter"/>
      <w:lvlText w:val="%8."/>
      <w:lvlJc w:val="left"/>
      <w:pPr>
        <w:ind w:left="5826" w:hanging="360"/>
      </w:pPr>
    </w:lvl>
    <w:lvl w:ilvl="8" w:tplc="904C1774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3C7C17"/>
    <w:multiLevelType w:val="hybridMultilevel"/>
    <w:tmpl w:val="B9BCD1BA"/>
    <w:lvl w:ilvl="0" w:tplc="4E662BB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524E15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FD27E4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8E21A3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11EC79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2ECA67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7629D2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F9AC3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86E703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3F4570DE"/>
    <w:multiLevelType w:val="hybridMultilevel"/>
    <w:tmpl w:val="A574DFA8"/>
    <w:lvl w:ilvl="0" w:tplc="AE4E7CB8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1472DD9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59D6C86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7842F464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57FA7DA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BEAEC3E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73B67A2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EA40EB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A4C6BF2E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0">
    <w:nsid w:val="3F45783C"/>
    <w:multiLevelType w:val="hybridMultilevel"/>
    <w:tmpl w:val="ECC02428"/>
    <w:lvl w:ilvl="0" w:tplc="9072D6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 w:val="0"/>
        <w:sz w:val="26"/>
      </w:rPr>
    </w:lvl>
    <w:lvl w:ilvl="1" w:tplc="1F3CBBDA">
      <w:start w:val="1"/>
      <w:numFmt w:val="lowerLetter"/>
      <w:lvlText w:val="%2."/>
      <w:lvlJc w:val="left"/>
      <w:pPr>
        <w:ind w:left="1440" w:hanging="360"/>
      </w:pPr>
    </w:lvl>
    <w:lvl w:ilvl="2" w:tplc="3D2AD2F2">
      <w:start w:val="1"/>
      <w:numFmt w:val="lowerRoman"/>
      <w:lvlText w:val="%3."/>
      <w:lvlJc w:val="right"/>
      <w:pPr>
        <w:ind w:left="2160" w:hanging="180"/>
      </w:pPr>
    </w:lvl>
    <w:lvl w:ilvl="3" w:tplc="3D3A63D2">
      <w:start w:val="1"/>
      <w:numFmt w:val="decimal"/>
      <w:lvlText w:val="%4."/>
      <w:lvlJc w:val="left"/>
      <w:pPr>
        <w:ind w:left="2880" w:hanging="360"/>
      </w:pPr>
    </w:lvl>
    <w:lvl w:ilvl="4" w:tplc="08423478">
      <w:start w:val="1"/>
      <w:numFmt w:val="lowerLetter"/>
      <w:lvlText w:val="%5."/>
      <w:lvlJc w:val="left"/>
      <w:pPr>
        <w:ind w:left="3600" w:hanging="360"/>
      </w:pPr>
    </w:lvl>
    <w:lvl w:ilvl="5" w:tplc="6CA6B14C">
      <w:start w:val="1"/>
      <w:numFmt w:val="lowerRoman"/>
      <w:lvlText w:val="%6."/>
      <w:lvlJc w:val="right"/>
      <w:pPr>
        <w:ind w:left="4320" w:hanging="180"/>
      </w:pPr>
    </w:lvl>
    <w:lvl w:ilvl="6" w:tplc="355ED29E">
      <w:start w:val="1"/>
      <w:numFmt w:val="decimal"/>
      <w:lvlText w:val="%7."/>
      <w:lvlJc w:val="left"/>
      <w:pPr>
        <w:ind w:left="5040" w:hanging="360"/>
      </w:pPr>
    </w:lvl>
    <w:lvl w:ilvl="7" w:tplc="9590312E">
      <w:start w:val="1"/>
      <w:numFmt w:val="lowerLetter"/>
      <w:lvlText w:val="%8."/>
      <w:lvlJc w:val="left"/>
      <w:pPr>
        <w:ind w:left="5760" w:hanging="360"/>
      </w:pPr>
    </w:lvl>
    <w:lvl w:ilvl="8" w:tplc="40DCB88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4495"/>
    <w:multiLevelType w:val="hybridMultilevel"/>
    <w:tmpl w:val="801A0662"/>
    <w:lvl w:ilvl="0" w:tplc="30B61A3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5C94EC84">
      <w:start w:val="1"/>
      <w:numFmt w:val="lowerLetter"/>
      <w:lvlText w:val="%2."/>
      <w:lvlJc w:val="left"/>
      <w:pPr>
        <w:ind w:left="1440" w:hanging="360"/>
      </w:pPr>
    </w:lvl>
    <w:lvl w:ilvl="2" w:tplc="04C452BE">
      <w:start w:val="1"/>
      <w:numFmt w:val="lowerRoman"/>
      <w:lvlText w:val="%3."/>
      <w:lvlJc w:val="right"/>
      <w:pPr>
        <w:ind w:left="2160" w:hanging="180"/>
      </w:pPr>
    </w:lvl>
    <w:lvl w:ilvl="3" w:tplc="D0C6D49E">
      <w:start w:val="1"/>
      <w:numFmt w:val="decimal"/>
      <w:lvlText w:val="%4."/>
      <w:lvlJc w:val="left"/>
      <w:pPr>
        <w:ind w:left="2880" w:hanging="360"/>
      </w:pPr>
    </w:lvl>
    <w:lvl w:ilvl="4" w:tplc="41246900">
      <w:start w:val="1"/>
      <w:numFmt w:val="lowerLetter"/>
      <w:lvlText w:val="%5."/>
      <w:lvlJc w:val="left"/>
      <w:pPr>
        <w:ind w:left="3600" w:hanging="360"/>
      </w:pPr>
    </w:lvl>
    <w:lvl w:ilvl="5" w:tplc="A38A83D6">
      <w:start w:val="1"/>
      <w:numFmt w:val="lowerRoman"/>
      <w:lvlText w:val="%6."/>
      <w:lvlJc w:val="right"/>
      <w:pPr>
        <w:ind w:left="4320" w:hanging="180"/>
      </w:pPr>
    </w:lvl>
    <w:lvl w:ilvl="6" w:tplc="31CA5D3E">
      <w:start w:val="1"/>
      <w:numFmt w:val="decimal"/>
      <w:lvlText w:val="%7."/>
      <w:lvlJc w:val="left"/>
      <w:pPr>
        <w:ind w:left="5040" w:hanging="360"/>
      </w:pPr>
    </w:lvl>
    <w:lvl w:ilvl="7" w:tplc="A9CA3540">
      <w:start w:val="1"/>
      <w:numFmt w:val="lowerLetter"/>
      <w:lvlText w:val="%8."/>
      <w:lvlJc w:val="left"/>
      <w:pPr>
        <w:ind w:left="5760" w:hanging="360"/>
      </w:pPr>
    </w:lvl>
    <w:lvl w:ilvl="8" w:tplc="68D8A1D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5330D"/>
    <w:multiLevelType w:val="hybridMultilevel"/>
    <w:tmpl w:val="66EE25BA"/>
    <w:lvl w:ilvl="0" w:tplc="C8005BF0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59C42AF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9038594E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8F6A4CD4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E770327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93DCC8BA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3EDA9C9A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35CEA95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CF08F54A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3">
    <w:nsid w:val="48260FC4"/>
    <w:multiLevelType w:val="hybridMultilevel"/>
    <w:tmpl w:val="10AAC3F6"/>
    <w:lvl w:ilvl="0" w:tplc="5C1AE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1406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19210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6ED9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D0DE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02651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D2A2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EA4C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4CCB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B2A2D8B"/>
    <w:multiLevelType w:val="hybridMultilevel"/>
    <w:tmpl w:val="C5FE4A02"/>
    <w:lvl w:ilvl="0" w:tplc="86F4A026">
      <w:start w:val="1"/>
      <w:numFmt w:val="decimal"/>
      <w:lvlText w:val="%1."/>
      <w:lvlJc w:val="left"/>
      <w:pPr>
        <w:ind w:left="1219" w:hanging="510"/>
      </w:pPr>
    </w:lvl>
    <w:lvl w:ilvl="1" w:tplc="708877C8">
      <w:start w:val="1"/>
      <w:numFmt w:val="lowerLetter"/>
      <w:lvlText w:val="%2."/>
      <w:lvlJc w:val="left"/>
      <w:pPr>
        <w:ind w:left="1789" w:hanging="360"/>
      </w:pPr>
    </w:lvl>
    <w:lvl w:ilvl="2" w:tplc="9984FBA4">
      <w:start w:val="1"/>
      <w:numFmt w:val="lowerRoman"/>
      <w:lvlText w:val="%3."/>
      <w:lvlJc w:val="right"/>
      <w:pPr>
        <w:ind w:left="2509" w:hanging="180"/>
      </w:pPr>
    </w:lvl>
    <w:lvl w:ilvl="3" w:tplc="75641F74">
      <w:start w:val="1"/>
      <w:numFmt w:val="decimal"/>
      <w:lvlText w:val="%4."/>
      <w:lvlJc w:val="left"/>
      <w:pPr>
        <w:ind w:left="3229" w:hanging="360"/>
      </w:pPr>
    </w:lvl>
    <w:lvl w:ilvl="4" w:tplc="EE0AB9DC">
      <w:start w:val="1"/>
      <w:numFmt w:val="lowerLetter"/>
      <w:lvlText w:val="%5."/>
      <w:lvlJc w:val="left"/>
      <w:pPr>
        <w:ind w:left="3949" w:hanging="360"/>
      </w:pPr>
    </w:lvl>
    <w:lvl w:ilvl="5" w:tplc="C6702BB0">
      <w:start w:val="1"/>
      <w:numFmt w:val="lowerRoman"/>
      <w:lvlText w:val="%6."/>
      <w:lvlJc w:val="right"/>
      <w:pPr>
        <w:ind w:left="4669" w:hanging="180"/>
      </w:pPr>
    </w:lvl>
    <w:lvl w:ilvl="6" w:tplc="8DD4A75A">
      <w:start w:val="1"/>
      <w:numFmt w:val="decimal"/>
      <w:lvlText w:val="%7."/>
      <w:lvlJc w:val="left"/>
      <w:pPr>
        <w:ind w:left="5389" w:hanging="360"/>
      </w:pPr>
    </w:lvl>
    <w:lvl w:ilvl="7" w:tplc="B0F06524">
      <w:start w:val="1"/>
      <w:numFmt w:val="lowerLetter"/>
      <w:lvlText w:val="%8."/>
      <w:lvlJc w:val="left"/>
      <w:pPr>
        <w:ind w:left="6109" w:hanging="360"/>
      </w:pPr>
    </w:lvl>
    <w:lvl w:ilvl="8" w:tplc="8236C494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DF4847"/>
    <w:multiLevelType w:val="hybridMultilevel"/>
    <w:tmpl w:val="15E44BE2"/>
    <w:lvl w:ilvl="0" w:tplc="73D89D4E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2CDC60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D9D6689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8E8FCA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A767E6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C014673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E60D3F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4B0B3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475C23A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6099285C"/>
    <w:multiLevelType w:val="hybridMultilevel"/>
    <w:tmpl w:val="0A280FA6"/>
    <w:lvl w:ilvl="0" w:tplc="B2806E76">
      <w:start w:val="1"/>
      <w:numFmt w:val="decimal"/>
      <w:suff w:val="nothing"/>
      <w:lvlText w:val=""/>
      <w:lvlJc w:val="left"/>
      <w:pPr>
        <w:ind w:left="0" w:firstLine="0"/>
      </w:pPr>
    </w:lvl>
    <w:lvl w:ilvl="1" w:tplc="1248D958">
      <w:start w:val="1"/>
      <w:numFmt w:val="decimal"/>
      <w:suff w:val="nothing"/>
      <w:lvlText w:val=""/>
      <w:lvlJc w:val="left"/>
      <w:pPr>
        <w:ind w:left="0" w:firstLine="0"/>
      </w:pPr>
    </w:lvl>
    <w:lvl w:ilvl="2" w:tplc="B0F8A36E">
      <w:start w:val="1"/>
      <w:numFmt w:val="decimal"/>
      <w:suff w:val="nothing"/>
      <w:lvlText w:val=""/>
      <w:lvlJc w:val="left"/>
      <w:pPr>
        <w:ind w:left="0" w:firstLine="0"/>
      </w:pPr>
    </w:lvl>
    <w:lvl w:ilvl="3" w:tplc="489AA87A">
      <w:start w:val="1"/>
      <w:numFmt w:val="decimal"/>
      <w:suff w:val="nothing"/>
      <w:lvlText w:val=""/>
      <w:lvlJc w:val="left"/>
      <w:pPr>
        <w:ind w:left="0" w:firstLine="0"/>
      </w:pPr>
    </w:lvl>
    <w:lvl w:ilvl="4" w:tplc="C512C210">
      <w:start w:val="1"/>
      <w:numFmt w:val="decimal"/>
      <w:suff w:val="nothing"/>
      <w:lvlText w:val=""/>
      <w:lvlJc w:val="left"/>
      <w:pPr>
        <w:ind w:left="0" w:firstLine="0"/>
      </w:pPr>
    </w:lvl>
    <w:lvl w:ilvl="5" w:tplc="90D26798">
      <w:start w:val="1"/>
      <w:numFmt w:val="decimal"/>
      <w:suff w:val="nothing"/>
      <w:lvlText w:val=""/>
      <w:lvlJc w:val="left"/>
      <w:pPr>
        <w:ind w:left="0" w:firstLine="0"/>
      </w:pPr>
    </w:lvl>
    <w:lvl w:ilvl="6" w:tplc="B6067C66">
      <w:start w:val="1"/>
      <w:numFmt w:val="decimal"/>
      <w:suff w:val="nothing"/>
      <w:lvlText w:val=""/>
      <w:lvlJc w:val="left"/>
      <w:pPr>
        <w:ind w:left="0" w:firstLine="0"/>
      </w:pPr>
    </w:lvl>
    <w:lvl w:ilvl="7" w:tplc="EB20C8B6">
      <w:start w:val="1"/>
      <w:numFmt w:val="decimal"/>
      <w:suff w:val="nothing"/>
      <w:lvlText w:val=""/>
      <w:lvlJc w:val="left"/>
      <w:pPr>
        <w:ind w:left="0" w:firstLine="0"/>
      </w:pPr>
    </w:lvl>
    <w:lvl w:ilvl="8" w:tplc="AC2A61A6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17">
    <w:nsid w:val="6AA33E30"/>
    <w:multiLevelType w:val="multilevel"/>
    <w:tmpl w:val="887EAF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abstractNum w:abstractNumId="18">
    <w:nsid w:val="6B7D75AE"/>
    <w:multiLevelType w:val="hybridMultilevel"/>
    <w:tmpl w:val="E552217E"/>
    <w:lvl w:ilvl="0" w:tplc="3BC2150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6F30100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E4C0342A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B60098AC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9BE4F15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2A2AD510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763A00E4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91F6FA2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3AD8F2B4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9">
    <w:nsid w:val="6D2C105F"/>
    <w:multiLevelType w:val="hybridMultilevel"/>
    <w:tmpl w:val="660E7CA2"/>
    <w:lvl w:ilvl="0" w:tplc="DE0AB738">
      <w:start w:val="1"/>
      <w:numFmt w:val="upperRoman"/>
      <w:lvlText w:val="%1."/>
      <w:lvlJc w:val="left"/>
      <w:pPr>
        <w:ind w:left="1080" w:hanging="720"/>
      </w:pPr>
      <w:rPr>
        <w:b/>
        <w:sz w:val="32"/>
        <w:szCs w:val="32"/>
      </w:rPr>
    </w:lvl>
    <w:lvl w:ilvl="1" w:tplc="87BCBB02">
      <w:start w:val="1"/>
      <w:numFmt w:val="lowerLetter"/>
      <w:lvlText w:val="%2."/>
      <w:lvlJc w:val="left"/>
      <w:pPr>
        <w:ind w:left="1440" w:hanging="360"/>
      </w:pPr>
    </w:lvl>
    <w:lvl w:ilvl="2" w:tplc="ADC622BC">
      <w:start w:val="1"/>
      <w:numFmt w:val="lowerRoman"/>
      <w:lvlText w:val="%3."/>
      <w:lvlJc w:val="right"/>
      <w:pPr>
        <w:ind w:left="2160" w:hanging="180"/>
      </w:pPr>
    </w:lvl>
    <w:lvl w:ilvl="3" w:tplc="06A68DB8">
      <w:start w:val="1"/>
      <w:numFmt w:val="decimal"/>
      <w:lvlText w:val="%4."/>
      <w:lvlJc w:val="left"/>
      <w:pPr>
        <w:ind w:left="2880" w:hanging="360"/>
      </w:pPr>
    </w:lvl>
    <w:lvl w:ilvl="4" w:tplc="56A681D8">
      <w:start w:val="1"/>
      <w:numFmt w:val="lowerLetter"/>
      <w:lvlText w:val="%5."/>
      <w:lvlJc w:val="left"/>
      <w:pPr>
        <w:ind w:left="3600" w:hanging="360"/>
      </w:pPr>
    </w:lvl>
    <w:lvl w:ilvl="5" w:tplc="CCCE8AD2">
      <w:start w:val="1"/>
      <w:numFmt w:val="lowerRoman"/>
      <w:lvlText w:val="%6."/>
      <w:lvlJc w:val="right"/>
      <w:pPr>
        <w:ind w:left="4320" w:hanging="180"/>
      </w:pPr>
    </w:lvl>
    <w:lvl w:ilvl="6" w:tplc="205E3804">
      <w:start w:val="1"/>
      <w:numFmt w:val="decimal"/>
      <w:lvlText w:val="%7."/>
      <w:lvlJc w:val="left"/>
      <w:pPr>
        <w:ind w:left="5040" w:hanging="360"/>
      </w:pPr>
    </w:lvl>
    <w:lvl w:ilvl="7" w:tplc="3C38AEF8">
      <w:start w:val="1"/>
      <w:numFmt w:val="lowerLetter"/>
      <w:lvlText w:val="%8."/>
      <w:lvlJc w:val="left"/>
      <w:pPr>
        <w:ind w:left="5760" w:hanging="360"/>
      </w:pPr>
    </w:lvl>
    <w:lvl w:ilvl="8" w:tplc="D74E4CE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B1089"/>
    <w:multiLevelType w:val="hybridMultilevel"/>
    <w:tmpl w:val="2E12DA6E"/>
    <w:lvl w:ilvl="0" w:tplc="48F66F52">
      <w:start w:val="1"/>
      <w:numFmt w:val="decimal"/>
      <w:lvlText w:val="%1)"/>
      <w:lvlJc w:val="left"/>
      <w:pPr>
        <w:ind w:left="1729" w:hanging="1020"/>
      </w:pPr>
    </w:lvl>
    <w:lvl w:ilvl="1" w:tplc="09E887D2">
      <w:start w:val="1"/>
      <w:numFmt w:val="lowerLetter"/>
      <w:lvlText w:val="%2."/>
      <w:lvlJc w:val="left"/>
      <w:pPr>
        <w:ind w:left="1789" w:hanging="360"/>
      </w:pPr>
    </w:lvl>
    <w:lvl w:ilvl="2" w:tplc="118EF3A2">
      <w:start w:val="1"/>
      <w:numFmt w:val="lowerRoman"/>
      <w:lvlText w:val="%3."/>
      <w:lvlJc w:val="right"/>
      <w:pPr>
        <w:ind w:left="2509" w:hanging="180"/>
      </w:pPr>
    </w:lvl>
    <w:lvl w:ilvl="3" w:tplc="363C18C4">
      <w:start w:val="1"/>
      <w:numFmt w:val="decimal"/>
      <w:lvlText w:val="%4."/>
      <w:lvlJc w:val="left"/>
      <w:pPr>
        <w:ind w:left="3229" w:hanging="360"/>
      </w:pPr>
    </w:lvl>
    <w:lvl w:ilvl="4" w:tplc="63260E50">
      <w:start w:val="1"/>
      <w:numFmt w:val="lowerLetter"/>
      <w:lvlText w:val="%5."/>
      <w:lvlJc w:val="left"/>
      <w:pPr>
        <w:ind w:left="3949" w:hanging="360"/>
      </w:pPr>
    </w:lvl>
    <w:lvl w:ilvl="5" w:tplc="5F4C4504">
      <w:start w:val="1"/>
      <w:numFmt w:val="lowerRoman"/>
      <w:lvlText w:val="%6."/>
      <w:lvlJc w:val="right"/>
      <w:pPr>
        <w:ind w:left="4669" w:hanging="180"/>
      </w:pPr>
    </w:lvl>
    <w:lvl w:ilvl="6" w:tplc="FA5C27A2">
      <w:start w:val="1"/>
      <w:numFmt w:val="decimal"/>
      <w:lvlText w:val="%7."/>
      <w:lvlJc w:val="left"/>
      <w:pPr>
        <w:ind w:left="5389" w:hanging="360"/>
      </w:pPr>
    </w:lvl>
    <w:lvl w:ilvl="7" w:tplc="E8408824">
      <w:start w:val="1"/>
      <w:numFmt w:val="lowerLetter"/>
      <w:lvlText w:val="%8."/>
      <w:lvlJc w:val="left"/>
      <w:pPr>
        <w:ind w:left="6109" w:hanging="360"/>
      </w:pPr>
    </w:lvl>
    <w:lvl w:ilvl="8" w:tplc="438EFA50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B10A5D"/>
    <w:multiLevelType w:val="hybridMultilevel"/>
    <w:tmpl w:val="AC7CC3E2"/>
    <w:lvl w:ilvl="0" w:tplc="71F4F7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9C7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9E0F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DE8C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CA97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BCC6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9AE4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8C6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6FC92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C6870AD"/>
    <w:multiLevelType w:val="hybridMultilevel"/>
    <w:tmpl w:val="FC90DF78"/>
    <w:lvl w:ilvl="0" w:tplc="BE80C114">
      <w:start w:val="1"/>
      <w:numFmt w:val="decimal"/>
      <w:lvlText w:val="%1)"/>
      <w:lvlJc w:val="left"/>
      <w:pPr>
        <w:ind w:left="900" w:hanging="360"/>
      </w:pPr>
    </w:lvl>
    <w:lvl w:ilvl="1" w:tplc="A5B48F6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6F60470A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B8AAF380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2B6668E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46C0A824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E064E8BE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60724DD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363042A0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5"/>
  </w:num>
  <w:num w:numId="9">
    <w:abstractNumId w:val="5"/>
  </w:num>
  <w:num w:numId="10">
    <w:abstractNumId w:val="16"/>
  </w:num>
  <w:num w:numId="11">
    <w:abstractNumId w:val="2"/>
  </w:num>
  <w:num w:numId="12">
    <w:abstractNumId w:val="22"/>
  </w:num>
  <w:num w:numId="13">
    <w:abstractNumId w:val="10"/>
  </w:num>
  <w:num w:numId="14">
    <w:abstractNumId w:val="19"/>
  </w:num>
  <w:num w:numId="15">
    <w:abstractNumId w:val="12"/>
  </w:num>
  <w:num w:numId="16">
    <w:abstractNumId w:val="18"/>
  </w:num>
  <w:num w:numId="17">
    <w:abstractNumId w:val="3"/>
  </w:num>
  <w:num w:numId="18">
    <w:abstractNumId w:val="20"/>
  </w:num>
  <w:num w:numId="19">
    <w:abstractNumId w:val="21"/>
  </w:num>
  <w:num w:numId="20">
    <w:abstractNumId w:val="6"/>
  </w:num>
  <w:num w:numId="21">
    <w:abstractNumId w:val="13"/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360E"/>
    <w:rsid w:val="00004000"/>
    <w:rsid w:val="00006DE7"/>
    <w:rsid w:val="00007BAC"/>
    <w:rsid w:val="000139C4"/>
    <w:rsid w:val="000204C8"/>
    <w:rsid w:val="000257A2"/>
    <w:rsid w:val="00035051"/>
    <w:rsid w:val="0004606D"/>
    <w:rsid w:val="000628CF"/>
    <w:rsid w:val="00096E61"/>
    <w:rsid w:val="000A64C0"/>
    <w:rsid w:val="000A7201"/>
    <w:rsid w:val="000B2C07"/>
    <w:rsid w:val="000E4EF3"/>
    <w:rsid w:val="000F56FC"/>
    <w:rsid w:val="001069AC"/>
    <w:rsid w:val="00117C6F"/>
    <w:rsid w:val="00131BAA"/>
    <w:rsid w:val="0013360E"/>
    <w:rsid w:val="00155C89"/>
    <w:rsid w:val="00175A7C"/>
    <w:rsid w:val="00181AD8"/>
    <w:rsid w:val="00182B0D"/>
    <w:rsid w:val="001C3CF5"/>
    <w:rsid w:val="001F2B3E"/>
    <w:rsid w:val="0026228C"/>
    <w:rsid w:val="00275D78"/>
    <w:rsid w:val="00287B0C"/>
    <w:rsid w:val="00290300"/>
    <w:rsid w:val="002A1A1B"/>
    <w:rsid w:val="002A5F36"/>
    <w:rsid w:val="002B372F"/>
    <w:rsid w:val="002D5FA1"/>
    <w:rsid w:val="0031498F"/>
    <w:rsid w:val="00325E33"/>
    <w:rsid w:val="003400A1"/>
    <w:rsid w:val="00356E18"/>
    <w:rsid w:val="0038554A"/>
    <w:rsid w:val="003D121D"/>
    <w:rsid w:val="003E7B85"/>
    <w:rsid w:val="0040247F"/>
    <w:rsid w:val="00475483"/>
    <w:rsid w:val="005069C6"/>
    <w:rsid w:val="005618D8"/>
    <w:rsid w:val="00581A9B"/>
    <w:rsid w:val="005E57A0"/>
    <w:rsid w:val="005F4B06"/>
    <w:rsid w:val="00640803"/>
    <w:rsid w:val="00654EE6"/>
    <w:rsid w:val="00667E70"/>
    <w:rsid w:val="006760F0"/>
    <w:rsid w:val="00681973"/>
    <w:rsid w:val="006906DF"/>
    <w:rsid w:val="006965B1"/>
    <w:rsid w:val="006A7914"/>
    <w:rsid w:val="006B6E5D"/>
    <w:rsid w:val="006E002E"/>
    <w:rsid w:val="006F20F3"/>
    <w:rsid w:val="00700F97"/>
    <w:rsid w:val="00711D1A"/>
    <w:rsid w:val="00713BC9"/>
    <w:rsid w:val="0072548E"/>
    <w:rsid w:val="00734847"/>
    <w:rsid w:val="00761CF5"/>
    <w:rsid w:val="00770646"/>
    <w:rsid w:val="007744A7"/>
    <w:rsid w:val="00783402"/>
    <w:rsid w:val="00786AB1"/>
    <w:rsid w:val="0078770B"/>
    <w:rsid w:val="007911D3"/>
    <w:rsid w:val="007964FA"/>
    <w:rsid w:val="007968A1"/>
    <w:rsid w:val="007A2697"/>
    <w:rsid w:val="007E62F1"/>
    <w:rsid w:val="00816C03"/>
    <w:rsid w:val="00832C56"/>
    <w:rsid w:val="008C587E"/>
    <w:rsid w:val="008D270E"/>
    <w:rsid w:val="00922315"/>
    <w:rsid w:val="0093203D"/>
    <w:rsid w:val="00933AA4"/>
    <w:rsid w:val="00963F52"/>
    <w:rsid w:val="00980B73"/>
    <w:rsid w:val="00985FB0"/>
    <w:rsid w:val="00995DE5"/>
    <w:rsid w:val="009B2CCD"/>
    <w:rsid w:val="009B7EF0"/>
    <w:rsid w:val="009C6622"/>
    <w:rsid w:val="009D643B"/>
    <w:rsid w:val="00A31793"/>
    <w:rsid w:val="00A40BA3"/>
    <w:rsid w:val="00A40BA7"/>
    <w:rsid w:val="00A42C49"/>
    <w:rsid w:val="00A824B3"/>
    <w:rsid w:val="00AB7943"/>
    <w:rsid w:val="00AD7910"/>
    <w:rsid w:val="00B13999"/>
    <w:rsid w:val="00B3701C"/>
    <w:rsid w:val="00B73347"/>
    <w:rsid w:val="00B77A68"/>
    <w:rsid w:val="00BA2F90"/>
    <w:rsid w:val="00C449AC"/>
    <w:rsid w:val="00C61E53"/>
    <w:rsid w:val="00C82134"/>
    <w:rsid w:val="00CC2693"/>
    <w:rsid w:val="00D20607"/>
    <w:rsid w:val="00D55CE0"/>
    <w:rsid w:val="00D90976"/>
    <w:rsid w:val="00D92AF6"/>
    <w:rsid w:val="00DA115F"/>
    <w:rsid w:val="00DA1662"/>
    <w:rsid w:val="00DD67A3"/>
    <w:rsid w:val="00DD7756"/>
    <w:rsid w:val="00DE5658"/>
    <w:rsid w:val="00DF3DC1"/>
    <w:rsid w:val="00DF72D9"/>
    <w:rsid w:val="00E20D2F"/>
    <w:rsid w:val="00E4400F"/>
    <w:rsid w:val="00E46804"/>
    <w:rsid w:val="00E63293"/>
    <w:rsid w:val="00E71D0D"/>
    <w:rsid w:val="00E86166"/>
    <w:rsid w:val="00E93B12"/>
    <w:rsid w:val="00EC1372"/>
    <w:rsid w:val="00ED375C"/>
    <w:rsid w:val="00F033FA"/>
    <w:rsid w:val="00F12117"/>
    <w:rsid w:val="00F37F86"/>
    <w:rsid w:val="00F41504"/>
    <w:rsid w:val="00F75A7C"/>
    <w:rsid w:val="00F829FA"/>
    <w:rsid w:val="00F90D09"/>
    <w:rsid w:val="00F94E6C"/>
    <w:rsid w:val="00F969BE"/>
    <w:rsid w:val="00FC46A6"/>
    <w:rsid w:val="00FE0CF2"/>
    <w:rsid w:val="00FF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0E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DA1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13360E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3360E"/>
    <w:rPr>
      <w:sz w:val="24"/>
      <w:szCs w:val="24"/>
    </w:rPr>
  </w:style>
  <w:style w:type="character" w:customStyle="1" w:styleId="QuoteChar">
    <w:name w:val="Quote Char"/>
    <w:link w:val="2"/>
    <w:uiPriority w:val="29"/>
    <w:rsid w:val="0013360E"/>
    <w:rPr>
      <w:i/>
    </w:rPr>
  </w:style>
  <w:style w:type="character" w:customStyle="1" w:styleId="IntenseQuoteChar">
    <w:name w:val="Intense Quote Char"/>
    <w:link w:val="a5"/>
    <w:uiPriority w:val="30"/>
    <w:rsid w:val="0013360E"/>
    <w:rPr>
      <w:i/>
    </w:rPr>
  </w:style>
  <w:style w:type="character" w:customStyle="1" w:styleId="EndnoteTextChar">
    <w:name w:val="Endnote Text Char"/>
    <w:link w:val="a6"/>
    <w:uiPriority w:val="99"/>
    <w:rsid w:val="0013360E"/>
    <w:rPr>
      <w:sz w:val="20"/>
    </w:rPr>
  </w:style>
  <w:style w:type="paragraph" w:customStyle="1" w:styleId="Heading2">
    <w:name w:val="Heading 2"/>
    <w:basedOn w:val="a"/>
    <w:link w:val="20"/>
    <w:uiPriority w:val="9"/>
    <w:qFormat/>
    <w:rsid w:val="0013360E"/>
    <w:pPr>
      <w:widowControl w:val="0"/>
      <w:spacing w:before="100" w:beforeAutospacing="1" w:after="100" w:afterAutospacing="1" w:line="240" w:lineRule="auto"/>
      <w:ind w:left="-57" w:right="-57"/>
      <w:jc w:val="center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next w:val="a"/>
    <w:link w:val="3"/>
    <w:qFormat/>
    <w:rsid w:val="0013360E"/>
    <w:pPr>
      <w:keepNext/>
      <w:widowControl w:val="0"/>
      <w:spacing w:before="240" w:after="60" w:line="240" w:lineRule="auto"/>
      <w:ind w:firstLine="40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13360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3360E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13360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0"/>
    <w:uiPriority w:val="9"/>
    <w:rsid w:val="0013360E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13360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0"/>
    <w:uiPriority w:val="9"/>
    <w:rsid w:val="0013360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3360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3360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3360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3360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3360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3360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3360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3360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3360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3360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3360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3360E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13360E"/>
    <w:pPr>
      <w:spacing w:line="240" w:lineRule="auto"/>
      <w:ind w:left="720"/>
      <w:contextualSpacing/>
      <w:jc w:val="left"/>
    </w:pPr>
    <w:rPr>
      <w:sz w:val="24"/>
      <w:szCs w:val="24"/>
    </w:rPr>
  </w:style>
  <w:style w:type="paragraph" w:styleId="a8">
    <w:name w:val="No Spacing"/>
    <w:uiPriority w:val="1"/>
    <w:qFormat/>
    <w:rsid w:val="0013360E"/>
    <w:rPr>
      <w:rFonts w:ascii="Calibri" w:hAnsi="Calibri"/>
      <w:sz w:val="22"/>
      <w:szCs w:val="22"/>
    </w:rPr>
  </w:style>
  <w:style w:type="paragraph" w:styleId="a3">
    <w:name w:val="Title"/>
    <w:basedOn w:val="a"/>
    <w:link w:val="a9"/>
    <w:uiPriority w:val="10"/>
    <w:qFormat/>
    <w:rsid w:val="0013360E"/>
    <w:pPr>
      <w:spacing w:line="240" w:lineRule="auto"/>
      <w:jc w:val="center"/>
    </w:pPr>
    <w:rPr>
      <w:sz w:val="48"/>
      <w:szCs w:val="48"/>
    </w:rPr>
  </w:style>
  <w:style w:type="character" w:customStyle="1" w:styleId="a9">
    <w:name w:val="Название Знак"/>
    <w:link w:val="a3"/>
    <w:uiPriority w:val="10"/>
    <w:rsid w:val="0013360E"/>
    <w:rPr>
      <w:sz w:val="48"/>
      <w:szCs w:val="48"/>
    </w:rPr>
  </w:style>
  <w:style w:type="paragraph" w:styleId="a4">
    <w:name w:val="Subtitle"/>
    <w:basedOn w:val="a"/>
    <w:link w:val="aa"/>
    <w:uiPriority w:val="11"/>
    <w:qFormat/>
    <w:rsid w:val="0013360E"/>
    <w:pPr>
      <w:spacing w:line="240" w:lineRule="auto"/>
      <w:ind w:firstLine="825"/>
    </w:pPr>
    <w:rPr>
      <w:sz w:val="24"/>
      <w:szCs w:val="24"/>
    </w:rPr>
  </w:style>
  <w:style w:type="character" w:customStyle="1" w:styleId="aa">
    <w:name w:val="Подзаголовок Знак"/>
    <w:link w:val="a4"/>
    <w:uiPriority w:val="11"/>
    <w:rsid w:val="0013360E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13360E"/>
    <w:pPr>
      <w:ind w:left="720" w:right="720"/>
    </w:pPr>
    <w:rPr>
      <w:i/>
      <w:sz w:val="20"/>
    </w:rPr>
  </w:style>
  <w:style w:type="character" w:customStyle="1" w:styleId="21">
    <w:name w:val="Цитата 2 Знак"/>
    <w:link w:val="2"/>
    <w:uiPriority w:val="29"/>
    <w:rsid w:val="0013360E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1336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b">
    <w:name w:val="Выделенная цитата Знак"/>
    <w:link w:val="a5"/>
    <w:uiPriority w:val="30"/>
    <w:rsid w:val="0013360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3360E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13360E"/>
  </w:style>
  <w:style w:type="paragraph" w:customStyle="1" w:styleId="Footer">
    <w:name w:val="Footer"/>
    <w:basedOn w:val="a"/>
    <w:link w:val="CaptionChar"/>
    <w:uiPriority w:val="99"/>
    <w:unhideWhenUsed/>
    <w:rsid w:val="0013360E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  <w:rsid w:val="0013360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3360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13360E"/>
  </w:style>
  <w:style w:type="table" w:styleId="ac">
    <w:name w:val="Table Grid"/>
    <w:basedOn w:val="a1"/>
    <w:rsid w:val="0013360E"/>
    <w:pPr>
      <w:spacing w:line="360" w:lineRule="atLeas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3360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3360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3360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13360E"/>
    <w:rPr>
      <w:color w:val="0000FF"/>
      <w:u w:val="single"/>
    </w:rPr>
  </w:style>
  <w:style w:type="paragraph" w:styleId="ae">
    <w:name w:val="footnote text"/>
    <w:basedOn w:val="a"/>
    <w:link w:val="af"/>
    <w:uiPriority w:val="99"/>
    <w:rsid w:val="0013360E"/>
    <w:pPr>
      <w:spacing w:line="240" w:lineRule="auto"/>
      <w:jc w:val="left"/>
    </w:pPr>
    <w:rPr>
      <w:sz w:val="18"/>
    </w:rPr>
  </w:style>
  <w:style w:type="character" w:customStyle="1" w:styleId="FootnoteTextChar">
    <w:name w:val="Footnote Text Char"/>
    <w:uiPriority w:val="99"/>
    <w:rsid w:val="0013360E"/>
    <w:rPr>
      <w:sz w:val="18"/>
    </w:rPr>
  </w:style>
  <w:style w:type="character" w:styleId="af0">
    <w:name w:val="footnote reference"/>
    <w:uiPriority w:val="99"/>
    <w:rsid w:val="0013360E"/>
    <w:rPr>
      <w:vertAlign w:val="superscript"/>
    </w:rPr>
  </w:style>
  <w:style w:type="paragraph" w:styleId="a6">
    <w:name w:val="endnote text"/>
    <w:basedOn w:val="a"/>
    <w:link w:val="af1"/>
    <w:uiPriority w:val="99"/>
    <w:semiHidden/>
    <w:unhideWhenUsed/>
    <w:rsid w:val="0013360E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6"/>
    <w:uiPriority w:val="99"/>
    <w:rsid w:val="0013360E"/>
    <w:rPr>
      <w:sz w:val="20"/>
    </w:rPr>
  </w:style>
  <w:style w:type="character" w:styleId="af2">
    <w:name w:val="endnote reference"/>
    <w:uiPriority w:val="99"/>
    <w:semiHidden/>
    <w:unhideWhenUsed/>
    <w:rsid w:val="0013360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3360E"/>
    <w:pPr>
      <w:spacing w:after="57"/>
    </w:pPr>
  </w:style>
  <w:style w:type="paragraph" w:styleId="22">
    <w:name w:val="toc 2"/>
    <w:basedOn w:val="a"/>
    <w:next w:val="a"/>
    <w:uiPriority w:val="39"/>
    <w:unhideWhenUsed/>
    <w:rsid w:val="0013360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3360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3360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3360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3360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3360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3360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3360E"/>
    <w:pPr>
      <w:spacing w:after="57"/>
      <w:ind w:left="2268"/>
    </w:pPr>
  </w:style>
  <w:style w:type="paragraph" w:styleId="af3">
    <w:name w:val="TOC Heading"/>
    <w:uiPriority w:val="39"/>
    <w:unhideWhenUsed/>
    <w:rsid w:val="0013360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13360E"/>
  </w:style>
  <w:style w:type="character" w:customStyle="1" w:styleId="3">
    <w:name w:val="Заголовок 3 Знак"/>
    <w:basedOn w:val="a0"/>
    <w:link w:val="Heading3"/>
    <w:uiPriority w:val="9"/>
    <w:rsid w:val="0013360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rsid w:val="00133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paragraph" w:styleId="af5">
    <w:name w:val="Normal (Web)"/>
    <w:basedOn w:val="a"/>
    <w:uiPriority w:val="99"/>
    <w:rsid w:val="0013360E"/>
    <w:pPr>
      <w:spacing w:before="30" w:after="30" w:line="240" w:lineRule="auto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6">
    <w:name w:val="Нижний колонтитул Знак"/>
    <w:basedOn w:val="a0"/>
    <w:link w:val="Footer0"/>
    <w:uiPriority w:val="99"/>
    <w:rsid w:val="0013360E"/>
    <w:rPr>
      <w:rFonts w:ascii="Calibri" w:hAnsi="Calibri"/>
      <w:sz w:val="22"/>
      <w:szCs w:val="22"/>
      <w:lang w:val="ru-RU" w:eastAsia="en-US" w:bidi="ar-SA"/>
    </w:rPr>
  </w:style>
  <w:style w:type="paragraph" w:customStyle="1" w:styleId="Footer0">
    <w:name w:val="Footer"/>
    <w:basedOn w:val="a"/>
    <w:link w:val="af6"/>
    <w:uiPriority w:val="99"/>
    <w:rsid w:val="0013360E"/>
    <w:pPr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8"/>
    <w:uiPriority w:val="99"/>
    <w:rsid w:val="0013360E"/>
    <w:rPr>
      <w:rFonts w:ascii="Arial Narrow" w:hAnsi="Arial Narrow" w:cs="Arial Narrow"/>
      <w:b/>
      <w:bCs/>
      <w:i/>
      <w:iCs/>
      <w:sz w:val="36"/>
      <w:szCs w:val="36"/>
      <w:lang w:val="ru-RU" w:eastAsia="ru-RU" w:bidi="ar-SA"/>
    </w:rPr>
  </w:style>
  <w:style w:type="paragraph" w:styleId="af8">
    <w:name w:val="Body Text"/>
    <w:basedOn w:val="a"/>
    <w:link w:val="af7"/>
    <w:uiPriority w:val="99"/>
    <w:rsid w:val="0013360E"/>
    <w:pPr>
      <w:spacing w:line="360" w:lineRule="auto"/>
      <w:jc w:val="center"/>
    </w:pPr>
    <w:rPr>
      <w:rFonts w:ascii="Arial Narrow" w:hAnsi="Arial Narrow" w:cs="Arial Narrow"/>
      <w:b/>
      <w:bCs/>
      <w:i/>
      <w:iCs/>
      <w:sz w:val="36"/>
      <w:szCs w:val="36"/>
    </w:rPr>
  </w:style>
  <w:style w:type="paragraph" w:styleId="af9">
    <w:name w:val="Body Text Indent"/>
    <w:basedOn w:val="a"/>
    <w:link w:val="afa"/>
    <w:rsid w:val="0013360E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afb">
    <w:name w:val="Текст Знак"/>
    <w:basedOn w:val="a0"/>
    <w:link w:val="afc"/>
    <w:rsid w:val="0013360E"/>
    <w:rPr>
      <w:rFonts w:ascii="Courier New" w:hAnsi="Courier New" w:cs="Courier New"/>
      <w:lang w:val="ru-RU" w:eastAsia="ru-RU" w:bidi="ar-SA"/>
    </w:rPr>
  </w:style>
  <w:style w:type="paragraph" w:styleId="afc">
    <w:name w:val="Plain Text"/>
    <w:basedOn w:val="a"/>
    <w:link w:val="afb"/>
    <w:rsid w:val="0013360E"/>
    <w:pPr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3360E"/>
    <w:rPr>
      <w:rFonts w:ascii="Tahoma" w:hAnsi="Tahoma" w:cs="Tahoma"/>
      <w:sz w:val="16"/>
      <w:szCs w:val="16"/>
      <w:lang w:val="ru-RU" w:eastAsia="ru-RU" w:bidi="ar-SA"/>
    </w:rPr>
  </w:style>
  <w:style w:type="paragraph" w:styleId="afe">
    <w:name w:val="Balloon Text"/>
    <w:basedOn w:val="a"/>
    <w:link w:val="afd"/>
    <w:uiPriority w:val="99"/>
    <w:semiHidden/>
    <w:rsid w:val="0013360E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3360E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3360E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13360E"/>
    <w:pPr>
      <w:spacing w:line="240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kypetbimgr">
    <w:name w:val="skype_tb_imgr"/>
    <w:basedOn w:val="a"/>
    <w:rsid w:val="0013360E"/>
    <w:pPr>
      <w:spacing w:before="30" w:after="30" w:line="240" w:lineRule="auto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nformat">
    <w:name w:val="ConsNonformat"/>
    <w:rsid w:val="0013360E"/>
    <w:pPr>
      <w:widowControl w:val="0"/>
    </w:pPr>
    <w:rPr>
      <w:rFonts w:ascii="Courier New" w:hAnsi="Courier New" w:cs="Courier New"/>
      <w:sz w:val="22"/>
      <w:szCs w:val="22"/>
    </w:rPr>
  </w:style>
  <w:style w:type="paragraph" w:customStyle="1" w:styleId="aff">
    <w:name w:val="Содержимое таблицы"/>
    <w:basedOn w:val="a"/>
    <w:rsid w:val="0013360E"/>
    <w:pPr>
      <w:widowControl w:val="0"/>
      <w:suppressLineNumbers/>
      <w:spacing w:line="240" w:lineRule="auto"/>
      <w:jc w:val="left"/>
    </w:pPr>
    <w:rPr>
      <w:rFonts w:ascii="Arial" w:eastAsia="Lucida Sans Unicode" w:hAnsi="Arial"/>
      <w:sz w:val="20"/>
      <w:szCs w:val="24"/>
    </w:rPr>
  </w:style>
  <w:style w:type="character" w:customStyle="1" w:styleId="13">
    <w:name w:val="Стиль1 Знак"/>
    <w:basedOn w:val="a0"/>
    <w:link w:val="14"/>
    <w:rsid w:val="0013360E"/>
    <w:rPr>
      <w:sz w:val="28"/>
      <w:szCs w:val="28"/>
      <w:lang w:val="ru-RU" w:eastAsia="ru-RU" w:bidi="ar-SA"/>
    </w:rPr>
  </w:style>
  <w:style w:type="paragraph" w:customStyle="1" w:styleId="14">
    <w:name w:val="Стиль1"/>
    <w:basedOn w:val="a"/>
    <w:link w:val="13"/>
    <w:rsid w:val="0013360E"/>
    <w:pPr>
      <w:spacing w:line="240" w:lineRule="auto"/>
      <w:ind w:firstLine="709"/>
    </w:pPr>
    <w:rPr>
      <w:szCs w:val="28"/>
    </w:rPr>
  </w:style>
  <w:style w:type="character" w:customStyle="1" w:styleId="aff0">
    <w:name w:val="МОН Знак"/>
    <w:basedOn w:val="a0"/>
    <w:link w:val="aff1"/>
    <w:rsid w:val="0013360E"/>
    <w:rPr>
      <w:sz w:val="28"/>
      <w:lang w:val="ru-RU" w:eastAsia="ru-RU" w:bidi="ar-SA"/>
    </w:rPr>
  </w:style>
  <w:style w:type="paragraph" w:customStyle="1" w:styleId="aff1">
    <w:name w:val="МОН"/>
    <w:basedOn w:val="a"/>
    <w:link w:val="aff0"/>
    <w:rsid w:val="0013360E"/>
    <w:pPr>
      <w:spacing w:line="360" w:lineRule="auto"/>
      <w:ind w:firstLine="709"/>
    </w:pPr>
  </w:style>
  <w:style w:type="paragraph" w:customStyle="1" w:styleId="Style22">
    <w:name w:val="Style22"/>
    <w:basedOn w:val="a"/>
    <w:rsid w:val="0013360E"/>
    <w:pPr>
      <w:widowControl w:val="0"/>
      <w:spacing w:line="252" w:lineRule="exact"/>
      <w:ind w:firstLine="571"/>
    </w:pPr>
    <w:rPr>
      <w:sz w:val="24"/>
      <w:szCs w:val="24"/>
    </w:rPr>
  </w:style>
  <w:style w:type="paragraph" w:customStyle="1" w:styleId="Style13">
    <w:name w:val="Style13"/>
    <w:basedOn w:val="a"/>
    <w:rsid w:val="0013360E"/>
    <w:pPr>
      <w:widowControl w:val="0"/>
      <w:spacing w:line="259" w:lineRule="exact"/>
    </w:pPr>
    <w:rPr>
      <w:sz w:val="24"/>
      <w:szCs w:val="24"/>
    </w:rPr>
  </w:style>
  <w:style w:type="character" w:customStyle="1" w:styleId="FontStyle49">
    <w:name w:val="Font Style49"/>
    <w:basedOn w:val="a0"/>
    <w:rsid w:val="0013360E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rsid w:val="0013360E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rsid w:val="0013360E"/>
    <w:rPr>
      <w:rFonts w:ascii="Times New Roman" w:hAnsi="Times New Roman" w:cs="Times New Roman"/>
      <w:b/>
      <w:bCs/>
      <w:sz w:val="20"/>
      <w:szCs w:val="20"/>
    </w:rPr>
  </w:style>
  <w:style w:type="character" w:styleId="aff2">
    <w:name w:val="Emphasis"/>
    <w:basedOn w:val="a0"/>
    <w:qFormat/>
    <w:rsid w:val="0013360E"/>
    <w:rPr>
      <w:i/>
      <w:iCs/>
    </w:rPr>
  </w:style>
  <w:style w:type="paragraph" w:customStyle="1" w:styleId="Header0">
    <w:name w:val="Header"/>
    <w:basedOn w:val="a"/>
    <w:link w:val="aff3"/>
    <w:uiPriority w:val="99"/>
    <w:rsid w:val="0013360E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Header0"/>
    <w:uiPriority w:val="99"/>
    <w:rsid w:val="0013360E"/>
    <w:rPr>
      <w:sz w:val="28"/>
    </w:rPr>
  </w:style>
  <w:style w:type="paragraph" w:customStyle="1" w:styleId="15">
    <w:name w:val="Знак1"/>
    <w:basedOn w:val="a"/>
    <w:rsid w:val="0013360E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onsNormal">
    <w:name w:val="ConsNormal"/>
    <w:uiPriority w:val="99"/>
    <w:rsid w:val="0013360E"/>
    <w:pPr>
      <w:widowControl w:val="0"/>
      <w:ind w:firstLine="720"/>
    </w:pPr>
    <w:rPr>
      <w:rFonts w:ascii="Arial" w:eastAsia="Arial" w:hAnsi="Arial"/>
    </w:rPr>
  </w:style>
  <w:style w:type="character" w:styleId="aff4">
    <w:name w:val="page number"/>
    <w:basedOn w:val="a0"/>
    <w:rsid w:val="0013360E"/>
  </w:style>
  <w:style w:type="character" w:customStyle="1" w:styleId="WW8Num1z3">
    <w:name w:val="WW8Num1z3"/>
    <w:rsid w:val="0013360E"/>
    <w:rPr>
      <w:rFonts w:ascii="Symbol" w:hAnsi="Symbol" w:cs="OpenSymbol"/>
      <w:sz w:val="24"/>
      <w:szCs w:val="24"/>
    </w:rPr>
  </w:style>
  <w:style w:type="paragraph" w:styleId="31">
    <w:name w:val="Body Text 3"/>
    <w:basedOn w:val="a"/>
    <w:link w:val="32"/>
    <w:rsid w:val="0013360E"/>
    <w:pPr>
      <w:spacing w:after="120" w:line="240" w:lineRule="auto"/>
      <w:jc w:val="left"/>
    </w:pPr>
    <w:rPr>
      <w:rFonts w:ascii="Courier New" w:hAnsi="Courier New"/>
      <w:sz w:val="16"/>
      <w:szCs w:val="16"/>
    </w:rPr>
  </w:style>
  <w:style w:type="paragraph" w:styleId="aff5">
    <w:name w:val="Document Map"/>
    <w:basedOn w:val="a"/>
    <w:link w:val="aff6"/>
    <w:semiHidden/>
    <w:rsid w:val="0013360E"/>
    <w:pPr>
      <w:shd w:val="clear" w:color="auto" w:fill="000080"/>
      <w:spacing w:line="240" w:lineRule="auto"/>
      <w:jc w:val="left"/>
    </w:pPr>
    <w:rPr>
      <w:rFonts w:ascii="Tahoma" w:hAnsi="Tahoma" w:cs="Tahoma"/>
      <w:sz w:val="20"/>
    </w:rPr>
  </w:style>
  <w:style w:type="character" w:customStyle="1" w:styleId="aff7">
    <w:name w:val="МОН основной Знак Знак"/>
    <w:basedOn w:val="a0"/>
    <w:link w:val="aff8"/>
    <w:rsid w:val="0013360E"/>
    <w:rPr>
      <w:sz w:val="28"/>
      <w:lang w:val="ru-RU" w:eastAsia="ru-RU" w:bidi="ar-SA"/>
    </w:rPr>
  </w:style>
  <w:style w:type="paragraph" w:customStyle="1" w:styleId="aff8">
    <w:name w:val="МОН основной Знак"/>
    <w:basedOn w:val="a"/>
    <w:link w:val="aff7"/>
    <w:rsid w:val="0013360E"/>
    <w:pPr>
      <w:widowControl w:val="0"/>
      <w:spacing w:line="360" w:lineRule="auto"/>
      <w:ind w:firstLine="709"/>
    </w:pPr>
  </w:style>
  <w:style w:type="paragraph" w:styleId="23">
    <w:name w:val="Body Text 2"/>
    <w:basedOn w:val="a"/>
    <w:link w:val="24"/>
    <w:rsid w:val="0013360E"/>
    <w:pPr>
      <w:spacing w:after="120" w:line="480" w:lineRule="auto"/>
    </w:pPr>
  </w:style>
  <w:style w:type="paragraph" w:customStyle="1" w:styleId="text11">
    <w:name w:val="Стиль БАЭ_text + 11 пт"/>
    <w:basedOn w:val="a"/>
    <w:rsid w:val="0013360E"/>
    <w:pPr>
      <w:spacing w:before="120" w:line="240" w:lineRule="auto"/>
      <w:ind w:firstLine="709"/>
    </w:pPr>
    <w:rPr>
      <w:color w:val="000000"/>
      <w:sz w:val="24"/>
    </w:rPr>
  </w:style>
  <w:style w:type="character" w:customStyle="1" w:styleId="16">
    <w:name w:val="Основной текст Знак1"/>
    <w:basedOn w:val="a0"/>
    <w:link w:val="25"/>
    <w:uiPriority w:val="99"/>
    <w:rsid w:val="0013360E"/>
    <w:rPr>
      <w:rFonts w:ascii="Times New Roman" w:hAnsi="Times New Roman" w:cs="Times New Roman"/>
      <w:sz w:val="25"/>
      <w:szCs w:val="25"/>
      <w:u w:val="none"/>
    </w:rPr>
  </w:style>
  <w:style w:type="character" w:customStyle="1" w:styleId="aff9">
    <w:name w:val="Основной текст + Курсив"/>
    <w:basedOn w:val="16"/>
    <w:uiPriority w:val="99"/>
    <w:rsid w:val="0013360E"/>
    <w:rPr>
      <w:i/>
      <w:iCs/>
    </w:rPr>
  </w:style>
  <w:style w:type="paragraph" w:customStyle="1" w:styleId="25">
    <w:name w:val="Заголовок №2"/>
    <w:basedOn w:val="a"/>
    <w:link w:val="16"/>
    <w:uiPriority w:val="99"/>
    <w:rsid w:val="0013360E"/>
    <w:pPr>
      <w:widowControl w:val="0"/>
      <w:shd w:val="clear" w:color="auto" w:fill="FFFFFF"/>
      <w:spacing w:before="720" w:after="600" w:line="326" w:lineRule="exact"/>
      <w:ind w:hanging="1840"/>
      <w:jc w:val="left"/>
      <w:outlineLvl w:val="1"/>
    </w:pPr>
    <w:rPr>
      <w:sz w:val="25"/>
      <w:szCs w:val="25"/>
    </w:rPr>
  </w:style>
  <w:style w:type="character" w:customStyle="1" w:styleId="26">
    <w:name w:val="Основной текст (2)_"/>
    <w:basedOn w:val="a0"/>
    <w:link w:val="210"/>
    <w:uiPriority w:val="99"/>
    <w:rsid w:val="0013360E"/>
    <w:rPr>
      <w:b/>
      <w:bCs/>
      <w:spacing w:val="1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13360E"/>
    <w:pPr>
      <w:widowControl w:val="0"/>
      <w:shd w:val="clear" w:color="auto" w:fill="FFFFFF"/>
      <w:spacing w:after="300" w:line="322" w:lineRule="exact"/>
      <w:jc w:val="center"/>
    </w:pPr>
    <w:rPr>
      <w:b/>
      <w:bCs/>
      <w:spacing w:val="1"/>
      <w:sz w:val="26"/>
      <w:szCs w:val="26"/>
    </w:rPr>
  </w:style>
  <w:style w:type="character" w:customStyle="1" w:styleId="apple-converted-space">
    <w:name w:val="apple-converted-space"/>
    <w:basedOn w:val="a0"/>
    <w:rsid w:val="0013360E"/>
  </w:style>
  <w:style w:type="character" w:customStyle="1" w:styleId="27">
    <w:name w:val="Заголовок №2_"/>
    <w:basedOn w:val="a0"/>
    <w:uiPriority w:val="99"/>
    <w:rsid w:val="0013360E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table" w:customStyle="1" w:styleId="17">
    <w:name w:val="Сетка таблицы1"/>
    <w:basedOn w:val="a1"/>
    <w:next w:val="ac"/>
    <w:uiPriority w:val="59"/>
    <w:rsid w:val="0013360E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basedOn w:val="a"/>
    <w:qFormat/>
    <w:rsid w:val="0013360E"/>
    <w:pPr>
      <w:spacing w:line="240" w:lineRule="auto"/>
      <w:jc w:val="left"/>
    </w:pPr>
    <w:rPr>
      <w:sz w:val="24"/>
      <w:lang w:eastAsia="zh-CN"/>
    </w:rPr>
  </w:style>
  <w:style w:type="character" w:customStyle="1" w:styleId="20">
    <w:name w:val="Заголовок 2 Знак"/>
    <w:basedOn w:val="a0"/>
    <w:link w:val="Heading2"/>
    <w:uiPriority w:val="9"/>
    <w:rsid w:val="0013360E"/>
    <w:rPr>
      <w:b/>
      <w:bCs/>
      <w:sz w:val="36"/>
      <w:szCs w:val="36"/>
    </w:rPr>
  </w:style>
  <w:style w:type="numbering" w:customStyle="1" w:styleId="18">
    <w:name w:val="Нет списка1"/>
    <w:next w:val="a2"/>
    <w:uiPriority w:val="99"/>
    <w:semiHidden/>
    <w:unhideWhenUsed/>
    <w:rsid w:val="0013360E"/>
  </w:style>
  <w:style w:type="paragraph" w:customStyle="1" w:styleId="affb">
    <w:name w:val="Стиль"/>
    <w:uiPriority w:val="99"/>
    <w:rsid w:val="0013360E"/>
    <w:pPr>
      <w:widowControl w:val="0"/>
    </w:pPr>
    <w:rPr>
      <w:sz w:val="24"/>
      <w:szCs w:val="24"/>
    </w:rPr>
  </w:style>
  <w:style w:type="paragraph" w:customStyle="1" w:styleId="ConsPlusTitle">
    <w:name w:val="ConsPlusTitle"/>
    <w:rsid w:val="0013360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3360E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aption0">
    <w:name w:val="Caption"/>
    <w:basedOn w:val="a"/>
    <w:next w:val="a"/>
    <w:qFormat/>
    <w:rsid w:val="0013360E"/>
    <w:pPr>
      <w:spacing w:after="200" w:line="240" w:lineRule="auto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13360E"/>
  </w:style>
  <w:style w:type="character" w:customStyle="1" w:styleId="0pt">
    <w:name w:val="Основной текст + Интервал 0 pt"/>
    <w:basedOn w:val="a0"/>
    <w:uiPriority w:val="99"/>
    <w:rsid w:val="0013360E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styleId="affc">
    <w:name w:val="FollowedHyperlink"/>
    <w:basedOn w:val="a0"/>
    <w:uiPriority w:val="99"/>
    <w:unhideWhenUsed/>
    <w:rsid w:val="0013360E"/>
    <w:rPr>
      <w:color w:val="800080"/>
      <w:u w:val="single"/>
    </w:rPr>
  </w:style>
  <w:style w:type="paragraph" w:customStyle="1" w:styleId="xl82">
    <w:name w:val="xl82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83">
    <w:name w:val="xl83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84">
    <w:name w:val="xl84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30"/>
      <w:szCs w:val="30"/>
    </w:rPr>
  </w:style>
  <w:style w:type="paragraph" w:customStyle="1" w:styleId="xl85">
    <w:name w:val="xl85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30"/>
      <w:szCs w:val="30"/>
    </w:rPr>
  </w:style>
  <w:style w:type="paragraph" w:customStyle="1" w:styleId="xl86">
    <w:name w:val="xl86"/>
    <w:basedOn w:val="a"/>
    <w:rsid w:val="0013360E"/>
    <w:pPr>
      <w:spacing w:before="100" w:beforeAutospacing="1" w:after="100" w:afterAutospacing="1" w:line="240" w:lineRule="auto"/>
      <w:jc w:val="center"/>
    </w:pPr>
    <w:rPr>
      <w:b/>
      <w:bCs/>
      <w:sz w:val="30"/>
      <w:szCs w:val="30"/>
    </w:rPr>
  </w:style>
  <w:style w:type="paragraph" w:customStyle="1" w:styleId="xl87">
    <w:name w:val="xl87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right"/>
    </w:pPr>
    <w:rPr>
      <w:b/>
      <w:bCs/>
      <w:szCs w:val="28"/>
    </w:rPr>
  </w:style>
  <w:style w:type="paragraph" w:customStyle="1" w:styleId="xl88">
    <w:name w:val="xl88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13360E"/>
    <w:pPr>
      <w:spacing w:before="100" w:beforeAutospacing="1" w:after="100" w:afterAutospacing="1" w:line="240" w:lineRule="auto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7">
    <w:name w:val="xl97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8">
    <w:name w:val="xl98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color w:val="1C1C1C"/>
      <w:sz w:val="24"/>
      <w:szCs w:val="24"/>
    </w:rPr>
  </w:style>
  <w:style w:type="paragraph" w:customStyle="1" w:styleId="xl99">
    <w:name w:val="xl99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1">
    <w:name w:val="xl101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2">
    <w:name w:val="xl102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4">
    <w:name w:val="xl104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6">
    <w:name w:val="xl106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9">
    <w:name w:val="xl109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10">
    <w:name w:val="xl110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1">
    <w:name w:val="xl111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color w:val="1C1C1C"/>
      <w:sz w:val="24"/>
      <w:szCs w:val="24"/>
    </w:rPr>
  </w:style>
  <w:style w:type="paragraph" w:customStyle="1" w:styleId="xl112">
    <w:name w:val="xl112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color w:val="1C1C1C"/>
      <w:sz w:val="24"/>
      <w:szCs w:val="24"/>
    </w:rPr>
  </w:style>
  <w:style w:type="paragraph" w:customStyle="1" w:styleId="xl113">
    <w:name w:val="xl113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color w:val="1C1C1C"/>
      <w:sz w:val="24"/>
      <w:szCs w:val="24"/>
    </w:rPr>
  </w:style>
  <w:style w:type="paragraph" w:customStyle="1" w:styleId="xl114">
    <w:name w:val="xl114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color w:val="1C1C1C"/>
      <w:sz w:val="24"/>
      <w:szCs w:val="24"/>
    </w:rPr>
  </w:style>
  <w:style w:type="paragraph" w:customStyle="1" w:styleId="xl115">
    <w:name w:val="xl115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16">
    <w:name w:val="xl116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7">
    <w:name w:val="xl117"/>
    <w:basedOn w:val="a"/>
    <w:rsid w:val="001336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8">
    <w:name w:val="xl118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9">
    <w:name w:val="xl119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20">
    <w:name w:val="xl120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21">
    <w:name w:val="xl121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30"/>
      <w:szCs w:val="30"/>
    </w:rPr>
  </w:style>
  <w:style w:type="paragraph" w:customStyle="1" w:styleId="xl122">
    <w:name w:val="xl122"/>
    <w:basedOn w:val="a"/>
    <w:rsid w:val="0013360E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3">
    <w:name w:val="xl123"/>
    <w:basedOn w:val="a"/>
    <w:rsid w:val="0013360E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4">
    <w:name w:val="xl124"/>
    <w:basedOn w:val="a"/>
    <w:rsid w:val="0013360E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5">
    <w:name w:val="xl125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26">
    <w:name w:val="xl126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27">
    <w:name w:val="xl127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28">
    <w:name w:val="xl128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9">
    <w:name w:val="xl129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30">
    <w:name w:val="xl130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30"/>
      <w:szCs w:val="30"/>
    </w:rPr>
  </w:style>
  <w:style w:type="paragraph" w:customStyle="1" w:styleId="xl131">
    <w:name w:val="xl131"/>
    <w:basedOn w:val="a"/>
    <w:rsid w:val="0013360E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32">
    <w:name w:val="xl132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3">
    <w:name w:val="xl133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4">
    <w:name w:val="xl134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5">
    <w:name w:val="xl135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6">
    <w:name w:val="xl136"/>
    <w:basedOn w:val="a"/>
    <w:rsid w:val="0013360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7">
    <w:name w:val="xl137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8">
    <w:name w:val="xl138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9">
    <w:name w:val="xl139"/>
    <w:basedOn w:val="a"/>
    <w:rsid w:val="0013360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1">
    <w:name w:val="xl141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42">
    <w:name w:val="xl142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3">
    <w:name w:val="xl143"/>
    <w:basedOn w:val="a"/>
    <w:rsid w:val="001336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4">
    <w:name w:val="xl144"/>
    <w:basedOn w:val="a"/>
    <w:rsid w:val="001336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5">
    <w:name w:val="xl145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6">
    <w:name w:val="xl146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7">
    <w:name w:val="xl147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8">
    <w:name w:val="xl148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49">
    <w:name w:val="xl149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0">
    <w:name w:val="xl150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1">
    <w:name w:val="xl151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54">
    <w:name w:val="xl154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1336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8">
    <w:name w:val="xl158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9">
    <w:name w:val="xl159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60">
    <w:name w:val="xl160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61">
    <w:name w:val="xl161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62">
    <w:name w:val="xl162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63">
    <w:name w:val="xl163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64">
    <w:name w:val="xl164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character" w:customStyle="1" w:styleId="115pt50pt11">
    <w:name w:val="Основной текст + 11;5 pt5;Интервал 0 pt11"/>
    <w:basedOn w:val="16"/>
    <w:uiPriority w:val="99"/>
    <w:rsid w:val="0013360E"/>
    <w:rPr>
      <w:b/>
      <w:bCs/>
      <w:spacing w:val="3"/>
      <w:sz w:val="23"/>
      <w:szCs w:val="23"/>
    </w:rPr>
  </w:style>
  <w:style w:type="paragraph" w:customStyle="1" w:styleId="xl166">
    <w:name w:val="xl166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67">
    <w:name w:val="xl167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1336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styleId="affd">
    <w:name w:val="annotation text"/>
    <w:basedOn w:val="a"/>
    <w:link w:val="affe"/>
    <w:uiPriority w:val="99"/>
    <w:semiHidden/>
    <w:unhideWhenUsed/>
    <w:rsid w:val="0013360E"/>
    <w:rPr>
      <w:sz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13360E"/>
    <w:rPr>
      <w:lang w:eastAsia="ru-RU"/>
    </w:rPr>
  </w:style>
  <w:style w:type="character" w:styleId="afff">
    <w:name w:val="annotation reference"/>
    <w:basedOn w:val="a0"/>
    <w:uiPriority w:val="99"/>
    <w:semiHidden/>
    <w:unhideWhenUsed/>
    <w:rsid w:val="0013360E"/>
    <w:rPr>
      <w:sz w:val="16"/>
      <w:szCs w:val="16"/>
    </w:rPr>
  </w:style>
  <w:style w:type="character" w:customStyle="1" w:styleId="40">
    <w:name w:val="Основной текст (4)_"/>
    <w:basedOn w:val="a0"/>
    <w:link w:val="41"/>
    <w:uiPriority w:val="99"/>
    <w:rsid w:val="00995DE5"/>
    <w:rPr>
      <w:sz w:val="22"/>
      <w:szCs w:val="22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995DE5"/>
    <w:pPr>
      <w:widowControl w:val="0"/>
      <w:shd w:val="clear" w:color="auto" w:fill="FFFFFF"/>
      <w:spacing w:before="600" w:line="240" w:lineRule="atLeast"/>
    </w:pPr>
    <w:rPr>
      <w:sz w:val="22"/>
      <w:szCs w:val="22"/>
    </w:rPr>
  </w:style>
  <w:style w:type="paragraph" w:customStyle="1" w:styleId="xl170">
    <w:name w:val="xl170"/>
    <w:basedOn w:val="a"/>
    <w:rsid w:val="002622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622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622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2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2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622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79">
    <w:name w:val="xl179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26228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a"/>
    <w:rsid w:val="0026228C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2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86">
    <w:name w:val="xl186"/>
    <w:basedOn w:val="a"/>
    <w:rsid w:val="002622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26228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6228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"/>
    <w:rsid w:val="002622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622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2622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2622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2622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95">
    <w:name w:val="xl195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96">
    <w:name w:val="xl196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97">
    <w:name w:val="xl197"/>
    <w:basedOn w:val="a"/>
    <w:rsid w:val="00262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2622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00">
    <w:name w:val="xl200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26228C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"/>
    <w:rsid w:val="0026228C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05">
    <w:name w:val="xl205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26228C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7">
    <w:name w:val="xl207"/>
    <w:basedOn w:val="a"/>
    <w:rsid w:val="002622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08">
    <w:name w:val="xl208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10">
    <w:name w:val="xl210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11">
    <w:name w:val="xl211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12">
    <w:name w:val="xl212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262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6">
    <w:name w:val="xl216"/>
    <w:basedOn w:val="a"/>
    <w:rsid w:val="00262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26228C"/>
    <w:pPr>
      <w:shd w:val="clear" w:color="FFFFCC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218">
    <w:name w:val="xl218"/>
    <w:basedOn w:val="a"/>
    <w:rsid w:val="00275D7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275D78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275D7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275D7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275D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27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24">
    <w:name w:val="xl224"/>
    <w:basedOn w:val="a"/>
    <w:rsid w:val="0027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25">
    <w:name w:val="xl225"/>
    <w:basedOn w:val="a"/>
    <w:rsid w:val="00275D78"/>
    <w:pPr>
      <w:shd w:val="clear" w:color="FFFFCC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226">
    <w:name w:val="xl226"/>
    <w:basedOn w:val="a"/>
    <w:rsid w:val="005F4B06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27">
    <w:name w:val="xl227"/>
    <w:basedOn w:val="a"/>
    <w:rsid w:val="005F4B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28">
    <w:name w:val="xl228"/>
    <w:basedOn w:val="a"/>
    <w:rsid w:val="005F4B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29">
    <w:name w:val="xl229"/>
    <w:basedOn w:val="a"/>
    <w:rsid w:val="005F4B06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30">
    <w:name w:val="xl230"/>
    <w:basedOn w:val="a"/>
    <w:rsid w:val="005F4B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31">
    <w:name w:val="xl231"/>
    <w:basedOn w:val="a"/>
    <w:rsid w:val="005F4B06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5F4B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5F4B06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5F4B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35">
    <w:name w:val="xl235"/>
    <w:basedOn w:val="a"/>
    <w:rsid w:val="005F4B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36">
    <w:name w:val="xl236"/>
    <w:basedOn w:val="a"/>
    <w:rsid w:val="005F4B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37">
    <w:name w:val="xl237"/>
    <w:basedOn w:val="a"/>
    <w:rsid w:val="005F4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38">
    <w:name w:val="xl238"/>
    <w:basedOn w:val="a"/>
    <w:rsid w:val="005F4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39">
    <w:name w:val="xl239"/>
    <w:basedOn w:val="a"/>
    <w:rsid w:val="005F4B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40">
    <w:name w:val="xl240"/>
    <w:basedOn w:val="a"/>
    <w:rsid w:val="005F4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41">
    <w:name w:val="xl241"/>
    <w:basedOn w:val="a"/>
    <w:rsid w:val="005F4B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42">
    <w:name w:val="xl242"/>
    <w:basedOn w:val="a"/>
    <w:rsid w:val="005F4B06"/>
    <w:pPr>
      <w:shd w:val="clear" w:color="FFFFCC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243">
    <w:name w:val="xl243"/>
    <w:basedOn w:val="a"/>
    <w:rsid w:val="000B2C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44">
    <w:name w:val="xl244"/>
    <w:basedOn w:val="a"/>
    <w:rsid w:val="000B2C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0B2C07"/>
    <w:pPr>
      <w:shd w:val="clear" w:color="FFFFCC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246">
    <w:name w:val="xl246"/>
    <w:basedOn w:val="a"/>
    <w:rsid w:val="003400A1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47">
    <w:name w:val="xl247"/>
    <w:basedOn w:val="a"/>
    <w:rsid w:val="003400A1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48">
    <w:name w:val="xl248"/>
    <w:basedOn w:val="a"/>
    <w:rsid w:val="003400A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49">
    <w:name w:val="xl249"/>
    <w:basedOn w:val="a"/>
    <w:rsid w:val="003400A1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50">
    <w:name w:val="xl250"/>
    <w:basedOn w:val="a"/>
    <w:rsid w:val="00340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1">
    <w:name w:val="xl251"/>
    <w:basedOn w:val="a"/>
    <w:rsid w:val="003400A1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2">
    <w:name w:val="xl252"/>
    <w:basedOn w:val="a"/>
    <w:rsid w:val="003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340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4">
    <w:name w:val="xl254"/>
    <w:basedOn w:val="a"/>
    <w:rsid w:val="003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A1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A115F"/>
    <w:rPr>
      <w:rFonts w:ascii="Courier New" w:hAnsi="Courier New" w:cs="Courier New"/>
    </w:rPr>
  </w:style>
  <w:style w:type="character" w:customStyle="1" w:styleId="afa">
    <w:name w:val="Основной текст с отступом Знак"/>
    <w:basedOn w:val="a0"/>
    <w:link w:val="af9"/>
    <w:rsid w:val="00DA115F"/>
    <w:rPr>
      <w:sz w:val="24"/>
      <w:szCs w:val="24"/>
    </w:rPr>
  </w:style>
  <w:style w:type="character" w:customStyle="1" w:styleId="19">
    <w:name w:val="Текст Знак1"/>
    <w:basedOn w:val="a0"/>
    <w:semiHidden/>
    <w:rsid w:val="00DA115F"/>
    <w:rPr>
      <w:rFonts w:ascii="Consolas" w:hAnsi="Consolas"/>
      <w:sz w:val="21"/>
      <w:szCs w:val="21"/>
    </w:rPr>
  </w:style>
  <w:style w:type="character" w:customStyle="1" w:styleId="1a">
    <w:name w:val="Текст выноски Знак1"/>
    <w:basedOn w:val="a0"/>
    <w:uiPriority w:val="99"/>
    <w:semiHidden/>
    <w:rsid w:val="00DA115F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115F"/>
    <w:rPr>
      <w:rFonts w:ascii="Courier New" w:hAnsi="Courier New"/>
      <w:sz w:val="16"/>
      <w:szCs w:val="16"/>
    </w:rPr>
  </w:style>
  <w:style w:type="character" w:customStyle="1" w:styleId="aff6">
    <w:name w:val="Схема документа Знак"/>
    <w:basedOn w:val="a0"/>
    <w:link w:val="aff5"/>
    <w:semiHidden/>
    <w:rsid w:val="00DA115F"/>
    <w:rPr>
      <w:rFonts w:ascii="Tahoma" w:hAnsi="Tahoma" w:cs="Tahoma"/>
      <w:shd w:val="clear" w:color="auto" w:fill="000080"/>
    </w:rPr>
  </w:style>
  <w:style w:type="character" w:customStyle="1" w:styleId="24">
    <w:name w:val="Основной текст 2 Знак"/>
    <w:basedOn w:val="a0"/>
    <w:link w:val="23"/>
    <w:rsid w:val="00DA115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C8CA6D2503F7260A1C0A46DB6CF164C7F9D3A04A97F55B5383DFB2D76187A0872AD32FC512B962BC5848V3sFH" TargetMode="External"/><Relationship Id="rId13" Type="http://schemas.openxmlformats.org/officeDocument/2006/relationships/hyperlink" Target="consultantplus://offline/ref=3E9B7648C5098D793C0256215348BBB4607994FC8ACFD1044EC31C8FBECDj5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6B0E2619850803AC5EB04706440FFBFFBABA32C3DB77FE29DF8E00D47591FA9p348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B0E2619850803AC5EB04706440FFBFFBABA32C3FB772ED9DF8E00D47591FA9p348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E9B7648C5098D793C0256215348BBB4607C9FF78ACAD1044EC31C8FBED50D93BD15860DC2DF48D1CEj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C8CA6D2503F7260A1C0A46DB6CF164C7F9D3A04A97F55B5383DFB2D76187A0872AD32FC512B962BC5744V3sCH" TargetMode="External"/><Relationship Id="rId14" Type="http://schemas.openxmlformats.org/officeDocument/2006/relationships/hyperlink" Target="consultantplus://offline/ref=3E9B7648C5098D793C02482C4524E1B96574C9F880C8DB51149C47D2E9DC07C4FA5ADF4F86D249D1EA10F0C9j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316</Pages>
  <Words>54254</Words>
  <Characters>309253</Characters>
  <Application>Microsoft Office Word</Application>
  <DocSecurity>0</DocSecurity>
  <Lines>2577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OKO_ARM2</cp:lastModifiedBy>
  <cp:revision>2</cp:revision>
  <cp:lastPrinted>2024-09-13T11:30:00Z</cp:lastPrinted>
  <dcterms:created xsi:type="dcterms:W3CDTF">2025-01-10T11:14:00Z</dcterms:created>
  <dcterms:modified xsi:type="dcterms:W3CDTF">2025-01-10T11:14:00Z</dcterms:modified>
  <cp:version>786432</cp:version>
</cp:coreProperties>
</file>