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25" w:rsidRDefault="00994AA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810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124" t="-91" r="-124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925" w:rsidRDefault="00994AAF" w:rsidP="00A71F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РОВЕНЬСКОГО РАЙОНА</w:t>
      </w:r>
    </w:p>
    <w:p w:rsidR="00723925" w:rsidRDefault="00994AAF" w:rsidP="00A71F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723925" w:rsidRDefault="00994AAF" w:rsidP="00A71FF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Ровеньки</w:t>
      </w: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A71FF0" w:rsidRDefault="00A71FF0">
      <w:pPr>
        <w:jc w:val="center"/>
        <w:rPr>
          <w:rFonts w:ascii="Times New Roman" w:hAnsi="Times New Roman" w:cs="Times New Roman"/>
        </w:rPr>
      </w:pPr>
    </w:p>
    <w:p w:rsidR="00723925" w:rsidRDefault="00994A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Pr="00A71FF0" w:rsidRDefault="00A71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«13» ноября 2024</w:t>
      </w:r>
      <w:r w:rsidR="00994AAF">
        <w:rPr>
          <w:rFonts w:ascii="Times New Roman" w:hAnsi="Times New Roman" w:cs="Times New Roman"/>
          <w:sz w:val="28"/>
          <w:szCs w:val="28"/>
        </w:rPr>
        <w:t xml:space="preserve"> г.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94AA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695</w:t>
      </w:r>
    </w:p>
    <w:p w:rsidR="00723925" w:rsidRDefault="007239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925" w:rsidRDefault="00994AAF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13.03.2024 г. № 104 «Об утверждении краткосрочного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плана реализации региональной адресной программы капитального ремонта общего имущества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многоквартирных домах, расположенных 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 на  2022-2051 годы»</w:t>
      </w:r>
    </w:p>
    <w:p w:rsidR="00723925" w:rsidRDefault="007239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925" w:rsidRDefault="007239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3925" w:rsidRDefault="00994AAF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протоколом общего собрания собственников помещений в многоквартирном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расположенном по адресу: п. Ровеньки, ул. М.Горького, д.11 от 26 сентября 2024года №1,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23925" w:rsidRDefault="00994AAF">
      <w:pPr>
        <w:spacing w:after="29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Краткосрочный план реализации региональной адресной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многоквартирных домах,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на 2025-2027годы, утвержденный постановлением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13.03.2024г. №104 «Об утверждении краткосрочного плана реализации региональной адресной программы капитального ремонта общего имущества в многоквартирных домах, расположенных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 на 2022-2051 годы» изложить в новой редакции (прилагается).</w:t>
      </w:r>
      <w:proofErr w:type="gramEnd"/>
    </w:p>
    <w:p w:rsidR="00723925" w:rsidRDefault="00994AAF">
      <w:pPr>
        <w:spacing w:after="29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2. Настоящее постановление подлежит размещению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723925" w:rsidRDefault="00994AAF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– начальника управления капитального строительства, транспорта, ЖКХ и топливно-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энергетического комплекса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</w:p>
    <w:p w:rsidR="00723925" w:rsidRDefault="00723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925" w:rsidRDefault="00723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925" w:rsidRDefault="007239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15"/>
        <w:gridCol w:w="3117"/>
        <w:gridCol w:w="3128"/>
      </w:tblGrid>
      <w:tr w:rsidR="00723925">
        <w:tc>
          <w:tcPr>
            <w:tcW w:w="3115" w:type="dxa"/>
          </w:tcPr>
          <w:p w:rsidR="00723925" w:rsidRDefault="00994AAF">
            <w:pPr>
              <w:pStyle w:val="aa"/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Глава администрации</w:t>
            </w:r>
          </w:p>
          <w:p w:rsidR="00723925" w:rsidRDefault="00994AAF">
            <w:pPr>
              <w:pStyle w:val="aa"/>
              <w:widowControl w:val="0"/>
              <w:spacing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3117" w:type="dxa"/>
          </w:tcPr>
          <w:p w:rsidR="00723925" w:rsidRDefault="00723925">
            <w:pPr>
              <w:pStyle w:val="aa"/>
              <w:widowContro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28" w:type="dxa"/>
            <w:vAlign w:val="bottom"/>
          </w:tcPr>
          <w:p w:rsidR="00723925" w:rsidRDefault="00994AAF">
            <w:pPr>
              <w:pStyle w:val="aa"/>
              <w:widowControl w:val="0"/>
              <w:spacing w:after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Т.В. Киричкова</w:t>
            </w:r>
          </w:p>
        </w:tc>
      </w:tr>
    </w:tbl>
    <w:p w:rsidR="00723925" w:rsidRDefault="00723925">
      <w:pPr>
        <w:spacing w:line="240" w:lineRule="auto"/>
        <w:jc w:val="center"/>
        <w:rPr>
          <w:rFonts w:ascii="Times New Roman" w:hAnsi="Times New Roman" w:cs="Times New Roman"/>
        </w:rPr>
      </w:pPr>
    </w:p>
    <w:p w:rsidR="00723925" w:rsidRDefault="00723925">
      <w:pPr>
        <w:spacing w:line="240" w:lineRule="auto"/>
        <w:jc w:val="center"/>
        <w:rPr>
          <w:rFonts w:ascii="Times New Roman" w:hAnsi="Times New Roman" w:cs="Times New Roman"/>
        </w:rPr>
      </w:pPr>
    </w:p>
    <w:p w:rsidR="00723925" w:rsidRDefault="00723925">
      <w:pPr>
        <w:spacing w:line="240" w:lineRule="auto"/>
        <w:jc w:val="center"/>
        <w:rPr>
          <w:rFonts w:ascii="Times New Roman" w:hAnsi="Times New Roman" w:cs="Times New Roman"/>
        </w:rPr>
      </w:pPr>
    </w:p>
    <w:p w:rsidR="00723925" w:rsidRDefault="00723925">
      <w:pPr>
        <w:spacing w:line="240" w:lineRule="auto"/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723925">
      <w:pPr>
        <w:jc w:val="center"/>
        <w:rPr>
          <w:rFonts w:ascii="Times New Roman" w:hAnsi="Times New Roman" w:cs="Times New Roman"/>
        </w:rPr>
      </w:pPr>
    </w:p>
    <w:p w:rsidR="00723925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4213E" w:rsidRDefault="0044213E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213E" w:rsidRDefault="0044213E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213E" w:rsidRDefault="0044213E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4213E" w:rsidRDefault="0044213E" w:rsidP="0044213E">
      <w:pPr>
        <w:suppressAutoHyphens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44213E" w:rsidSect="0072392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tbl>
      <w:tblPr>
        <w:tblW w:w="9385" w:type="dxa"/>
        <w:tblInd w:w="93" w:type="dxa"/>
        <w:tblLook w:val="04A0"/>
      </w:tblPr>
      <w:tblGrid>
        <w:gridCol w:w="355"/>
        <w:gridCol w:w="526"/>
        <w:gridCol w:w="1028"/>
        <w:gridCol w:w="593"/>
        <w:gridCol w:w="810"/>
        <w:gridCol w:w="647"/>
        <w:gridCol w:w="522"/>
        <w:gridCol w:w="666"/>
        <w:gridCol w:w="861"/>
        <w:gridCol w:w="598"/>
        <w:gridCol w:w="723"/>
        <w:gridCol w:w="830"/>
        <w:gridCol w:w="499"/>
        <w:gridCol w:w="550"/>
        <w:gridCol w:w="823"/>
        <w:gridCol w:w="617"/>
        <w:gridCol w:w="865"/>
        <w:gridCol w:w="830"/>
        <w:gridCol w:w="810"/>
        <w:gridCol w:w="810"/>
        <w:gridCol w:w="730"/>
      </w:tblGrid>
      <w:tr w:rsidR="0044213E" w:rsidRPr="0044213E" w:rsidTr="0044213E">
        <w:trPr>
          <w:trHeight w:val="5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реализации в 2025 — 2027 годах адресной программы проведения капитального ремонта общего имущ</w:t>
            </w: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ства в многоквартирных домах в Белгородской области </w:t>
            </w:r>
          </w:p>
        </w:tc>
      </w:tr>
      <w:tr w:rsidR="00300CAE" w:rsidRPr="0044213E" w:rsidTr="0044213E">
        <w:trPr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4213E" w:rsidRPr="0044213E" w:rsidTr="0044213E">
        <w:trPr>
          <w:trHeight w:val="105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I. Перечень многоквартирных домов, включенных в соответствии с жилищным законодательством в кратк</w:t>
            </w: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срочный план </w:t>
            </w:r>
            <w:proofErr w:type="gramStart"/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 адресной программы проведения капитального ремонта общего имущества</w:t>
            </w:r>
            <w:proofErr w:type="gramEnd"/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мн</w:t>
            </w: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442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гоквартирных домах в Белгородской области на 2025 — 2027 годы</w:t>
            </w:r>
          </w:p>
        </w:tc>
      </w:tr>
      <w:tr w:rsidR="00300CAE" w:rsidRPr="0044213E" w:rsidTr="0044213E">
        <w:trPr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4213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13E" w:rsidRPr="0044213E" w:rsidTr="0044213E">
        <w:trPr>
          <w:trHeight w:val="345"/>
        </w:trPr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по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по району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мн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 дома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 стен</w:t>
            </w:r>
          </w:p>
        </w:tc>
        <w:tc>
          <w:tcPr>
            <w:tcW w:w="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Коли-чество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этажей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Коли-ч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ство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подъездов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соб фо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фо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да 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тального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Общая площадь МКД</w:t>
            </w:r>
          </w:p>
        </w:tc>
        <w:tc>
          <w:tcPr>
            <w:tcW w:w="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Суммарная площадь ж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лых и 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лых 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мещ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ний МКД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ство ж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лей,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стриро-ва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 МКД на дату у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жд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пр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Стоимость капитальн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 ремонта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Удельная стоимость 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тального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1 кв. м 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щей площ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 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ний МКД (для ко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плексн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та)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Предельная стоимость 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тального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та 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  <w:t>1 кв. м 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щей площ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 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ний МКД</w:t>
            </w:r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 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тального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вая д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 з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верш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бот</w:t>
            </w:r>
          </w:p>
        </w:tc>
      </w:tr>
      <w:tr w:rsidR="00300CAE" w:rsidRPr="0044213E" w:rsidTr="0044213E">
        <w:trPr>
          <w:trHeight w:val="330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ввода в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эксплуа-тацию</w:t>
            </w:r>
            <w:proofErr w:type="spellEnd"/>
            <w:proofErr w:type="gramEnd"/>
          </w:p>
        </w:tc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ния 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следнего 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тального 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</w:t>
            </w: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CAE" w:rsidRPr="0044213E" w:rsidTr="0044213E">
        <w:trPr>
          <w:trHeight w:val="2565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счет средств Фонда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счет бюдж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та Бе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ской 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счет средств местного бюджета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 счет средств со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ственн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ков п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щ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ний в МКД</w:t>
            </w: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CAE" w:rsidRPr="0044213E" w:rsidTr="0044213E">
        <w:trPr>
          <w:trHeight w:val="330"/>
        </w:trPr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/кв. м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/кв. м</w:t>
            </w:r>
          </w:p>
        </w:tc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00CAE" w:rsidRPr="0044213E" w:rsidTr="0044213E">
        <w:trPr>
          <w:trHeight w:val="345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300CAE" w:rsidRPr="0044213E" w:rsidTr="0044213E">
        <w:trPr>
          <w:trHeight w:val="465"/>
        </w:trPr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веньскому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 на 2026 год: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1 178,16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790,66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4 025 629,85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4 025 629,85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300CAE" w:rsidRPr="0044213E" w:rsidTr="0044213E">
        <w:trPr>
          <w:trHeight w:val="4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М.Горьк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оп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1 178,16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790,66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2 711 307,55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2 711 307,55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44213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44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42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 2026</w:t>
            </w:r>
          </w:p>
        </w:tc>
      </w:tr>
      <w:tr w:rsidR="00300CAE" w:rsidRPr="0044213E" w:rsidTr="0044213E">
        <w:trPr>
          <w:trHeight w:val="4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Гаг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рина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228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оп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1 677,30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432,20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1 314 322,30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1 314 322,30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 2026</w:t>
            </w:r>
          </w:p>
        </w:tc>
      </w:tr>
      <w:tr w:rsidR="00300CAE" w:rsidRPr="0044213E" w:rsidTr="0044213E">
        <w:trPr>
          <w:trHeight w:val="465"/>
        </w:trPr>
        <w:tc>
          <w:tcPr>
            <w:tcW w:w="1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веньскому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 на 2027 год: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1 922,94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1 294,76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4 439 952,15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4 439 952,15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300CAE" w:rsidRPr="0044213E" w:rsidTr="0044213E">
        <w:trPr>
          <w:trHeight w:val="4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Мол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оп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473,40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405,30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1 389 842,60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1 389 842,60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 2027</w:t>
            </w:r>
          </w:p>
        </w:tc>
      </w:tr>
      <w:tr w:rsidR="00300CAE" w:rsidRPr="0044213E" w:rsidTr="0044213E">
        <w:trPr>
          <w:trHeight w:val="465"/>
        </w:trPr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</w:t>
            </w:r>
            <w:proofErr w:type="gram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азина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23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Кирпич</w:t>
            </w: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нального оп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1 449,54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889,46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3 050 109,55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3 050 109,55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вый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3E" w:rsidRPr="00300CAE" w:rsidRDefault="0044213E" w:rsidP="004421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кабрь 2027</w:t>
            </w:r>
          </w:p>
        </w:tc>
      </w:tr>
    </w:tbl>
    <w:p w:rsidR="0044213E" w:rsidRDefault="0044213E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1" w:tblpY="-456"/>
        <w:tblW w:w="30173" w:type="dxa"/>
        <w:tblLayout w:type="fixed"/>
        <w:tblLook w:val="04A0"/>
      </w:tblPr>
      <w:tblGrid>
        <w:gridCol w:w="441"/>
        <w:gridCol w:w="2976"/>
        <w:gridCol w:w="1985"/>
        <w:gridCol w:w="1984"/>
        <w:gridCol w:w="1701"/>
        <w:gridCol w:w="1464"/>
        <w:gridCol w:w="237"/>
        <w:gridCol w:w="1936"/>
        <w:gridCol w:w="277"/>
        <w:gridCol w:w="2180"/>
        <w:gridCol w:w="1560"/>
        <w:gridCol w:w="1560"/>
        <w:gridCol w:w="2180"/>
        <w:gridCol w:w="2027"/>
        <w:gridCol w:w="1860"/>
        <w:gridCol w:w="1985"/>
        <w:gridCol w:w="1860"/>
        <w:gridCol w:w="1960"/>
      </w:tblGrid>
      <w:tr w:rsidR="00994AAF" w:rsidRPr="00994AAF" w:rsidTr="00994AAF">
        <w:trPr>
          <w:trHeight w:val="960"/>
        </w:trPr>
        <w:tc>
          <w:tcPr>
            <w:tcW w:w="3017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II. Реестр многоквартирных домов, включенных в соответствии с жилищным законодательством </w:t>
            </w:r>
          </w:p>
          <w:p w:rsid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краткосрочный план реализации адресной программы капитального ремонта общего имущества </w:t>
            </w:r>
          </w:p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многоквартирных домов в Белгородской области на 2025-2027 год, по видам ремонта</w:t>
            </w:r>
          </w:p>
        </w:tc>
      </w:tr>
      <w:tr w:rsidR="00994AAF" w:rsidRPr="00994AAF" w:rsidTr="00994AAF">
        <w:trPr>
          <w:trHeight w:val="345"/>
        </w:trPr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4AAF" w:rsidRPr="00994AAF" w:rsidTr="00994AAF">
        <w:trPr>
          <w:trHeight w:val="6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по району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Адрес многокварти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ного дома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Стоимость капитальн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 ремонта, ВСЕГО</w:t>
            </w:r>
          </w:p>
        </w:tc>
        <w:tc>
          <w:tcPr>
            <w:tcW w:w="15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Виды, установленные пунктом 1 ст. 166 Жилищного кодекса Российской Федерации</w:t>
            </w:r>
          </w:p>
        </w:tc>
        <w:tc>
          <w:tcPr>
            <w:tcW w:w="7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Виды, установленные нормативным правовым актом субъекта Российской Федерации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виды работ по р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шению общ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 собрания собственн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ков помещ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ния</w:t>
            </w:r>
          </w:p>
        </w:tc>
      </w:tr>
      <w:tr w:rsidR="00994AAF" w:rsidRPr="00994AAF" w:rsidTr="00994AAF">
        <w:trPr>
          <w:trHeight w:val="43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Ремонт внутридомовых инженерных систем</w:t>
            </w:r>
          </w:p>
        </w:tc>
        <w:tc>
          <w:tcPr>
            <w:tcW w:w="2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Установка </w:t>
            </w:r>
            <w:proofErr w:type="gramStart"/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ных</w:t>
            </w:r>
            <w:proofErr w:type="gramEnd"/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общед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мовых</w:t>
            </w:r>
            <w:proofErr w:type="spellEnd"/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 ПУ и УУ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Устройство пандусов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Строител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ь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ный ко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троль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Проектные работы</w:t>
            </w: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4AAF" w:rsidRPr="00994AAF" w:rsidTr="00994AAF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Электр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снабжение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Теплосна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жение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Водоснабжение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4AAF" w:rsidRPr="00994AAF" w:rsidTr="00994AAF">
        <w:trPr>
          <w:trHeight w:val="256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ХВС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F" w:rsidRPr="00300CAE" w:rsidRDefault="00994AAF" w:rsidP="00994AAF">
            <w:pPr>
              <w:tabs>
                <w:tab w:val="left" w:pos="1735"/>
                <w:tab w:val="left" w:pos="2291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ГВС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94AAF" w:rsidRPr="00994AAF" w:rsidTr="00994AAF">
        <w:trPr>
          <w:trHeight w:val="33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</w:t>
            </w:r>
          </w:p>
        </w:tc>
      </w:tr>
      <w:tr w:rsidR="00994AAF" w:rsidRPr="00994AAF" w:rsidTr="00994AAF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9:Z14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994AAF" w:rsidRPr="00994AAF" w:rsidTr="00994AAF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Ровеньск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 на 2026 год: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4 025 629,85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4 025 629,85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1 051 215,65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986 785,10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803 285,57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84 343,53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94AAF" w:rsidRPr="00994AAF" w:rsidTr="00994AAF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Ровеньки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М.Горького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2 711 307,55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2 711 307,55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701 215,65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700 000,00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553 285,57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56 806,33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94AAF" w:rsidRPr="00994AAF" w:rsidTr="00994AAF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Ровеньки </w:t>
            </w:r>
            <w:proofErr w:type="spellStart"/>
            <w:proofErr w:type="gram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Гагарина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1 314 322,30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1 314 322,30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286 785,10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250 000,00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27 537,20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94AAF" w:rsidRPr="00994AAF" w:rsidTr="00994AAF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Итого по </w:t>
            </w:r>
            <w:proofErr w:type="spellStart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Ровеньск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району на 2027 год: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4 439 952,15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4 439 952,15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1 151 990,72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1 150 000,00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1 039 952,15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1 004 985,03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93 024,25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94AAF" w:rsidRPr="00994AAF" w:rsidTr="00994AAF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Ровеньки </w:t>
            </w:r>
            <w:proofErr w:type="spellStart"/>
            <w:proofErr w:type="gramStart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Молоде</w:t>
            </w: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 </w:t>
            </w:r>
            <w:proofErr w:type="spellStart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1 389 842,60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1 389 842,60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350 623,16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389 842,60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270 257,37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29 119,47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994AAF" w:rsidRPr="00994AAF" w:rsidTr="00994AAF">
        <w:trPr>
          <w:trHeight w:val="4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Ровеньки </w:t>
            </w:r>
            <w:proofErr w:type="spellStart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</w:t>
            </w:r>
            <w:proofErr w:type="gramStart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азина </w:t>
            </w:r>
            <w:proofErr w:type="spellStart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</w:t>
            </w:r>
            <w:proofErr w:type="spellEnd"/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3 050 109,55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3 050 109,55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801 367,56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800 000,00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650 109,55</w:t>
            </w:r>
          </w:p>
        </w:tc>
        <w:tc>
          <w:tcPr>
            <w:tcW w:w="55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300CAE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734 727,66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63 904,78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F" w:rsidRPr="00994AAF" w:rsidRDefault="00994AAF" w:rsidP="00994AA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4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994AAF" w:rsidRPr="00994AAF" w:rsidRDefault="00994AAF">
      <w:pPr>
        <w:tabs>
          <w:tab w:val="left" w:pos="8860"/>
        </w:tabs>
        <w:spacing w:after="198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94AAF" w:rsidRPr="00994AAF" w:rsidSect="0044213E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723925"/>
    <w:rsid w:val="00300CAE"/>
    <w:rsid w:val="0044213E"/>
    <w:rsid w:val="00723925"/>
    <w:rsid w:val="00994AAF"/>
    <w:rsid w:val="00A71FF0"/>
    <w:rsid w:val="00FA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2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D4236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72392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723925"/>
    <w:pPr>
      <w:spacing w:after="140"/>
    </w:pPr>
  </w:style>
  <w:style w:type="paragraph" w:styleId="a6">
    <w:name w:val="List"/>
    <w:basedOn w:val="a5"/>
    <w:rsid w:val="00723925"/>
    <w:rPr>
      <w:rFonts w:cs="Mangal"/>
    </w:rPr>
  </w:style>
  <w:style w:type="paragraph" w:customStyle="1" w:styleId="Caption">
    <w:name w:val="Caption"/>
    <w:basedOn w:val="a"/>
    <w:qFormat/>
    <w:rsid w:val="007239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723925"/>
    <w:pPr>
      <w:suppressLineNumbers/>
    </w:pPr>
    <w:rPr>
      <w:rFonts w:cs="Mangal"/>
    </w:rPr>
  </w:style>
  <w:style w:type="paragraph" w:styleId="a8">
    <w:name w:val="caption"/>
    <w:basedOn w:val="a"/>
    <w:qFormat/>
    <w:rsid w:val="007239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CD42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rsid w:val="00723925"/>
    <w:pPr>
      <w:suppressLineNumbers/>
    </w:pPr>
  </w:style>
  <w:style w:type="paragraph" w:customStyle="1" w:styleId="ab">
    <w:name w:val="Заголовок таблицы"/>
    <w:basedOn w:val="aa"/>
    <w:qFormat/>
    <w:rsid w:val="00723925"/>
    <w:pPr>
      <w:jc w:val="center"/>
    </w:pPr>
    <w:rPr>
      <w:b/>
      <w:bCs/>
    </w:rPr>
  </w:style>
  <w:style w:type="paragraph" w:customStyle="1" w:styleId="1">
    <w:name w:val="Обычная таблица1"/>
    <w:qFormat/>
    <w:rsid w:val="0072392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 А. Сухомлинов</dc:creator>
  <dc:description/>
  <cp:lastModifiedBy>OKO_ARM2</cp:lastModifiedBy>
  <cp:revision>30</cp:revision>
  <dcterms:created xsi:type="dcterms:W3CDTF">2021-04-05T07:22:00Z</dcterms:created>
  <dcterms:modified xsi:type="dcterms:W3CDTF">2025-01-10T06:48:00Z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