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2D" w:rsidRPr="00800A2D" w:rsidRDefault="00AA5FDD" w:rsidP="00800A2D">
      <w:pPr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16"/>
          <w:szCs w:val="16"/>
          <w:lang w:eastAsia="zh-CN"/>
        </w:rPr>
      </w:pPr>
      <w:r w:rsidRPr="00AA5FDD">
        <w:rPr>
          <w:rFonts w:ascii="Times New Roman" w:hAnsi="Times New Roman"/>
          <w:color w:val="auto"/>
          <w:sz w:val="20"/>
          <w:szCs w:val="2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Фигура1" o:spid="_x0000_s1029" type="#_x0000_t202" style="position:absolute;left:0;text-align:left;margin-left:8.5pt;margin-top:6.1pt;width:111pt;height:22.5pt;z-index:251660288" filled="f" stroked="f">
            <v:stroke joinstyle="round"/>
            <v:textbox style="mso-rotate-with-shape:t" inset="0,0,0,0">
              <w:txbxContent>
                <w:p w:rsidR="00E06E1E" w:rsidRDefault="00E06E1E" w:rsidP="00800A2D">
                  <w:pPr>
                    <w:overflowPunct w:val="0"/>
                    <w:rPr>
                      <w:rFonts w:ascii="Liberation Serif" w:eastAsia="SimSun" w:hAnsi="Liberation Serif" w:cs="Mangal"/>
                      <w:b/>
                      <w:bCs/>
                      <w:kern w:val="2"/>
                      <w:sz w:val="24"/>
                      <w:szCs w:val="24"/>
                      <w:lang w:bidi="hi-IN"/>
                    </w:rPr>
                  </w:pPr>
                </w:p>
              </w:txbxContent>
            </v:textbox>
          </v:shape>
        </w:pict>
      </w:r>
      <w:r w:rsidR="00800A2D">
        <w:rPr>
          <w:rFonts w:ascii="Times New Roman" w:hAnsi="Times New Roman"/>
          <w:b/>
          <w:noProof/>
          <w:color w:val="auto"/>
          <w:sz w:val="20"/>
          <w:szCs w:val="20"/>
        </w:rPr>
        <w:drawing>
          <wp:inline distT="0" distB="0" distL="0" distR="0">
            <wp:extent cx="581025" cy="7810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50" t="-23" r="-50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A2D" w:rsidRPr="00800A2D" w:rsidRDefault="00800A2D" w:rsidP="00800A2D">
      <w:pPr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16"/>
          <w:szCs w:val="16"/>
          <w:lang w:eastAsia="zh-CN"/>
        </w:rPr>
      </w:pPr>
    </w:p>
    <w:p w:rsidR="00800A2D" w:rsidRPr="00800A2D" w:rsidRDefault="00800A2D" w:rsidP="00800A2D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eastAsia="zh-CN"/>
        </w:rPr>
      </w:pPr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>АДМИНИСТРАЦИЯ  РОВЕНЬСКОГО РАЙОНА</w:t>
      </w:r>
    </w:p>
    <w:p w:rsidR="00800A2D" w:rsidRPr="00800A2D" w:rsidRDefault="00800A2D" w:rsidP="00800A2D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eastAsia="zh-CN"/>
        </w:rPr>
      </w:pPr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 xml:space="preserve">БЕЛГОРОДСКОЙ ОБЛАСТИ </w:t>
      </w:r>
    </w:p>
    <w:p w:rsidR="00800A2D" w:rsidRPr="00800A2D" w:rsidRDefault="00800A2D" w:rsidP="00800A2D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eastAsia="zh-CN"/>
        </w:rPr>
      </w:pPr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Ровеньки</w:t>
      </w:r>
    </w:p>
    <w:p w:rsidR="00800A2D" w:rsidRPr="00800A2D" w:rsidRDefault="00800A2D" w:rsidP="00800A2D">
      <w:pPr>
        <w:suppressAutoHyphens/>
        <w:spacing w:after="0" w:line="240" w:lineRule="auto"/>
        <w:rPr>
          <w:rFonts w:ascii="Times New Roman" w:hAnsi="Times New Roman"/>
          <w:color w:val="auto"/>
          <w:sz w:val="20"/>
          <w:szCs w:val="20"/>
          <w:lang w:eastAsia="zh-CN"/>
        </w:rPr>
      </w:pPr>
    </w:p>
    <w:p w:rsidR="00800A2D" w:rsidRPr="00800A2D" w:rsidRDefault="00800A2D" w:rsidP="00800A2D">
      <w:pPr>
        <w:suppressAutoHyphens/>
        <w:spacing w:after="0" w:line="240" w:lineRule="auto"/>
        <w:rPr>
          <w:rFonts w:ascii="Times New Roman" w:hAnsi="Times New Roman"/>
          <w:color w:val="auto"/>
          <w:sz w:val="20"/>
          <w:szCs w:val="20"/>
          <w:lang w:eastAsia="zh-CN"/>
        </w:rPr>
      </w:pPr>
    </w:p>
    <w:p w:rsidR="00800A2D" w:rsidRPr="00800A2D" w:rsidRDefault="00800A2D" w:rsidP="00800A2D">
      <w:pPr>
        <w:suppressAutoHyphens/>
        <w:spacing w:after="0" w:line="240" w:lineRule="auto"/>
        <w:rPr>
          <w:rFonts w:ascii="Times New Roman" w:hAnsi="Times New Roman"/>
          <w:color w:val="auto"/>
          <w:sz w:val="20"/>
          <w:szCs w:val="20"/>
          <w:lang w:eastAsia="zh-CN"/>
        </w:rPr>
      </w:pPr>
    </w:p>
    <w:p w:rsidR="00800A2D" w:rsidRPr="00800A2D" w:rsidRDefault="00800A2D" w:rsidP="00800A2D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eastAsia="zh-CN"/>
        </w:rPr>
      </w:pPr>
      <w:r w:rsidRPr="00800A2D">
        <w:rPr>
          <w:rFonts w:ascii="Times New Roman" w:hAnsi="Times New Roman"/>
          <w:b/>
          <w:color w:val="auto"/>
          <w:spacing w:val="20"/>
          <w:sz w:val="28"/>
          <w:szCs w:val="28"/>
          <w:lang w:eastAsia="zh-CN"/>
        </w:rPr>
        <w:t xml:space="preserve">ПОСТАНОВЛЕНИЕ  </w:t>
      </w:r>
    </w:p>
    <w:p w:rsidR="00800A2D" w:rsidRPr="00800A2D" w:rsidRDefault="00800A2D" w:rsidP="00800A2D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eastAsia="zh-CN"/>
        </w:rPr>
      </w:pPr>
      <w:r w:rsidRPr="00800A2D">
        <w:rPr>
          <w:rFonts w:ascii="Times New Roman" w:hAnsi="Times New Roman"/>
          <w:b/>
          <w:color w:val="auto"/>
          <w:spacing w:val="20"/>
          <w:sz w:val="28"/>
          <w:szCs w:val="28"/>
          <w:lang w:eastAsia="zh-CN"/>
        </w:rPr>
        <w:t xml:space="preserve">                    </w:t>
      </w:r>
    </w:p>
    <w:p w:rsidR="00800A2D" w:rsidRPr="00800A2D" w:rsidRDefault="00800A2D" w:rsidP="00800A2D">
      <w:pPr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0"/>
          <w:szCs w:val="20"/>
          <w:lang w:eastAsia="zh-CN"/>
        </w:rPr>
      </w:pPr>
    </w:p>
    <w:p w:rsidR="00800A2D" w:rsidRPr="00800A2D" w:rsidRDefault="00800A2D" w:rsidP="00800A2D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0"/>
          <w:szCs w:val="20"/>
          <w:lang w:eastAsia="zh-CN"/>
        </w:rPr>
      </w:pPr>
    </w:p>
    <w:p w:rsidR="00800A2D" w:rsidRPr="00800A2D" w:rsidRDefault="001C3C69" w:rsidP="00800A2D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0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«28» декабря 2024 </w:t>
      </w:r>
      <w:r w:rsidR="00800A2D" w:rsidRPr="00800A2D">
        <w:rPr>
          <w:rFonts w:ascii="Times New Roman" w:hAnsi="Times New Roman"/>
          <w:color w:val="auto"/>
          <w:sz w:val="28"/>
          <w:szCs w:val="28"/>
          <w:lang w:eastAsia="zh-CN"/>
        </w:rPr>
        <w:t xml:space="preserve">г.              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№ 827</w:t>
      </w:r>
    </w:p>
    <w:p w:rsidR="00800A2D" w:rsidRPr="00800A2D" w:rsidRDefault="00800A2D" w:rsidP="00800A2D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800A2D" w:rsidRPr="00800A2D" w:rsidRDefault="00800A2D" w:rsidP="00800A2D">
      <w:pPr>
        <w:suppressAutoHyphens/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</w:p>
    <w:p w:rsidR="00800A2D" w:rsidRPr="00800A2D" w:rsidRDefault="00800A2D" w:rsidP="00800A2D">
      <w:pPr>
        <w:spacing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eastAsia="zh-CN"/>
        </w:rPr>
      </w:pPr>
      <w:r w:rsidRPr="00800A2D"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  <w:r w:rsidRPr="00800A2D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О внесении изменений в постановление администрации </w:t>
      </w:r>
      <w:proofErr w:type="spellStart"/>
      <w:r w:rsidRPr="00800A2D">
        <w:rPr>
          <w:rFonts w:ascii="Times New Roman" w:hAnsi="Times New Roman"/>
          <w:b/>
          <w:color w:val="auto"/>
          <w:sz w:val="28"/>
          <w:szCs w:val="28"/>
          <w:lang w:eastAsia="zh-CN"/>
        </w:rPr>
        <w:t>Ровеньского</w:t>
      </w:r>
      <w:proofErr w:type="spellEnd"/>
      <w:r w:rsidRPr="00800A2D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 района от 11.09.2014 г. № 703 «Об утверждении муниципальной программы «Развитие молодежной политики и спорта в </w:t>
      </w:r>
      <w:proofErr w:type="spellStart"/>
      <w:r w:rsidRPr="00800A2D">
        <w:rPr>
          <w:rFonts w:ascii="Times New Roman" w:hAnsi="Times New Roman"/>
          <w:b/>
          <w:color w:val="auto"/>
          <w:sz w:val="28"/>
          <w:szCs w:val="28"/>
          <w:lang w:eastAsia="zh-CN"/>
        </w:rPr>
        <w:t>Ровеньском</w:t>
      </w:r>
      <w:proofErr w:type="spellEnd"/>
      <w:r w:rsidRPr="00800A2D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 районе»</w:t>
      </w:r>
    </w:p>
    <w:p w:rsidR="00800A2D" w:rsidRPr="00800A2D" w:rsidRDefault="00800A2D" w:rsidP="00800A2D">
      <w:pPr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800A2D" w:rsidRPr="00800A2D" w:rsidRDefault="00800A2D" w:rsidP="00800A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0"/>
          <w:szCs w:val="20"/>
          <w:lang w:eastAsia="zh-CN"/>
        </w:rPr>
      </w:pPr>
      <w:proofErr w:type="gramStart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>Ровеньского</w:t>
      </w:r>
      <w:proofErr w:type="spellEnd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 xml:space="preserve"> района от 13 марта 2014 года №179 «Об утверждении концепции внедрения программного бюджета в бюджетный процесс </w:t>
      </w:r>
      <w:proofErr w:type="spellStart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>Ровеньского</w:t>
      </w:r>
      <w:proofErr w:type="spellEnd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 xml:space="preserve"> района Белгородской области», постановлением администрации </w:t>
      </w:r>
      <w:proofErr w:type="spellStart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>Ровеньского</w:t>
      </w:r>
      <w:proofErr w:type="spellEnd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 xml:space="preserve"> района от 13 марта 2014 года №178 «Об утверждении порядка разработки, реализации и оценки эффективности муниципальных программ </w:t>
      </w:r>
      <w:proofErr w:type="spellStart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>Ровеньского</w:t>
      </w:r>
      <w:proofErr w:type="spellEnd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 xml:space="preserve"> района», решением Муниципального совета </w:t>
      </w:r>
      <w:proofErr w:type="spellStart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>Ровеньского</w:t>
      </w:r>
      <w:proofErr w:type="spellEnd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 xml:space="preserve"> района от 24.12.2024 №17</w:t>
      </w:r>
      <w:proofErr w:type="gramEnd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 xml:space="preserve">/123"О внесении изменений в решение Муниципального совета </w:t>
      </w:r>
      <w:proofErr w:type="spellStart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>Ровеньского</w:t>
      </w:r>
      <w:proofErr w:type="spellEnd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 xml:space="preserve"> района от 27.12.2023 года №4/31 "О местном бюджете </w:t>
      </w:r>
      <w:proofErr w:type="spellStart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>Ровеньского</w:t>
      </w:r>
      <w:proofErr w:type="spellEnd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 xml:space="preserve"> района на 2024 год и плановый период 2025 и 2026 годов", в целях актуализации муниципальной программы</w:t>
      </w:r>
      <w:r w:rsidRPr="00800A2D">
        <w:rPr>
          <w:rFonts w:ascii="Times New Roman" w:hAnsi="Times New Roman"/>
          <w:color w:val="auto"/>
          <w:sz w:val="20"/>
          <w:szCs w:val="20"/>
          <w:lang w:eastAsia="zh-CN"/>
        </w:rPr>
        <w:t xml:space="preserve"> «</w:t>
      </w:r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 xml:space="preserve">Развитие молодежной политики и спорта в </w:t>
      </w:r>
      <w:proofErr w:type="spellStart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>Ровеньском</w:t>
      </w:r>
      <w:proofErr w:type="spellEnd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 xml:space="preserve"> районе», администрация </w:t>
      </w:r>
      <w:proofErr w:type="spellStart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>Ровеньского</w:t>
      </w:r>
      <w:proofErr w:type="spellEnd"/>
      <w:r w:rsidRPr="00800A2D">
        <w:rPr>
          <w:rFonts w:ascii="Times New Roman" w:hAnsi="Times New Roman"/>
          <w:color w:val="auto"/>
          <w:sz w:val="28"/>
          <w:szCs w:val="28"/>
          <w:lang w:eastAsia="zh-CN"/>
        </w:rPr>
        <w:t xml:space="preserve"> района  </w:t>
      </w:r>
      <w:r w:rsidRPr="00800A2D">
        <w:rPr>
          <w:rFonts w:ascii="Times New Roman" w:hAnsi="Times New Roman"/>
          <w:b/>
          <w:color w:val="auto"/>
          <w:spacing w:val="60"/>
          <w:sz w:val="28"/>
          <w:szCs w:val="28"/>
        </w:rPr>
        <w:t>постановляет:</w:t>
      </w:r>
    </w:p>
    <w:p w:rsidR="00800A2D" w:rsidRPr="00800A2D" w:rsidRDefault="00800A2D" w:rsidP="00800A2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eastAsia="Calibri" w:cs="Calibri"/>
          <w:color w:val="auto"/>
          <w:lang w:eastAsia="zh-CN"/>
        </w:rPr>
      </w:pPr>
      <w:r w:rsidRPr="00800A2D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1. Внести изменения в постановление администрации </w:t>
      </w:r>
      <w:proofErr w:type="spellStart"/>
      <w:r w:rsidRPr="00800A2D">
        <w:rPr>
          <w:rFonts w:ascii="Times New Roman" w:eastAsia="Calibri" w:hAnsi="Times New Roman"/>
          <w:color w:val="auto"/>
          <w:sz w:val="28"/>
          <w:szCs w:val="28"/>
          <w:lang w:eastAsia="zh-CN"/>
        </w:rPr>
        <w:t>Ровеньского</w:t>
      </w:r>
      <w:proofErr w:type="spellEnd"/>
      <w:r w:rsidRPr="00800A2D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района от 11.09.2014г. № 703 «Об утверждении муниципальной программы «Развитие молодежной политики и спорта в </w:t>
      </w:r>
      <w:proofErr w:type="spellStart"/>
      <w:r w:rsidRPr="00800A2D">
        <w:rPr>
          <w:rFonts w:ascii="Times New Roman" w:eastAsia="Calibri" w:hAnsi="Times New Roman"/>
          <w:color w:val="auto"/>
          <w:sz w:val="28"/>
          <w:szCs w:val="28"/>
          <w:lang w:eastAsia="zh-CN"/>
        </w:rPr>
        <w:t>Ровеньском</w:t>
      </w:r>
      <w:proofErr w:type="spellEnd"/>
      <w:r w:rsidRPr="00800A2D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районе»,  изложив муниципальную программу «Развитие молодежной политики и спорта в </w:t>
      </w:r>
      <w:proofErr w:type="spellStart"/>
      <w:r w:rsidRPr="00800A2D">
        <w:rPr>
          <w:rFonts w:ascii="Times New Roman" w:eastAsia="Calibri" w:hAnsi="Times New Roman"/>
          <w:color w:val="auto"/>
          <w:sz w:val="28"/>
          <w:szCs w:val="28"/>
          <w:lang w:eastAsia="zh-CN"/>
        </w:rPr>
        <w:t>Ровеньском</w:t>
      </w:r>
      <w:proofErr w:type="spellEnd"/>
      <w:r w:rsidRPr="00800A2D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районе» в новой редакции (прилагается).</w:t>
      </w:r>
    </w:p>
    <w:p w:rsidR="00800A2D" w:rsidRPr="00800A2D" w:rsidRDefault="00800A2D" w:rsidP="00800A2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eastAsia="Calibri" w:cs="Calibri"/>
          <w:color w:val="auto"/>
          <w:lang w:eastAsia="zh-CN"/>
        </w:rPr>
      </w:pPr>
      <w:r w:rsidRPr="00800A2D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2. Настоящее постановление разместить на официальном сайте органов местного самоуправления </w:t>
      </w:r>
      <w:proofErr w:type="spellStart"/>
      <w:r w:rsidRPr="00800A2D">
        <w:rPr>
          <w:rFonts w:ascii="Times New Roman" w:eastAsia="Calibri" w:hAnsi="Times New Roman"/>
          <w:color w:val="auto"/>
          <w:sz w:val="28"/>
          <w:szCs w:val="28"/>
          <w:lang w:eastAsia="zh-CN"/>
        </w:rPr>
        <w:t>Ровеньского</w:t>
      </w:r>
      <w:proofErr w:type="spellEnd"/>
      <w:r w:rsidRPr="00800A2D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района </w:t>
      </w:r>
      <w:r w:rsidRPr="00800A2D">
        <w:rPr>
          <w:rFonts w:ascii="Times New Roman" w:eastAsia="Calibri" w:hAnsi="Times New Roman"/>
          <w:color w:val="auto"/>
          <w:sz w:val="28"/>
          <w:szCs w:val="28"/>
          <w:lang w:val="en-US" w:eastAsia="zh-CN"/>
        </w:rPr>
        <w:t>www</w:t>
      </w:r>
      <w:r w:rsidRPr="00800A2D">
        <w:rPr>
          <w:rFonts w:ascii="Times New Roman" w:eastAsia="Calibri" w:hAnsi="Times New Roman"/>
          <w:color w:val="auto"/>
          <w:sz w:val="28"/>
          <w:szCs w:val="28"/>
          <w:lang w:eastAsia="zh-CN"/>
        </w:rPr>
        <w:t>.</w:t>
      </w:r>
      <w:r w:rsidRPr="00800A2D">
        <w:rPr>
          <w:rFonts w:eastAsia="Calibri" w:cs="Calibri"/>
          <w:color w:val="auto"/>
          <w:lang w:eastAsia="zh-CN"/>
        </w:rPr>
        <w:t xml:space="preserve"> </w:t>
      </w:r>
      <w:proofErr w:type="spellStart"/>
      <w:r w:rsidRPr="00800A2D">
        <w:rPr>
          <w:rFonts w:ascii="Times New Roman" w:eastAsia="Calibri" w:hAnsi="Times New Roman"/>
          <w:color w:val="auto"/>
          <w:sz w:val="28"/>
          <w:szCs w:val="28"/>
          <w:lang w:val="en-US" w:eastAsia="zh-CN"/>
        </w:rPr>
        <w:t>rovenkiadm</w:t>
      </w:r>
      <w:proofErr w:type="spellEnd"/>
      <w:r w:rsidRPr="00800A2D">
        <w:rPr>
          <w:rFonts w:ascii="Times New Roman" w:eastAsia="Calibri" w:hAnsi="Times New Roman"/>
          <w:color w:val="auto"/>
          <w:sz w:val="28"/>
          <w:szCs w:val="28"/>
          <w:lang w:eastAsia="zh-CN"/>
        </w:rPr>
        <w:t>.</w:t>
      </w:r>
      <w:proofErr w:type="spellStart"/>
      <w:r w:rsidRPr="00800A2D">
        <w:rPr>
          <w:rFonts w:ascii="Times New Roman" w:eastAsia="Calibri" w:hAnsi="Times New Roman"/>
          <w:color w:val="auto"/>
          <w:sz w:val="28"/>
          <w:szCs w:val="28"/>
          <w:lang w:val="en-US" w:eastAsia="zh-CN"/>
        </w:rPr>
        <w:t>gosuslugi</w:t>
      </w:r>
      <w:proofErr w:type="spellEnd"/>
      <w:r w:rsidRPr="00800A2D">
        <w:rPr>
          <w:rFonts w:ascii="Times New Roman" w:eastAsia="Calibri" w:hAnsi="Times New Roman"/>
          <w:color w:val="auto"/>
          <w:sz w:val="28"/>
          <w:szCs w:val="28"/>
          <w:lang w:eastAsia="zh-CN"/>
        </w:rPr>
        <w:t>.</w:t>
      </w:r>
      <w:proofErr w:type="spellStart"/>
      <w:r w:rsidRPr="00800A2D">
        <w:rPr>
          <w:rFonts w:ascii="Times New Roman" w:eastAsia="Calibri" w:hAnsi="Times New Roman"/>
          <w:color w:val="auto"/>
          <w:sz w:val="28"/>
          <w:szCs w:val="28"/>
          <w:lang w:val="en-US" w:eastAsia="zh-CN"/>
        </w:rPr>
        <w:t>ru</w:t>
      </w:r>
      <w:proofErr w:type="spellEnd"/>
    </w:p>
    <w:p w:rsidR="00800A2D" w:rsidRPr="00800A2D" w:rsidRDefault="00800A2D" w:rsidP="00800A2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eastAsia="Calibri" w:cs="Calibri"/>
          <w:color w:val="auto"/>
          <w:lang w:eastAsia="zh-CN"/>
        </w:rPr>
      </w:pPr>
      <w:r w:rsidRPr="00800A2D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3. </w:t>
      </w:r>
      <w:proofErr w:type="gramStart"/>
      <w:r w:rsidRPr="00800A2D">
        <w:rPr>
          <w:rFonts w:ascii="Times New Roman" w:eastAsia="Calibri" w:hAnsi="Times New Roman"/>
          <w:color w:val="auto"/>
          <w:sz w:val="28"/>
          <w:szCs w:val="28"/>
          <w:lang w:eastAsia="zh-CN"/>
        </w:rPr>
        <w:t>Контроль за</w:t>
      </w:r>
      <w:proofErr w:type="gramEnd"/>
      <w:r w:rsidRPr="00800A2D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исполнением данного постановления возложить на з</w:t>
      </w:r>
      <w:r w:rsidRPr="00800A2D">
        <w:rPr>
          <w:rFonts w:ascii="Times New Roman" w:eastAsia="Calibri" w:hAnsi="Times New Roman"/>
          <w:color w:val="000000"/>
          <w:sz w:val="28"/>
          <w:szCs w:val="28"/>
          <w:lang w:eastAsia="zh-CN"/>
        </w:rPr>
        <w:t xml:space="preserve">аместителя главы администрации </w:t>
      </w:r>
      <w:proofErr w:type="spellStart"/>
      <w:r w:rsidRPr="00800A2D">
        <w:rPr>
          <w:rFonts w:ascii="Times New Roman" w:eastAsia="Calibri" w:hAnsi="Times New Roman"/>
          <w:color w:val="000000"/>
          <w:sz w:val="28"/>
          <w:szCs w:val="28"/>
          <w:lang w:eastAsia="zh-CN"/>
        </w:rPr>
        <w:t>Ровеньского</w:t>
      </w:r>
      <w:proofErr w:type="spellEnd"/>
      <w:r w:rsidRPr="00800A2D">
        <w:rPr>
          <w:rFonts w:ascii="Times New Roman" w:eastAsia="Calibri" w:hAnsi="Times New Roman"/>
          <w:color w:val="000000"/>
          <w:sz w:val="28"/>
          <w:szCs w:val="28"/>
          <w:lang w:eastAsia="zh-CN"/>
        </w:rPr>
        <w:t xml:space="preserve"> района по социальной политике</w:t>
      </w:r>
      <w:r w:rsidRPr="00800A2D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</w:t>
      </w:r>
      <w:proofErr w:type="spellStart"/>
      <w:r w:rsidRPr="00800A2D">
        <w:rPr>
          <w:rFonts w:ascii="Times New Roman" w:eastAsia="Calibri" w:hAnsi="Times New Roman"/>
          <w:color w:val="auto"/>
          <w:sz w:val="28"/>
          <w:szCs w:val="28"/>
          <w:lang w:eastAsia="zh-CN"/>
        </w:rPr>
        <w:t>Пальченко</w:t>
      </w:r>
      <w:proofErr w:type="spellEnd"/>
      <w:r w:rsidRPr="00800A2D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Е.Ф. </w:t>
      </w:r>
    </w:p>
    <w:p w:rsidR="00800A2D" w:rsidRPr="00800A2D" w:rsidRDefault="00800A2D" w:rsidP="00800A2D">
      <w:pPr>
        <w:suppressAutoHyphens/>
        <w:spacing w:after="0" w:line="240" w:lineRule="auto"/>
        <w:rPr>
          <w:rFonts w:ascii="Times New Roman" w:hAnsi="Times New Roman"/>
          <w:color w:val="auto"/>
          <w:sz w:val="20"/>
          <w:szCs w:val="20"/>
          <w:lang w:eastAsia="zh-CN"/>
        </w:rPr>
      </w:pPr>
    </w:p>
    <w:p w:rsidR="00800A2D" w:rsidRPr="00800A2D" w:rsidRDefault="00800A2D" w:rsidP="00800A2D">
      <w:pPr>
        <w:suppressAutoHyphens/>
        <w:spacing w:after="0" w:line="240" w:lineRule="auto"/>
        <w:rPr>
          <w:rFonts w:ascii="Times New Roman" w:hAnsi="Times New Roman"/>
          <w:color w:val="auto"/>
          <w:sz w:val="20"/>
          <w:szCs w:val="20"/>
          <w:lang w:eastAsia="zh-CN"/>
        </w:rPr>
      </w:pPr>
    </w:p>
    <w:p w:rsidR="00800A2D" w:rsidRDefault="00800A2D" w:rsidP="00800A2D">
      <w:pPr>
        <w:suppressAutoHyphens/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  <w:r w:rsidRPr="00800A2D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Глава администрации          </w:t>
      </w:r>
    </w:p>
    <w:p w:rsidR="00D10583" w:rsidRPr="00800A2D" w:rsidRDefault="00800A2D" w:rsidP="00800A2D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  <w:lang w:eastAsia="zh-CN"/>
        </w:rPr>
      </w:pPr>
      <w:proofErr w:type="spellStart"/>
      <w:r w:rsidRPr="00800A2D">
        <w:rPr>
          <w:rFonts w:ascii="Times New Roman" w:hAnsi="Times New Roman"/>
          <w:b/>
          <w:color w:val="auto"/>
          <w:sz w:val="28"/>
          <w:szCs w:val="28"/>
          <w:lang w:eastAsia="zh-CN"/>
        </w:rPr>
        <w:t>Ровеньского</w:t>
      </w:r>
      <w:proofErr w:type="spellEnd"/>
      <w:r w:rsidRPr="00800A2D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     района</w:t>
      </w:r>
      <w:r w:rsidRPr="00800A2D">
        <w:rPr>
          <w:rFonts w:ascii="Times New Roman" w:hAnsi="Times New Roman"/>
          <w:b/>
          <w:color w:val="auto"/>
          <w:sz w:val="28"/>
          <w:szCs w:val="28"/>
          <w:lang w:eastAsia="zh-CN"/>
        </w:rPr>
        <w:tab/>
      </w:r>
      <w:r w:rsidRPr="00800A2D">
        <w:rPr>
          <w:rFonts w:ascii="Times New Roman" w:hAnsi="Times New Roman"/>
          <w:b/>
          <w:color w:val="auto"/>
          <w:sz w:val="28"/>
          <w:szCs w:val="28"/>
          <w:lang w:eastAsia="zh-CN"/>
        </w:rPr>
        <w:tab/>
        <w:t xml:space="preserve">                                            Т.В.Киричкова</w:t>
      </w:r>
    </w:p>
    <w:p w:rsidR="00D10583" w:rsidRPr="009311E9" w:rsidRDefault="00C25851">
      <w:pPr>
        <w:widowControl w:val="0"/>
        <w:spacing w:after="0" w:line="240" w:lineRule="auto"/>
        <w:jc w:val="right"/>
        <w:outlineLvl w:val="0"/>
        <w:rPr>
          <w:color w:val="auto"/>
        </w:rPr>
      </w:pPr>
      <w:bookmarkStart w:id="0" w:name="Par46"/>
      <w:bookmarkEnd w:id="0"/>
      <w:r w:rsidRPr="009311E9">
        <w:rPr>
          <w:rFonts w:ascii="Times New Roman" w:hAnsi="Times New Roman"/>
          <w:color w:val="auto"/>
          <w:sz w:val="28"/>
          <w:szCs w:val="28"/>
        </w:rPr>
        <w:lastRenderedPageBreak/>
        <w:t>Утверждена</w:t>
      </w:r>
    </w:p>
    <w:p w:rsidR="00D10583" w:rsidRPr="009311E9" w:rsidRDefault="00C25851">
      <w:pPr>
        <w:widowControl w:val="0"/>
        <w:spacing w:after="0" w:line="240" w:lineRule="auto"/>
        <w:jc w:val="right"/>
        <w:rPr>
          <w:color w:val="auto"/>
        </w:rPr>
      </w:pPr>
      <w:r w:rsidRPr="009311E9">
        <w:rPr>
          <w:rFonts w:ascii="Times New Roman" w:hAnsi="Times New Roman"/>
          <w:color w:val="auto"/>
          <w:sz w:val="28"/>
          <w:szCs w:val="28"/>
        </w:rPr>
        <w:t xml:space="preserve">постановлением администрации </w:t>
      </w:r>
    </w:p>
    <w:p w:rsidR="00D10583" w:rsidRPr="009311E9" w:rsidRDefault="00C25851">
      <w:pPr>
        <w:widowControl w:val="0"/>
        <w:spacing w:after="0" w:line="240" w:lineRule="auto"/>
        <w:jc w:val="right"/>
        <w:rPr>
          <w:color w:val="auto"/>
        </w:rPr>
      </w:pPr>
      <w:r w:rsidRPr="009311E9">
        <w:rPr>
          <w:rFonts w:ascii="Times New Roman" w:hAnsi="Times New Roman"/>
          <w:color w:val="auto"/>
          <w:sz w:val="28"/>
          <w:szCs w:val="28"/>
        </w:rPr>
        <w:t>Ровеньского района Белгородской области</w:t>
      </w:r>
    </w:p>
    <w:p w:rsidR="00D10583" w:rsidRPr="009311E9" w:rsidRDefault="00C25851">
      <w:pPr>
        <w:widowControl w:val="0"/>
        <w:spacing w:after="0" w:line="240" w:lineRule="auto"/>
        <w:jc w:val="right"/>
        <w:rPr>
          <w:color w:val="auto"/>
        </w:rPr>
      </w:pPr>
      <w:r w:rsidRPr="009311E9">
        <w:rPr>
          <w:rFonts w:ascii="Times New Roman" w:hAnsi="Times New Roman"/>
          <w:color w:val="auto"/>
          <w:sz w:val="28"/>
          <w:szCs w:val="28"/>
        </w:rPr>
        <w:t>от 11.09.2014г. № 703</w:t>
      </w:r>
    </w:p>
    <w:p w:rsidR="00D10583" w:rsidRPr="009311E9" w:rsidRDefault="00C25851">
      <w:pPr>
        <w:widowControl w:val="0"/>
        <w:spacing w:after="0" w:line="240" w:lineRule="auto"/>
        <w:jc w:val="right"/>
        <w:rPr>
          <w:color w:val="auto"/>
        </w:rPr>
      </w:pPr>
      <w:r w:rsidRPr="009311E9">
        <w:rPr>
          <w:rFonts w:ascii="Times New Roman" w:hAnsi="Times New Roman"/>
          <w:color w:val="auto"/>
          <w:sz w:val="28"/>
          <w:szCs w:val="28"/>
        </w:rPr>
        <w:t>в редакции  №  от  «</w:t>
      </w:r>
      <w:r w:rsidR="00110192" w:rsidRPr="009311E9">
        <w:rPr>
          <w:rFonts w:ascii="Times New Roman" w:hAnsi="Times New Roman"/>
          <w:color w:val="auto"/>
          <w:sz w:val="28"/>
          <w:szCs w:val="28"/>
        </w:rPr>
        <w:t>28</w:t>
      </w:r>
      <w:r w:rsidRPr="009311E9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110192" w:rsidRPr="009311E9">
        <w:rPr>
          <w:rFonts w:ascii="Times New Roman" w:hAnsi="Times New Roman"/>
          <w:color w:val="auto"/>
          <w:sz w:val="28"/>
          <w:szCs w:val="28"/>
        </w:rPr>
        <w:t>декабря</w:t>
      </w:r>
      <w:r w:rsidRPr="009311E9">
        <w:rPr>
          <w:rFonts w:ascii="Times New Roman" w:hAnsi="Times New Roman"/>
          <w:color w:val="auto"/>
          <w:sz w:val="28"/>
          <w:szCs w:val="28"/>
        </w:rPr>
        <w:t>20</w:t>
      </w:r>
      <w:r w:rsidRPr="009311E9">
        <w:rPr>
          <w:rFonts w:ascii="Times New Roman" w:hAnsi="Times New Roman"/>
          <w:color w:val="auto"/>
          <w:sz w:val="28"/>
          <w:szCs w:val="28"/>
          <w:u w:val="single"/>
        </w:rPr>
        <w:t>2</w:t>
      </w:r>
      <w:r w:rsidR="00D87D17" w:rsidRPr="009311E9">
        <w:rPr>
          <w:rFonts w:ascii="Times New Roman" w:hAnsi="Times New Roman"/>
          <w:color w:val="auto"/>
          <w:sz w:val="28"/>
          <w:szCs w:val="28"/>
          <w:u w:val="single"/>
        </w:rPr>
        <w:t>4</w:t>
      </w:r>
      <w:r w:rsidRPr="009311E9">
        <w:rPr>
          <w:rFonts w:ascii="Times New Roman" w:hAnsi="Times New Roman"/>
          <w:color w:val="auto"/>
          <w:sz w:val="28"/>
          <w:szCs w:val="28"/>
        </w:rPr>
        <w:t>г.</w:t>
      </w:r>
    </w:p>
    <w:p w:rsidR="00D10583" w:rsidRPr="009311E9" w:rsidRDefault="00D10583">
      <w:pPr>
        <w:pStyle w:val="ConsPlusNormal"/>
        <w:widowControl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10583" w:rsidRPr="009311E9" w:rsidRDefault="00D105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1" w:name="Par51"/>
      <w:bookmarkEnd w:id="1"/>
    </w:p>
    <w:p w:rsidR="00D10583" w:rsidRPr="009311E9" w:rsidRDefault="00D1058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10583" w:rsidRPr="009311E9" w:rsidRDefault="00D1058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0583" w:rsidRPr="009311E9" w:rsidRDefault="00C25851">
      <w:pPr>
        <w:widowControl w:val="0"/>
        <w:spacing w:after="0" w:line="240" w:lineRule="auto"/>
        <w:jc w:val="center"/>
        <w:rPr>
          <w:color w:val="auto"/>
        </w:rPr>
      </w:pPr>
      <w:r w:rsidRPr="009311E9">
        <w:rPr>
          <w:rFonts w:ascii="Times New Roman" w:hAnsi="Times New Roman"/>
          <w:b/>
          <w:bCs/>
          <w:color w:val="auto"/>
          <w:sz w:val="28"/>
          <w:szCs w:val="28"/>
        </w:rPr>
        <w:t>МУНИЦИПАЛЬН</w:t>
      </w:r>
      <w:r w:rsidR="005C211D" w:rsidRPr="009311E9">
        <w:rPr>
          <w:rFonts w:ascii="Times New Roman" w:hAnsi="Times New Roman"/>
          <w:b/>
          <w:bCs/>
          <w:color w:val="auto"/>
          <w:sz w:val="28"/>
          <w:szCs w:val="28"/>
        </w:rPr>
        <w:t>АЯ</w:t>
      </w:r>
      <w:r w:rsidRPr="009311E9">
        <w:rPr>
          <w:rFonts w:ascii="Times New Roman" w:hAnsi="Times New Roman"/>
          <w:b/>
          <w:bCs/>
          <w:color w:val="auto"/>
          <w:sz w:val="28"/>
          <w:szCs w:val="28"/>
        </w:rPr>
        <w:t xml:space="preserve"> ПРОГРАММ</w:t>
      </w:r>
      <w:r w:rsidR="005C211D" w:rsidRPr="009311E9">
        <w:rPr>
          <w:rFonts w:ascii="Times New Roman" w:hAnsi="Times New Roman"/>
          <w:b/>
          <w:bCs/>
          <w:color w:val="auto"/>
          <w:sz w:val="28"/>
          <w:szCs w:val="28"/>
        </w:rPr>
        <w:t>А</w:t>
      </w:r>
    </w:p>
    <w:p w:rsidR="00D10583" w:rsidRPr="009311E9" w:rsidRDefault="00C25851">
      <w:pPr>
        <w:widowControl w:val="0"/>
        <w:spacing w:after="0" w:line="240" w:lineRule="auto"/>
        <w:jc w:val="center"/>
        <w:rPr>
          <w:color w:val="auto"/>
        </w:rPr>
      </w:pPr>
      <w:r w:rsidRPr="009311E9">
        <w:rPr>
          <w:rFonts w:ascii="Times New Roman" w:hAnsi="Times New Roman"/>
          <w:b/>
          <w:bCs/>
          <w:color w:val="auto"/>
          <w:sz w:val="28"/>
          <w:szCs w:val="28"/>
        </w:rPr>
        <w:t>«</w:t>
      </w:r>
      <w:r w:rsidRPr="009311E9">
        <w:rPr>
          <w:rFonts w:ascii="Times New Roman" w:hAnsi="Times New Roman"/>
          <w:b/>
          <w:color w:val="auto"/>
          <w:sz w:val="28"/>
          <w:szCs w:val="24"/>
        </w:rPr>
        <w:t>РАЗВИТИЕ МОЛОДЕЖНОЙ ПОЛИТИКИ И СПОРТА В РОВЕНЬСКОМ РАЙОНЕ</w:t>
      </w:r>
      <w:r w:rsidRPr="009311E9">
        <w:rPr>
          <w:rFonts w:ascii="Times New Roman" w:hAnsi="Times New Roman"/>
          <w:b/>
          <w:bCs/>
          <w:color w:val="auto"/>
          <w:sz w:val="28"/>
          <w:szCs w:val="28"/>
        </w:rPr>
        <w:t>»</w:t>
      </w:r>
    </w:p>
    <w:p w:rsidR="00D10583" w:rsidRPr="009311E9" w:rsidRDefault="00D1058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10583" w:rsidRPr="009311E9" w:rsidRDefault="00D105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  <w:bookmarkStart w:id="2" w:name="Par59"/>
      <w:bookmarkEnd w:id="2"/>
    </w:p>
    <w:p w:rsidR="00D10583" w:rsidRPr="009311E9" w:rsidRDefault="00D105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D10583">
      <w:pPr>
        <w:pStyle w:val="ConsPlusNormal"/>
        <w:ind w:left="5216"/>
        <w:jc w:val="both"/>
        <w:outlineLvl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D10583">
      <w:pPr>
        <w:pStyle w:val="ConsPlusNormal"/>
        <w:ind w:left="5216"/>
        <w:jc w:val="both"/>
        <w:outlineLvl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D10583">
      <w:pPr>
        <w:pStyle w:val="ConsPlusNormal"/>
        <w:ind w:left="5216"/>
        <w:jc w:val="both"/>
        <w:outlineLvl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D10583">
      <w:pPr>
        <w:pStyle w:val="ConsPlusNormal"/>
        <w:jc w:val="both"/>
        <w:outlineLvl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D10583">
      <w:pPr>
        <w:pStyle w:val="ConsPlusNormal"/>
        <w:ind w:left="5216"/>
        <w:jc w:val="both"/>
        <w:outlineLvl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D10583">
      <w:pPr>
        <w:pStyle w:val="ConsPlusNormal"/>
        <w:jc w:val="center"/>
        <w:outlineLvl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auto"/>
          <w:szCs w:val="24"/>
        </w:rPr>
      </w:pPr>
      <w:r w:rsidRPr="009311E9">
        <w:rPr>
          <w:color w:val="auto"/>
        </w:rPr>
        <w:br w:type="page"/>
      </w:r>
    </w:p>
    <w:p w:rsidR="00D10583" w:rsidRPr="009311E9" w:rsidRDefault="00D10583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auto"/>
          <w:szCs w:val="24"/>
        </w:rPr>
      </w:pPr>
    </w:p>
    <w:p w:rsidR="00D10583" w:rsidRPr="009311E9" w:rsidRDefault="00C25851">
      <w:pPr>
        <w:pStyle w:val="ConsPlusNormal"/>
        <w:jc w:val="center"/>
        <w:outlineLvl w:val="1"/>
        <w:rPr>
          <w:color w:val="auto"/>
        </w:rPr>
      </w:pPr>
      <w:r w:rsidRPr="009311E9">
        <w:rPr>
          <w:rFonts w:ascii="Times New Roman" w:hAnsi="Times New Roman" w:cs="Times New Roman"/>
          <w:b/>
          <w:color w:val="auto"/>
          <w:sz w:val="24"/>
          <w:szCs w:val="24"/>
        </w:rPr>
        <w:t>Паспорт муниципальной программы «Развитие молодежной</w:t>
      </w:r>
    </w:p>
    <w:p w:rsidR="00D10583" w:rsidRPr="009311E9" w:rsidRDefault="00C25851">
      <w:pPr>
        <w:pStyle w:val="ConsPlusNormal"/>
        <w:jc w:val="center"/>
        <w:rPr>
          <w:b/>
          <w:color w:val="auto"/>
        </w:rPr>
      </w:pPr>
      <w:r w:rsidRPr="009311E9">
        <w:rPr>
          <w:rFonts w:ascii="Times New Roman" w:hAnsi="Times New Roman" w:cs="Times New Roman"/>
          <w:b/>
          <w:color w:val="auto"/>
          <w:sz w:val="24"/>
          <w:szCs w:val="24"/>
        </w:rPr>
        <w:t>политики и спорта в Ровеньском районе»</w:t>
      </w:r>
    </w:p>
    <w:p w:rsidR="00D10583" w:rsidRPr="009311E9" w:rsidRDefault="00D10583">
      <w:pPr>
        <w:pStyle w:val="ConsPlusNormal"/>
        <w:jc w:val="center"/>
        <w:rPr>
          <w:color w:val="auto"/>
        </w:rPr>
      </w:pPr>
    </w:p>
    <w:tbl>
      <w:tblPr>
        <w:tblW w:w="9782" w:type="dxa"/>
        <w:tblInd w:w="-1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2" w:type="dxa"/>
          <w:left w:w="77" w:type="dxa"/>
          <w:bottom w:w="102" w:type="dxa"/>
          <w:right w:w="62" w:type="dxa"/>
        </w:tblCellMar>
        <w:tblLook w:val="0000"/>
      </w:tblPr>
      <w:tblGrid>
        <w:gridCol w:w="446"/>
        <w:gridCol w:w="2949"/>
        <w:gridCol w:w="6387"/>
      </w:tblGrid>
      <w:tr w:rsidR="00D10583" w:rsidRPr="009311E9">
        <w:trPr>
          <w:trHeight w:val="623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93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программы: «Развитие молодежной политики и спорта в Ровеньском районе» (далее – муниципальная программа)</w:t>
            </w:r>
          </w:p>
        </w:tc>
      </w:tr>
      <w:tr w:rsidR="00D10583" w:rsidRPr="009311E9">
        <w:trPr>
          <w:trHeight w:val="110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Ровеньского района (в лице МАУ «Спортивный клуб Ровеньки»),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Управление культуры, туризма, молодежной политики и спорта администрации Ровеньского района в лице отдела молодежной политики, отдела физической культуры и спорта.</w:t>
            </w:r>
          </w:p>
        </w:tc>
      </w:tr>
      <w:tr w:rsidR="00D10583" w:rsidRPr="009311E9">
        <w:trPr>
          <w:trHeight w:val="82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Ровеньского района (в лице  отдела по делам молодежи, физической культуры и спорта администрации Ровеньского района),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Управление культуры, туризма, молодежной политики и спорта администрации Ровеньского района в лице отдела молодежной политики, отдела физической культуры и спорта.</w:t>
            </w:r>
          </w:p>
        </w:tc>
      </w:tr>
      <w:tr w:rsidR="00D10583" w:rsidRPr="009311E9">
        <w:trPr>
          <w:trHeight w:val="950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Участники </w:t>
            </w:r>
            <w:proofErr w:type="gramStart"/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муниципальной</w:t>
            </w:r>
            <w:proofErr w:type="gramEnd"/>
          </w:p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</w:t>
            </w:r>
          </w:p>
        </w:tc>
        <w:tc>
          <w:tcPr>
            <w:tcW w:w="6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Ровеньского района (</w:t>
            </w:r>
            <w:bookmarkStart w:id="3" w:name="__DdeLink__1300_1995215033"/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по делам молодежи, физической культуры и спорту администрации Ровеньского района</w:t>
            </w:r>
            <w:bookmarkEnd w:id="3"/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), у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правление культуры, туризма, молодежной политики и спорта администрации Ровеньского района в лице отдела молодежной политики, отдела физической культуры и спорта,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управление социальной защиты населения администрации Ровеньского района, управление  образования администрации Ровеньского района, МАУ «Спортивный клуб Ровеньки», МАУ «Плавательный бассейн «Дельфин», МАУ «Ледовая арена «Олимп», УКС администрации</w:t>
            </w:r>
            <w:proofErr w:type="gramEnd"/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Ровеньского района, МКУ «ЦМИ Ровеньского района»</w:t>
            </w:r>
            <w:r w:rsidR="00D974EC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УКС администрация Ровеньского района Администрация Ровеньского района</w:t>
            </w:r>
          </w:p>
        </w:tc>
      </w:tr>
      <w:tr w:rsidR="00D10583" w:rsidRPr="009311E9">
        <w:trPr>
          <w:trHeight w:val="868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Подпрограммы</w:t>
            </w:r>
          </w:p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муниципальной</w:t>
            </w:r>
          </w:p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</w:t>
            </w:r>
          </w:p>
        </w:tc>
        <w:tc>
          <w:tcPr>
            <w:tcW w:w="6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«Развитие физической культуры и массового спорта»;</w:t>
            </w:r>
          </w:p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«Молодежная политика Ровеньского района»;</w:t>
            </w:r>
          </w:p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3.«Развитие добровольческого (волонтерского) движения на территории Ровеньского района»;</w:t>
            </w:r>
          </w:p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«Обеспечение реализации муниципальной программы»;</w:t>
            </w:r>
          </w:p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«Укрепление общественного здоровья»</w:t>
            </w:r>
          </w:p>
        </w:tc>
      </w:tr>
      <w:tr w:rsidR="00D10583" w:rsidRPr="009311E9">
        <w:trPr>
          <w:trHeight w:val="925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 муниципальной программы</w:t>
            </w:r>
          </w:p>
          <w:p w:rsidR="00D10583" w:rsidRPr="009311E9" w:rsidRDefault="00D1058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10583" w:rsidRPr="009311E9" w:rsidRDefault="00D10583">
            <w:pPr>
              <w:pStyle w:val="ConsPlusNormal"/>
              <w:rPr>
                <w:color w:val="auto"/>
              </w:rPr>
            </w:pPr>
          </w:p>
        </w:tc>
        <w:tc>
          <w:tcPr>
            <w:tcW w:w="6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 w:rsidP="00127B10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здорового образа жизни у населения путём вовлечения в мероприятия по укреплению общественного здоровья, привлечения к регулярным занятиям физической культурой; </w:t>
            </w:r>
            <w:proofErr w:type="gramStart"/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условий для самореализации, социального становления молодых людей в возрасте от 14 до 3</w:t>
            </w:r>
            <w:r w:rsidR="00127B10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лет путем вовлечения молодых людей Ровеньского района в общественную деятельность, а также создание условий для вовлечения жителей Ровеньского района в добровольческую деятельность, реализации прав молодых граждан на добровольное, безвозмездное и непосредственное участие в решении социально значимых проблем населения района.</w:t>
            </w:r>
            <w:proofErr w:type="gramEnd"/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Создание благоприятных условий для устойчивого развития в сфере физической культуры, спорта и молодежной политики</w:t>
            </w:r>
          </w:p>
        </w:tc>
      </w:tr>
      <w:tr w:rsidR="00D10583" w:rsidRPr="009311E9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Создание условий для развития физической культуры и массового спорта среди различных категорий населения района;</w:t>
            </w:r>
          </w:p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bookmarkStart w:id="4" w:name="__DdeLink__1242_3893528834"/>
            <w:bookmarkEnd w:id="4"/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Повышение интереса различных категорий граждан к занятиям физической культурой и спортом и выполнению нормативов Всероссийского физкультурно-спортивного комплекса «Готов к труду и обороне» путем пропаганды физической культуры, спорта и здорового образа жизни;</w:t>
            </w:r>
          </w:p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Создание правовых, социально-экономических, организационных условий для самореализации, социального становления молодых людей, реализации ими конституционных прав и обязанностей;</w:t>
            </w:r>
          </w:p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Совершенствование форм и методов работы по развитию добровольческого движения, инфраструктуры и механизмов поддержки добровольчества;</w:t>
            </w:r>
          </w:p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Обеспечение реализации подпрограмм и основных мероприятий муниципальной программы в соответствии с установленными сроками и этапами;</w:t>
            </w:r>
          </w:p>
          <w:p w:rsidR="00D10583" w:rsidRPr="009311E9" w:rsidRDefault="00C25851">
            <w:pPr>
              <w:widowControl w:val="0"/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6. </w:t>
            </w:r>
            <w:r w:rsidRPr="009311E9">
              <w:rPr>
                <w:rFonts w:ascii="Times New Roman" w:eastAsia="Calibri" w:hAnsi="Times New Roman"/>
                <w:color w:val="auto"/>
                <w:sz w:val="24"/>
                <w:szCs w:val="24"/>
                <w:lang w:bidi="ru-RU"/>
              </w:rPr>
              <w:t xml:space="preserve">Проведение информационно-коммуникационной кампании среди жителей района, направленной на усиление мотивации граждан района по ведению здорового образа жизни, а также </w:t>
            </w:r>
            <w:r w:rsidRPr="009311E9">
              <w:rPr>
                <w:rFonts w:ascii="Times New Roman" w:eastAsiaTheme="minorHAnsi" w:hAnsi="Times New Roman"/>
                <w:color w:val="auto"/>
                <w:sz w:val="24"/>
                <w:szCs w:val="24"/>
                <w:lang w:bidi="ru-RU"/>
              </w:rPr>
              <w:t xml:space="preserve">профилактических </w:t>
            </w:r>
            <w:r w:rsidRPr="009311E9">
              <w:rPr>
                <w:rFonts w:ascii="Times New Roman" w:eastAsia="Calibri" w:hAnsi="Times New Roman"/>
                <w:color w:val="auto"/>
                <w:sz w:val="24"/>
                <w:szCs w:val="24"/>
                <w:lang w:bidi="ru-RU"/>
              </w:rPr>
              <w:t>мероприятий по укреплению общественного здоровья граждан.</w:t>
            </w:r>
          </w:p>
        </w:tc>
      </w:tr>
      <w:tr w:rsidR="00D10583" w:rsidRPr="009311E9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 реализуется в период с 2015 по 202</w:t>
            </w:r>
            <w:r w:rsidR="00017EF2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годы, этапы реализации программы: </w:t>
            </w:r>
          </w:p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этап 2015-2020гг;  </w:t>
            </w:r>
          </w:p>
          <w:p w:rsidR="00D10583" w:rsidRPr="009311E9" w:rsidRDefault="00C25851" w:rsidP="00613AB7">
            <w:pPr>
              <w:pStyle w:val="ConsPlusNormal"/>
              <w:jc w:val="both"/>
              <w:rPr>
                <w:color w:val="auto"/>
              </w:rPr>
            </w:pPr>
            <w:bookmarkStart w:id="5" w:name="__DdeLink__9537_2669088926"/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bookmarkEnd w:id="5"/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этап 2021-202</w:t>
            </w:r>
            <w:r w:rsidR="00613AB7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гг.</w:t>
            </w:r>
          </w:p>
        </w:tc>
      </w:tr>
      <w:tr w:rsidR="00D10583" w:rsidRPr="009311E9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бюджетных ассигнований муниципальной программы за счет средств районного бюджета (с расшифровкой плановых объемов бюджетных ассигнований по годам ее реализации)</w:t>
            </w:r>
          </w:p>
        </w:tc>
        <w:tc>
          <w:tcPr>
            <w:tcW w:w="6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Общий объем финансирования программы в 2015 - 202</w:t>
            </w:r>
            <w:r w:rsidR="00613AB7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годах за счет всех источников финансирования составит  </w:t>
            </w:r>
            <w:r w:rsidR="00A05CC1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462228"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70 </w:t>
            </w:r>
            <w:r w:rsidR="009311E9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398</w:t>
            </w:r>
            <w:r w:rsidR="00462228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,6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рублей, в 2021-202</w:t>
            </w:r>
            <w:r w:rsidR="00613AB7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годах </w:t>
            </w:r>
            <w:r w:rsidR="00613AB7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  <w:r w:rsidR="00462228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9 579,8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</w:t>
            </w:r>
            <w:r w:rsidR="00466A55"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из них областной бюджет – </w:t>
            </w:r>
            <w:r w:rsidR="004C4F76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831</w:t>
            </w:r>
            <w:r w:rsidR="00466A55"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,0 тыс. рублей, местный бюджет – </w:t>
            </w:r>
            <w:r w:rsidR="00613AB7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462228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69</w:t>
            </w:r>
            <w:r w:rsidR="009311E9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567</w:t>
            </w:r>
            <w:r w:rsidR="00613AB7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,6</w:t>
            </w:r>
            <w:r w:rsidR="00466A55"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</w:t>
            </w:r>
            <w:proofErr w:type="gramStart"/>
            <w:r w:rsidR="00466A55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="00466A55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ублей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2015 год - 30 863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2016 год - 30 095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2017 год - 32 111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2018 год - 46 753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2019 год - 47 192,8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2020 год </w:t>
            </w:r>
            <w:r w:rsidR="003C5706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–44 005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2021 год </w:t>
            </w:r>
            <w:r w:rsidR="004C4F76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="00B24DEA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49218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2022 год </w:t>
            </w:r>
            <w:r w:rsidR="003C5706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="004C4F76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39273B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3 728,8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2023 год </w:t>
            </w:r>
            <w:r w:rsidR="004C4F76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="001526AC"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62 </w:t>
            </w:r>
            <w:r w:rsidR="00A05CC1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326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2024 год </w:t>
            </w:r>
            <w:r w:rsidR="004C4F76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="001526AC"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66 </w:t>
            </w:r>
            <w:r w:rsidR="009311E9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81</w:t>
            </w:r>
            <w:r w:rsidR="00462228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 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год </w:t>
            </w:r>
            <w:r w:rsidR="001526AC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–59 201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 </w:t>
            </w:r>
          </w:p>
          <w:p w:rsidR="00613AB7" w:rsidRPr="009311E9" w:rsidRDefault="00613AB7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2026 год – 48 092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Объемы финансирования мероприятий подпрограмм ежегодно подлежат уточнению при формировании бюджета на очередной финансовый год.</w:t>
            </w:r>
          </w:p>
        </w:tc>
      </w:tr>
      <w:tr w:rsidR="00D10583" w:rsidRPr="009311E9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1. Увеличение доли населения района, регулярно занимающегося физической культурой и спортом, в общем количестве занимающихся физической культурой и спортом до 75 процентов в 202</w:t>
            </w:r>
            <w:r w:rsidR="00613AB7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году;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2. Доля населения, занимающегося физической культурой и спортом простимулированных за активное участие и достигнутые результаты в спортивных мероприятиях и соревнованиях к количеству населения регулярно занимающегося физической культурой и спортом до 11,8 процента в 202</w:t>
            </w:r>
            <w:r w:rsidR="00613AB7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году;</w:t>
            </w:r>
          </w:p>
          <w:p w:rsidR="0000313E" w:rsidRPr="009311E9" w:rsidRDefault="00C258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3. </w:t>
            </w:r>
            <w:r w:rsidR="0000313E"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населения района, выполнивших нормативы Всероссийского физкультурно-спортивного комплекса "Готов к труду и обороне" (ГТО), в общей численности населения района, принявшего участие в выполнении нормативов Всероссийского физкультурно-спортивного комплекса "Готов к труду и обороне" (ГТО), </w:t>
            </w:r>
            <w:r w:rsidR="001F59B4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до</w:t>
            </w:r>
            <w:r w:rsidR="0000313E"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54,1 процента в 202</w:t>
            </w:r>
            <w:r w:rsidR="00613AB7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00313E"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году;</w:t>
            </w:r>
          </w:p>
          <w:p w:rsidR="00D10583" w:rsidRPr="009311E9" w:rsidRDefault="0000313E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  <w:r w:rsidR="00C25851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доли молодых людей вовлечённых в реализацию молодежных инициатив через проектную деятельность до 4 процентов от общего количества молодых людей;</w:t>
            </w:r>
          </w:p>
          <w:p w:rsidR="00D10583" w:rsidRPr="009311E9" w:rsidRDefault="0000313E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C25851"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Увеличение удельного веса молодежи, охваченной мероприятиями молодежной политике к общему числу молодежи, до 80 процентов к </w:t>
            </w:r>
            <w:r w:rsidR="00613AB7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="00C25851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613AB7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C25851"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году;</w:t>
            </w:r>
          </w:p>
          <w:p w:rsidR="00D10583" w:rsidRPr="009311E9" w:rsidRDefault="0000313E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C25851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. Увеличение доли молодежи в возрасте от 14 до 3</w:t>
            </w:r>
            <w:r w:rsidR="00127B10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C25851"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лет, участвующей в добровольческой деятельности, до 9 % от общего количества молодежи Ровеньского района в возрасте от 14 до 3</w:t>
            </w:r>
            <w:r w:rsidR="00127B10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C25851"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лет к 202</w:t>
            </w:r>
            <w:r w:rsidR="00613AB7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C25851"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году;</w:t>
            </w:r>
          </w:p>
          <w:p w:rsidR="00D10583" w:rsidRPr="009311E9" w:rsidRDefault="00003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C25851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. Обеспечение среднего уровня достижения целевых показателей муниципальной программы не менее 95%;</w:t>
            </w:r>
          </w:p>
          <w:p w:rsidR="00D10583" w:rsidRPr="009311E9" w:rsidRDefault="0000313E">
            <w:pPr>
              <w:widowControl w:val="0"/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9311E9">
              <w:rPr>
                <w:rStyle w:val="2"/>
                <w:rFonts w:eastAsiaTheme="minorHAnsi"/>
                <w:color w:val="auto"/>
                <w:sz w:val="24"/>
                <w:szCs w:val="24"/>
              </w:rPr>
              <w:t>8</w:t>
            </w:r>
            <w:r w:rsidR="00C25851" w:rsidRPr="009311E9">
              <w:rPr>
                <w:rStyle w:val="2"/>
                <w:rFonts w:eastAsiaTheme="minorHAnsi"/>
                <w:color w:val="auto"/>
                <w:sz w:val="24"/>
                <w:szCs w:val="24"/>
              </w:rPr>
              <w:t>. Увеличение доли граждан, охваченных профилактическими и информационными мероприятиями по ведению здорового образа жизни, к 202</w:t>
            </w:r>
            <w:r w:rsidR="00613AB7" w:rsidRPr="009311E9">
              <w:rPr>
                <w:rStyle w:val="2"/>
                <w:rFonts w:eastAsiaTheme="minorHAnsi"/>
                <w:color w:val="auto"/>
                <w:sz w:val="24"/>
                <w:szCs w:val="24"/>
              </w:rPr>
              <w:t>6</w:t>
            </w:r>
            <w:r w:rsidR="00C25851" w:rsidRPr="009311E9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году до 55 процентов</w:t>
            </w:r>
            <w:r w:rsidR="00C25851" w:rsidRPr="009311E9">
              <w:rPr>
                <w:rFonts w:ascii="Times New Roman" w:eastAsiaTheme="minorHAnsi" w:hAnsi="Times New Roman"/>
                <w:color w:val="auto"/>
                <w:sz w:val="24"/>
                <w:szCs w:val="24"/>
                <w:lang w:bidi="ru-RU"/>
              </w:rPr>
              <w:t xml:space="preserve"> к общему количеству населения района</w:t>
            </w:r>
            <w:r w:rsidR="00C25851" w:rsidRPr="009311E9">
              <w:rPr>
                <w:rStyle w:val="2"/>
                <w:rFonts w:eastAsiaTheme="minorHAnsi"/>
                <w:color w:val="auto"/>
                <w:sz w:val="24"/>
                <w:szCs w:val="24"/>
              </w:rPr>
              <w:t>.</w:t>
            </w:r>
          </w:p>
          <w:p w:rsidR="00D10583" w:rsidRPr="009311E9" w:rsidRDefault="0000313E" w:rsidP="00613AB7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  <w:lang w:bidi="ru-RU"/>
              </w:rPr>
            </w:pPr>
            <w:r w:rsidRPr="009311E9">
              <w:rPr>
                <w:rStyle w:val="2"/>
                <w:rFonts w:eastAsiaTheme="minorHAnsi"/>
                <w:color w:val="auto"/>
                <w:sz w:val="24"/>
                <w:szCs w:val="24"/>
              </w:rPr>
              <w:t>9</w:t>
            </w:r>
            <w:r w:rsidR="00C25851" w:rsidRPr="009311E9">
              <w:rPr>
                <w:rStyle w:val="2"/>
                <w:rFonts w:eastAsiaTheme="minorHAnsi"/>
                <w:color w:val="auto"/>
                <w:sz w:val="24"/>
                <w:szCs w:val="24"/>
              </w:rPr>
              <w:t>. У</w:t>
            </w:r>
            <w:r w:rsidR="00C25851" w:rsidRPr="009311E9">
              <w:rPr>
                <w:rFonts w:ascii="Times New Roman" w:eastAsiaTheme="minorHAnsi" w:hAnsi="Times New Roman"/>
                <w:color w:val="auto"/>
                <w:sz w:val="24"/>
                <w:szCs w:val="24"/>
                <w:lang w:bidi="ru-RU"/>
              </w:rPr>
              <w:t>величение доли населения, простимулированного за активное участие и достигнутые результаты в ведении здорового образа жизни, до 2,5 процентов к общему количеству населения района в 202</w:t>
            </w:r>
            <w:r w:rsidR="00613AB7" w:rsidRPr="009311E9">
              <w:rPr>
                <w:rFonts w:ascii="Times New Roman" w:eastAsiaTheme="minorHAnsi" w:hAnsi="Times New Roman"/>
                <w:color w:val="auto"/>
                <w:sz w:val="24"/>
                <w:szCs w:val="24"/>
                <w:lang w:bidi="ru-RU"/>
              </w:rPr>
              <w:t>6</w:t>
            </w:r>
            <w:r w:rsidR="00C25851" w:rsidRPr="009311E9">
              <w:rPr>
                <w:rFonts w:ascii="Times New Roman" w:eastAsiaTheme="minorHAnsi" w:hAnsi="Times New Roman"/>
                <w:color w:val="auto"/>
                <w:sz w:val="24"/>
                <w:szCs w:val="24"/>
                <w:lang w:bidi="ru-RU"/>
              </w:rPr>
              <w:t xml:space="preserve"> году.</w:t>
            </w:r>
          </w:p>
        </w:tc>
      </w:tr>
    </w:tbl>
    <w:p w:rsidR="00D10583" w:rsidRPr="009311E9" w:rsidRDefault="00D10583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widowControl w:val="0"/>
        <w:spacing w:after="0" w:line="240" w:lineRule="auto"/>
        <w:jc w:val="center"/>
        <w:outlineLvl w:val="2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1. Характеристика сферы реализации программы, описание</w:t>
      </w:r>
    </w:p>
    <w:p w:rsidR="00D10583" w:rsidRPr="009311E9" w:rsidRDefault="00C2585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основных проблем в указанной сфере и прогноз ее развития</w:t>
      </w:r>
    </w:p>
    <w:p w:rsidR="00D10583" w:rsidRPr="009311E9" w:rsidRDefault="00D1058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Стратегической целью развития района создание условий для формирования эффективной экономики муниципального района способной обеспечить последовательное повышение уровня и качества жизни населения, развитие промышленного и аграрного комплексов, социальной сферы, инженерной и транспортной инфраструктур и увеличение доходной части местных бюджетов муниципального района.</w:t>
      </w:r>
    </w:p>
    <w:p w:rsidR="00D10583" w:rsidRPr="009311E9" w:rsidRDefault="00C2585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Одним из направлений реализации стратегической цели является создание условий для развития массового спорта с целью пропаганды здорового образа жизни среди населения района.</w:t>
      </w:r>
    </w:p>
    <w:p w:rsidR="00D10583" w:rsidRPr="009311E9" w:rsidRDefault="00C2585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Физическая культура и спорт являются составной частью социально </w:t>
      </w:r>
      <w:proofErr w:type="gramStart"/>
      <w:r w:rsidRPr="009311E9">
        <w:rPr>
          <w:rFonts w:ascii="Times New Roman" w:hAnsi="Times New Roman" w:cs="Times New Roman"/>
          <w:color w:val="auto"/>
          <w:sz w:val="24"/>
          <w:szCs w:val="24"/>
        </w:rPr>
        <w:t>-э</w:t>
      </w:r>
      <w:proofErr w:type="gramEnd"/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кономического развития Ровеньского района. </w:t>
      </w:r>
      <w:proofErr w:type="gramStart"/>
      <w:r w:rsidRPr="009311E9">
        <w:rPr>
          <w:rFonts w:ascii="Times New Roman" w:hAnsi="Times New Roman" w:cs="Times New Roman"/>
          <w:color w:val="auto"/>
          <w:sz w:val="24"/>
          <w:szCs w:val="24"/>
        </w:rPr>
        <w:t>Основной задачей по развитию физической культуры и спорта является обеспечение прав и возможностей жителей района, вне зависимости от их возраста, материального и социального положения, на удовлетворение своих потребностей в занятиях физической культурой и спортом, воспитание физически и нравственно здорового молодого поколения, создание условий для подготовки спортсменов, представляющих Ровеньский район на соревнованиях различного уровня.</w:t>
      </w:r>
      <w:proofErr w:type="gramEnd"/>
    </w:p>
    <w:p w:rsidR="00D10583" w:rsidRPr="009311E9" w:rsidRDefault="00C25851">
      <w:pPr>
        <w:pStyle w:val="ConsPlusNormal"/>
        <w:ind w:firstLine="709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В настоящее время в Ровеньском районе доля населения района, регулярно </w:t>
      </w:r>
      <w:proofErr w:type="gramStart"/>
      <w:r w:rsidRPr="009311E9">
        <w:rPr>
          <w:rFonts w:ascii="Times New Roman" w:hAnsi="Times New Roman" w:cs="Times New Roman"/>
          <w:color w:val="auto"/>
          <w:sz w:val="24"/>
          <w:szCs w:val="24"/>
        </w:rPr>
        <w:t>занимающихся</w:t>
      </w:r>
      <w:proofErr w:type="gramEnd"/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физической культурой и спортом 54,5% от общего числа занимающихся.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С целью наибольшего охвата населения района работают спортивные секции, проводятся спартакиады и соревнования по массовым видам спорта, были построены Школа бокса, Физкультурно-оздоровительный комплекс, стадион и рекреационная зона со спортивной площадкой. В 2013 году открыт спортивный центр с плавательным бассейном, площадь зеркала водной поверхности составляет 275 квадратных метров, построена площадка для занятий уличным видом спорта «</w:t>
      </w:r>
      <w:proofErr w:type="spellStart"/>
      <w:r w:rsidRPr="009311E9">
        <w:rPr>
          <w:rFonts w:ascii="Times New Roman" w:hAnsi="Times New Roman"/>
          <w:color w:val="auto"/>
          <w:sz w:val="24"/>
          <w:szCs w:val="24"/>
        </w:rPr>
        <w:t>Воркаут</w:t>
      </w:r>
      <w:proofErr w:type="spellEnd"/>
      <w:r w:rsidRPr="009311E9">
        <w:rPr>
          <w:rFonts w:ascii="Times New Roman" w:hAnsi="Times New Roman"/>
          <w:color w:val="auto"/>
          <w:sz w:val="24"/>
          <w:szCs w:val="24"/>
        </w:rPr>
        <w:t>». В 2018 году построена Ледовая арена «Олимп», площадь ледового поля 180 квадратных метров.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Спортивные сооружения пользуются большой популярностью у населения района и способны привлекать значительное число людей самого разного возраста. 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Молодежная политика является одним из приоритетных направлений социально-экономической политики Российской Федерации, Белгородской области, муниципального района «Ровеньский район», объектом деятельности государства. Основная цель молодежной политики - создание социально-экономических, правовых и организационных условий и гарантий для самореализации личности молодого человека, реализации его интересов и социального становления, максимального раскрытия потенциала молодежи в интересах развития общества, а также для поддержки молодежных объединений, движений и инициатив.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Одним из приоритетных направлений деятельности администрации муниципального района «Ровеньский район» является разработка и реализация государственной молодежной политики в муниципальном районе, направленной на создание условий и возможностей для успешной социализации и эффективной самореализации молодежи, благоприятной социальной адаптации молодых людей с учетом индивидуальных особенностей.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Объекты молодежной политики.</w:t>
      </w: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-Молодежная политика района проводится в отношении граждан в возрасте от 14 до </w:t>
      </w:r>
      <w:r w:rsidR="00127B10" w:rsidRPr="009311E9">
        <w:rPr>
          <w:rFonts w:ascii="Times New Roman" w:hAnsi="Times New Roman"/>
          <w:color w:val="auto"/>
          <w:sz w:val="24"/>
          <w:szCs w:val="24"/>
        </w:rPr>
        <w:t>35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лет.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Целевые группы молодежной политики: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-молодежные лидеры, члены молодежных и студенческих объединений;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-работающая молодежь;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-талантливая молодежь;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-молодые семьи;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-молодежь с ограниченными возможностями;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-молодежь, находящаяся в трудной жизненной ситуации.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Стратегия развития муниципального района «Ровеньский район» ориентирована на создание и совершенствование условий, обеспечивающих достижение лучшего качества жизни всех молодых жителей муниципального района.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Программа должна максимально учитывать и откликаться на различные тенденции, существующие и возникающие в молодежной среде.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Реализация программы позволит активнее развивать правовые, экономические и организационные условия и гарантии для самореализации личности молодого человека во всех сферах деятельности и улучшить качество жизни молодых людей.</w:t>
      </w: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Для развития молодежной активности необходима поддержка конструктивных инициатив, стимулирование научной, творческой, общественно-полезной деятельности молодых людей, создание условий для развития общественных объединений, организаций и движений, не ставящих целью своей деятельности экстремизм.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В муниципальном районе «Ровеньский район» сформирован достаточный базис для преодоления этих тенденций и создания условий для повышения социальной активности молодежи и самореализации ее потенциала через реализацию программно-целевого подхода.</w:t>
      </w: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"Программно-целевой подход" в решении важнейших задач государственной молодежной политики в муниципальном районе «Ровеньский район» нацелен на создание действенных механизмов повышения социально - экономической и духовно-культурной активности молодежи.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Применение программно-целевого метода дает возможность оптимизировать действия разных ведомств, позволит сделать услуги для молодых людей комплексными, объединяющими усилия различных органов исполнительной власти, местного самоуправления и бизнес</w:t>
      </w:r>
      <w:r w:rsidR="0084117F" w:rsidRPr="009311E9">
        <w:rPr>
          <w:rFonts w:ascii="Times New Roman" w:hAnsi="Times New Roman"/>
          <w:color w:val="auto"/>
          <w:sz w:val="24"/>
          <w:szCs w:val="24"/>
        </w:rPr>
        <w:t>-</w:t>
      </w:r>
      <w:r w:rsidRPr="009311E9">
        <w:rPr>
          <w:rFonts w:ascii="Times New Roman" w:hAnsi="Times New Roman"/>
          <w:color w:val="auto"/>
          <w:sz w:val="24"/>
          <w:szCs w:val="24"/>
        </w:rPr>
        <w:t>структур.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Программа призвана обеспечить формирование качественно нового подхода к развитию сферы молодежной политики в районе путем перехода на проектную деятельность.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Несмотря на достигнутые результаты в сфере физической культуры, массового спорта и молодежной политики района, имеется ряд проблем, отрицательно влияющих на развитие молодежной политики и спорта в Ровеньском районе: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недостаточные объемы населения района, систематически занимающегося физической культурой и спортом;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недостаточные объемы физкультурно-оздоровительных услуг на предприятиях, учреждениях;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недостаточное развитие сети спортивных объектов по месту жительства;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недостаточный уровень социальной ответственности среди отдельных слоев молодежи;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недостаточный уровень развития инфраструктуры современной молодежной политики, которая включает в себя организации, учреждения и службы, осуществляющие многофункциональную деятельность, учитывающую потребности молодежи по широкому спектру социально значимых вопросов;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недостаточный уровень кадрового обеспечения сферы "Молодежная политика" и подготовки кадров;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молодежная зависимость от слабоалкогольных и энергетических напитков, иных психоактивных веществ;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сложности трудоустройства молодежи по специальности при отсутствии опыта работы.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Формирование здорового образа жизни населения, повышение социальной активности, продление жизни – стратегическая цель развития физической культуры и спорта в районе.</w:t>
      </w: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Среди жителей Ровеньского муниципального района отмечается высокий уровень распространенности факторов риска развития неинфекционных заболеваний, в том числе являющихся лидирующими причинами смертности – сердечно сосудистых и онкологических. Сохраняются недостаточная мотивация и ответственность граждан за сохранение собственного здоровья.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Одна из причин – недостаточная информированность жителей района по вопросам здоровья. В связи с этим необходимы меры, повышающие приверженность населения к ЗОЖ, раннему выявлению факторов риска, а так же ранней диагностике и лечению самих заболеваний.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Без преобразований в сфере культуры ЗОЖ и профилактики заболеваний не удастся добиться кардинального изменения существующих показателей смертности и заболеваемости населения.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Формирование ЗОЖ у граждан, в том числе у детей и подростков, существенным образом должно быть поддержано мероприятиями, направленными на повышение информированности граждан о факторах риска для их здоровья, формирование мотивации к ведению ЗОЖ.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ЗОЖ предполагает отказ от потребления табака и наркотиков, злоупотребления алкоголем, а также рациональное питание и наличие достаточного уровня физической активности, предотвращающих развитие ожирения.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Активное информирование населения о факторах риска для здоровья и формирование мотивации к ведению ЗОЖ должны осуществляться через все средства массовой информации (сеть «Интернет», печатные издания с учетом специфики групп населения, различающихся по возрасту, полу, образованию, социальному статусу).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Существует необходимость формирования системы непрерывного образования граждан и медицинских специалистов по проблемам ЗОЖ, в том числе здорового питания. Особое значение в настоящее время имеет формирование ЗОЖ у детей, подростков, молодежи и студентов, что обусловлено большой распространенностью среди них курения, а также высокой частотой выявления нерационального питания, избыточной массы тела и ожирения, низкой физической активности.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Отдельного внимания заслуживают проблемы наркомании и алкоголизма.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9311E9">
        <w:rPr>
          <w:rFonts w:ascii="Times New Roman" w:hAnsi="Times New Roman"/>
          <w:color w:val="auto"/>
          <w:sz w:val="24"/>
          <w:szCs w:val="24"/>
        </w:rPr>
        <w:t>Процесс повышения мотивации населения, в том числе детей и подростков, к ведению ЗОЖ предполагает межведомственное многоуровневое взаимодействие с привлечением к реализации программы районных учреждений, общественных организаций, участвующих в информировании населения о факторах риска неинфекционных заболеваний и зависимостей, создании системы мотивации к ведению ЗОЖ и обеспечении для этого соответствующих условий, а также осуществлении контроля за всеми этими процессами через проведение мониторинга.</w:t>
      </w:r>
      <w:proofErr w:type="gramEnd"/>
    </w:p>
    <w:p w:rsidR="00D10583" w:rsidRPr="009311E9" w:rsidRDefault="00C25851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Здравоохранение Ровеньского района представлено ОГБУЗ «Ровеньская ЦРБ», 16 офисами семейных врачей и 15 фельдшерско-акушерскими пунктами. Городских офисов семейных врачей - 5, сельских - 11. Городские офисы семейных врачей расположены на базе поликлиники ОГБУЗ «Ровеньская ЦРБ» и образуют Территориальный центр семейной медицины. Сельские офисы семейных врачей расположены в сельских поселениях по территориальному принципу доступности.</w:t>
      </w:r>
    </w:p>
    <w:p w:rsidR="00D10583" w:rsidRPr="009311E9" w:rsidRDefault="00C25851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В структуре поликлиники ОГБУЗ «Ровеньская ЦРБ» имеется кабинет медицинской профилактики. В штате кабинета врач и 2 медицинские сестры. Все сотрудники кабинета прошли </w:t>
      </w:r>
      <w:proofErr w:type="gramStart"/>
      <w:r w:rsidRPr="009311E9">
        <w:rPr>
          <w:rFonts w:ascii="Times New Roman" w:hAnsi="Times New Roman"/>
          <w:color w:val="auto"/>
          <w:sz w:val="24"/>
          <w:szCs w:val="24"/>
        </w:rPr>
        <w:t>обучение по профилактике</w:t>
      </w:r>
      <w:proofErr w:type="gramEnd"/>
      <w:r w:rsidRPr="009311E9">
        <w:rPr>
          <w:rFonts w:ascii="Times New Roman" w:hAnsi="Times New Roman"/>
          <w:color w:val="auto"/>
          <w:sz w:val="24"/>
          <w:szCs w:val="24"/>
        </w:rPr>
        <w:t>. Кабинет оснащен всем необходимым оборудованием.</w:t>
      </w:r>
    </w:p>
    <w:p w:rsidR="00D10583" w:rsidRPr="009311E9" w:rsidRDefault="00C25851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В последние годы наблюдается расширение объема профилактической работы, кабинет медицинской профилактики активно участвует в проведении диспансеризации, профосмотров, массовых профилактических акций.</w:t>
      </w:r>
    </w:p>
    <w:p w:rsidR="00D10583" w:rsidRPr="009311E9" w:rsidRDefault="00C25851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Результатом реализации мероприятий программы станет увеличение к 202</w:t>
      </w:r>
      <w:r w:rsidR="00017EF2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году доли граждан, ведущих здоровый образ жизни, за счет формирования среды, способствующей ведению гражданами здорового образа жизни.</w:t>
      </w:r>
    </w:p>
    <w:p w:rsidR="00D10583" w:rsidRPr="009311E9" w:rsidRDefault="00D10583">
      <w:pPr>
        <w:widowControl w:val="0"/>
        <w:spacing w:after="0" w:line="240" w:lineRule="auto"/>
        <w:ind w:firstLine="426"/>
        <w:jc w:val="both"/>
        <w:rPr>
          <w:color w:val="auto"/>
          <w:sz w:val="24"/>
          <w:szCs w:val="24"/>
        </w:rPr>
      </w:pPr>
    </w:p>
    <w:p w:rsidR="00D10583" w:rsidRPr="009311E9" w:rsidRDefault="00C25851">
      <w:pPr>
        <w:widowControl w:val="0"/>
        <w:spacing w:before="57" w:after="57" w:line="240" w:lineRule="auto"/>
        <w:jc w:val="center"/>
        <w:outlineLvl w:val="2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</w:rPr>
        <w:t>2. Цель, задачи, сроки и этапы реализации программы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Целями муниципальной программы являются: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создание условий для развития физической культуры и массового спорта среди различных категорий населения района, повышение интереса различных категорий граждан к занятиям физической культурой и спортом и выполнению нормативов Всероссийского физкультурно-спортивного комплекса «Готов к труду и обороне» путем пропаганды физической культуры, спорта и здорового образа жизни,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-создание правовых, социально-экономических, организационных условий для самореализации, социального становления молодых людей, реализации ими конституционных прав и обязанностей.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-создание благоприятных условий для устойчивого развития в сфере физической культуры, спорта и молодежной политики.</w:t>
      </w:r>
    </w:p>
    <w:p w:rsidR="00D10583" w:rsidRPr="009311E9" w:rsidRDefault="00C25851">
      <w:pPr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формирование здорового образа жизни у населения путем вовлечения в мероприятия по укреплению общественного здоровья.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Достижение данных целей возможно при решении следующих задач:</w:t>
      </w:r>
    </w:p>
    <w:p w:rsidR="00D10583" w:rsidRPr="009311E9" w:rsidRDefault="00C25851">
      <w:pPr>
        <w:pStyle w:val="ConsPlusNormal"/>
        <w:ind w:firstLine="68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1. Создание условий для развития физической культуры и массового спорта среди различных категорий населения района;</w:t>
      </w:r>
    </w:p>
    <w:p w:rsidR="00D10583" w:rsidRPr="009311E9" w:rsidRDefault="00C25851">
      <w:pPr>
        <w:pStyle w:val="ConsPlusNormal"/>
        <w:ind w:firstLine="68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2.Повышение интереса различных категорий граждан к занятиям физической культурой и спортом и выполнению нормативов Всероссийского физкультурно-спортивного комплекса «Готов к труду и обороне» путем пропаганды физической культуры, спорта и здорового образа жизни;</w:t>
      </w:r>
    </w:p>
    <w:p w:rsidR="00D10583" w:rsidRPr="009311E9" w:rsidRDefault="00C25851">
      <w:pPr>
        <w:pStyle w:val="ConsPlusNormal"/>
        <w:ind w:firstLine="708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3. Создание правовых, социально-экономических, организационных условий для самореализации, социального становления молодых людей, реализации ими конституционных прав и обязанностей.</w:t>
      </w:r>
    </w:p>
    <w:p w:rsidR="00D10583" w:rsidRPr="009311E9" w:rsidRDefault="00C25851">
      <w:pPr>
        <w:pStyle w:val="ConsPlusNormal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  <w:t>4. Совершенствование форм и методов работы по развитию добровольческого движения, инфраструктуры и механизмов поддержки добровольчества.</w:t>
      </w:r>
    </w:p>
    <w:p w:rsidR="00D10583" w:rsidRPr="009311E9" w:rsidRDefault="00C25851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  <w:t>5. Обеспечение реализации подпрограмм и основных мероприятий муниципальной программы в соответствии с установленными сроками и этапами.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Style w:val="2"/>
          <w:rFonts w:eastAsiaTheme="minorHAnsi"/>
          <w:color w:val="auto"/>
          <w:sz w:val="24"/>
          <w:szCs w:val="24"/>
        </w:rPr>
        <w:t xml:space="preserve">6. </w:t>
      </w:r>
      <w:r w:rsidRPr="009311E9">
        <w:rPr>
          <w:rFonts w:ascii="Times New Roman" w:eastAsia="Calibri" w:hAnsi="Times New Roman"/>
          <w:color w:val="auto"/>
          <w:sz w:val="24"/>
          <w:szCs w:val="24"/>
          <w:lang w:bidi="ru-RU"/>
        </w:rPr>
        <w:t xml:space="preserve">Проведение информационно-коммуникационной кампании среди жителей района, направленной на усиление мотивации граждан района по ведению здорового образа жизни, а также </w:t>
      </w:r>
      <w:r w:rsidRPr="009311E9">
        <w:rPr>
          <w:rFonts w:ascii="Times New Roman" w:eastAsiaTheme="minorHAnsi" w:hAnsi="Times New Roman"/>
          <w:color w:val="auto"/>
          <w:sz w:val="24"/>
          <w:szCs w:val="24"/>
          <w:lang w:bidi="ru-RU"/>
        </w:rPr>
        <w:t xml:space="preserve">профилактических </w:t>
      </w:r>
      <w:r w:rsidRPr="009311E9">
        <w:rPr>
          <w:rFonts w:ascii="Times New Roman" w:eastAsia="Calibri" w:hAnsi="Times New Roman"/>
          <w:color w:val="auto"/>
          <w:sz w:val="24"/>
          <w:szCs w:val="24"/>
          <w:lang w:bidi="ru-RU"/>
        </w:rPr>
        <w:t>мероприятий по укреплению общественного здоровья граждан.</w:t>
      </w:r>
    </w:p>
    <w:p w:rsidR="00D10583" w:rsidRPr="009311E9" w:rsidRDefault="00D10583">
      <w:pPr>
        <w:pStyle w:val="ConsPlusNormal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Normal"/>
        <w:ind w:firstLine="709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Муниципальная программа реализуется в период с 2015 по 202</w:t>
      </w:r>
      <w:r w:rsidR="00613AB7" w:rsidRPr="009311E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год, этапы реализации программы: </w:t>
      </w:r>
      <w:r w:rsidRPr="009311E9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этап 2015-2020гг</w:t>
      </w:r>
      <w:proofErr w:type="gramStart"/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,  </w:t>
      </w:r>
      <w:r w:rsidRPr="009311E9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proofErr w:type="gramEnd"/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этап 2021-202</w:t>
      </w:r>
      <w:r w:rsidR="00613AB7" w:rsidRPr="009311E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>гг.</w:t>
      </w:r>
    </w:p>
    <w:p w:rsidR="00D10583" w:rsidRPr="009311E9" w:rsidRDefault="00C25851">
      <w:pPr>
        <w:pStyle w:val="ConsPlusNormal"/>
        <w:ind w:firstLine="709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По итогам реализации программы к концу 202</w:t>
      </w:r>
      <w:r w:rsidR="00613AB7" w:rsidRPr="009311E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года будут достигнуты следующие конечные результаты:</w:t>
      </w:r>
    </w:p>
    <w:p w:rsidR="00D10583" w:rsidRPr="009311E9" w:rsidRDefault="00C25851">
      <w:pPr>
        <w:widowControl w:val="0"/>
        <w:spacing w:after="0" w:line="240" w:lineRule="auto"/>
        <w:ind w:firstLine="737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1. Увеличение доли населения района, регулярно занимающегося физической культурой и спортом, в общем количестве занимающихся физической культурой и спортом до 75 процентов в 202</w:t>
      </w:r>
      <w:r w:rsidR="00613AB7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году.</w:t>
      </w:r>
    </w:p>
    <w:p w:rsidR="00D10583" w:rsidRPr="009311E9" w:rsidRDefault="00C25851">
      <w:pPr>
        <w:widowControl w:val="0"/>
        <w:spacing w:after="0" w:line="240" w:lineRule="auto"/>
        <w:ind w:firstLine="680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2. Доля населения, занимающегося физической культурой и спортом простимулированных за активное участие и достигнутые результаты в спортивных мероприятиях и соревнованиях к количеству населения регулярно занимающегося физической культурой и спортом до 11,8 процента в 202</w:t>
      </w:r>
      <w:r w:rsidR="00613AB7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году.</w:t>
      </w:r>
    </w:p>
    <w:p w:rsidR="001103C5" w:rsidRPr="009311E9" w:rsidRDefault="00C25851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3. </w:t>
      </w:r>
      <w:r w:rsidR="001103C5" w:rsidRPr="009311E9">
        <w:rPr>
          <w:rFonts w:ascii="Times New Roman" w:hAnsi="Times New Roman"/>
          <w:color w:val="auto"/>
          <w:sz w:val="24"/>
          <w:szCs w:val="24"/>
        </w:rPr>
        <w:t>Доля населения района, выполнивших нормативы Всероссийского физкультурно-спортивного комплекса "Готов к труду и обороне" (ГТО), в общей численности населения района, принявшего участие в выполнении нормативов Всероссийского физкультурно-спортивного комплекса "Готов к труду и обороне" (ГТО), до 54,1 процента в 202</w:t>
      </w:r>
      <w:r w:rsidR="00613AB7" w:rsidRPr="009311E9">
        <w:rPr>
          <w:rFonts w:ascii="Times New Roman" w:hAnsi="Times New Roman"/>
          <w:color w:val="auto"/>
          <w:sz w:val="24"/>
          <w:szCs w:val="24"/>
        </w:rPr>
        <w:t>6</w:t>
      </w:r>
      <w:r w:rsidR="001103C5" w:rsidRPr="009311E9">
        <w:rPr>
          <w:rFonts w:ascii="Times New Roman" w:hAnsi="Times New Roman"/>
          <w:color w:val="auto"/>
          <w:sz w:val="24"/>
          <w:szCs w:val="24"/>
        </w:rPr>
        <w:t xml:space="preserve"> году.</w:t>
      </w:r>
    </w:p>
    <w:p w:rsidR="00D10583" w:rsidRPr="009311E9" w:rsidRDefault="001103C5">
      <w:pPr>
        <w:widowControl w:val="0"/>
        <w:spacing w:after="0" w:line="240" w:lineRule="auto"/>
        <w:ind w:firstLine="737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4.</w:t>
      </w:r>
      <w:r w:rsidR="00C25851" w:rsidRPr="009311E9">
        <w:rPr>
          <w:rFonts w:ascii="Times New Roman" w:hAnsi="Times New Roman"/>
          <w:color w:val="auto"/>
          <w:sz w:val="24"/>
          <w:szCs w:val="24"/>
        </w:rPr>
        <w:t xml:space="preserve">Увеличение доли молодых людей вовлечённых в реализацию молодежных инициатив через проектную деятельность до 4 процентов от общего количества молодых людей. </w:t>
      </w:r>
    </w:p>
    <w:p w:rsidR="00D10583" w:rsidRPr="009311E9" w:rsidRDefault="001103C5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5</w:t>
      </w:r>
      <w:r w:rsidR="00C25851" w:rsidRPr="009311E9">
        <w:rPr>
          <w:rFonts w:ascii="Times New Roman" w:hAnsi="Times New Roman"/>
          <w:color w:val="auto"/>
          <w:sz w:val="24"/>
          <w:szCs w:val="24"/>
        </w:rPr>
        <w:t>. Увеличение удельного веса молодежи, охваченной мероприятиями молодежной политике к общему числу молодежи, до 80 процентов к 202</w:t>
      </w:r>
      <w:r w:rsidR="00613AB7" w:rsidRPr="009311E9">
        <w:rPr>
          <w:rFonts w:ascii="Times New Roman" w:hAnsi="Times New Roman"/>
          <w:color w:val="auto"/>
          <w:sz w:val="24"/>
          <w:szCs w:val="24"/>
        </w:rPr>
        <w:t>6</w:t>
      </w:r>
      <w:r w:rsidR="00C25851" w:rsidRPr="009311E9">
        <w:rPr>
          <w:rFonts w:ascii="Times New Roman" w:hAnsi="Times New Roman"/>
          <w:color w:val="auto"/>
          <w:sz w:val="24"/>
          <w:szCs w:val="24"/>
        </w:rPr>
        <w:t xml:space="preserve"> году.</w:t>
      </w:r>
    </w:p>
    <w:p w:rsidR="00D10583" w:rsidRPr="009311E9" w:rsidRDefault="001103C5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6</w:t>
      </w:r>
      <w:r w:rsidR="00C25851" w:rsidRPr="009311E9">
        <w:rPr>
          <w:rFonts w:ascii="Times New Roman" w:hAnsi="Times New Roman"/>
          <w:color w:val="auto"/>
          <w:sz w:val="24"/>
          <w:szCs w:val="24"/>
        </w:rPr>
        <w:t xml:space="preserve">. Увеличение доли молодежи в возрасте от 14 до </w:t>
      </w:r>
      <w:r w:rsidR="00127B10" w:rsidRPr="009311E9">
        <w:rPr>
          <w:rFonts w:ascii="Times New Roman" w:hAnsi="Times New Roman"/>
          <w:color w:val="auto"/>
          <w:sz w:val="24"/>
          <w:szCs w:val="24"/>
        </w:rPr>
        <w:t>35</w:t>
      </w:r>
      <w:r w:rsidR="00C25851" w:rsidRPr="009311E9">
        <w:rPr>
          <w:rFonts w:ascii="Times New Roman" w:hAnsi="Times New Roman"/>
          <w:color w:val="auto"/>
          <w:sz w:val="24"/>
          <w:szCs w:val="24"/>
        </w:rPr>
        <w:t xml:space="preserve"> лет, участвующей в добровольческой деятельности, до 9 % от общего числа количества молодежи Ровеньского района в возрасте от 14 до </w:t>
      </w:r>
      <w:r w:rsidR="00127B10" w:rsidRPr="009311E9">
        <w:rPr>
          <w:rFonts w:ascii="Times New Roman" w:hAnsi="Times New Roman"/>
          <w:color w:val="auto"/>
          <w:sz w:val="24"/>
          <w:szCs w:val="24"/>
        </w:rPr>
        <w:t>35</w:t>
      </w:r>
      <w:r w:rsidR="00C25851" w:rsidRPr="009311E9">
        <w:rPr>
          <w:rFonts w:ascii="Times New Roman" w:hAnsi="Times New Roman"/>
          <w:color w:val="auto"/>
          <w:sz w:val="24"/>
          <w:szCs w:val="24"/>
        </w:rPr>
        <w:t xml:space="preserve"> лет к 202</w:t>
      </w:r>
      <w:r w:rsidR="00017EF2" w:rsidRPr="009311E9">
        <w:rPr>
          <w:rFonts w:ascii="Times New Roman" w:hAnsi="Times New Roman"/>
          <w:color w:val="auto"/>
          <w:sz w:val="24"/>
          <w:szCs w:val="24"/>
        </w:rPr>
        <w:t>6</w:t>
      </w:r>
      <w:r w:rsidR="00C25851" w:rsidRPr="009311E9">
        <w:rPr>
          <w:rFonts w:ascii="Times New Roman" w:hAnsi="Times New Roman"/>
          <w:color w:val="auto"/>
          <w:sz w:val="24"/>
          <w:szCs w:val="24"/>
        </w:rPr>
        <w:t xml:space="preserve"> году.</w:t>
      </w:r>
    </w:p>
    <w:p w:rsidR="00D10583" w:rsidRPr="009311E9" w:rsidRDefault="00C25851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ab/>
      </w:r>
      <w:r w:rsidR="001103C5" w:rsidRPr="009311E9">
        <w:rPr>
          <w:rFonts w:ascii="Times New Roman" w:hAnsi="Times New Roman"/>
          <w:color w:val="auto"/>
          <w:sz w:val="24"/>
          <w:szCs w:val="24"/>
        </w:rPr>
        <w:t>7</w:t>
      </w:r>
      <w:r w:rsidRPr="009311E9">
        <w:rPr>
          <w:rFonts w:ascii="Times New Roman" w:hAnsi="Times New Roman"/>
          <w:color w:val="auto"/>
          <w:sz w:val="24"/>
          <w:szCs w:val="24"/>
        </w:rPr>
        <w:t>. Обеспечение среднего уровня достижения целевых показателей муниципальной программы не менее 95%.</w:t>
      </w:r>
    </w:p>
    <w:p w:rsidR="00D10583" w:rsidRPr="009311E9" w:rsidRDefault="00C25851">
      <w:pPr>
        <w:widowControl w:val="0"/>
        <w:spacing w:after="0" w:line="240" w:lineRule="auto"/>
        <w:jc w:val="both"/>
        <w:rPr>
          <w:rStyle w:val="2"/>
          <w:rFonts w:eastAsiaTheme="minorHAnsi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ab/>
      </w:r>
      <w:r w:rsidR="001103C5" w:rsidRPr="009311E9">
        <w:rPr>
          <w:rFonts w:ascii="Times New Roman" w:hAnsi="Times New Roman"/>
          <w:color w:val="auto"/>
          <w:sz w:val="24"/>
          <w:szCs w:val="24"/>
        </w:rPr>
        <w:t>8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9311E9">
        <w:rPr>
          <w:rStyle w:val="2"/>
          <w:rFonts w:eastAsiaTheme="minorHAnsi"/>
          <w:color w:val="auto"/>
          <w:sz w:val="24"/>
          <w:szCs w:val="24"/>
        </w:rPr>
        <w:t>Увеличение доли граждан, охваченных профилактическими и информационными мероприятиями по ведению здорового образа жизни, к 202</w:t>
      </w:r>
      <w:r w:rsidR="00613AB7" w:rsidRPr="009311E9">
        <w:rPr>
          <w:rStyle w:val="2"/>
          <w:rFonts w:eastAsiaTheme="minorHAnsi"/>
          <w:color w:val="auto"/>
          <w:sz w:val="24"/>
          <w:szCs w:val="24"/>
        </w:rPr>
        <w:t>6</w:t>
      </w:r>
      <w:r w:rsidRPr="009311E9">
        <w:rPr>
          <w:rStyle w:val="2"/>
          <w:rFonts w:eastAsiaTheme="minorHAnsi"/>
          <w:color w:val="auto"/>
          <w:sz w:val="24"/>
          <w:szCs w:val="24"/>
        </w:rPr>
        <w:t xml:space="preserve"> году до 55 процентов к </w:t>
      </w:r>
      <w:r w:rsidRPr="009311E9">
        <w:rPr>
          <w:rFonts w:ascii="Times New Roman" w:eastAsiaTheme="minorHAnsi" w:hAnsi="Times New Roman"/>
          <w:color w:val="auto"/>
          <w:sz w:val="24"/>
          <w:szCs w:val="24"/>
          <w:lang w:bidi="ru-RU"/>
        </w:rPr>
        <w:t xml:space="preserve"> общему количеству населения</w:t>
      </w:r>
      <w:r w:rsidRPr="009311E9">
        <w:rPr>
          <w:rStyle w:val="2"/>
          <w:rFonts w:eastAsiaTheme="minorHAnsi"/>
          <w:color w:val="auto"/>
          <w:sz w:val="24"/>
          <w:szCs w:val="24"/>
        </w:rPr>
        <w:t>.</w:t>
      </w:r>
    </w:p>
    <w:p w:rsidR="00D10583" w:rsidRPr="009311E9" w:rsidRDefault="001103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Style w:val="2"/>
          <w:rFonts w:eastAsiaTheme="minorHAnsi"/>
          <w:color w:val="auto"/>
          <w:sz w:val="24"/>
          <w:szCs w:val="24"/>
        </w:rPr>
        <w:t>9</w:t>
      </w:r>
      <w:r w:rsidR="00C25851" w:rsidRPr="009311E9">
        <w:rPr>
          <w:rStyle w:val="2"/>
          <w:rFonts w:eastAsiaTheme="minorHAnsi"/>
          <w:color w:val="auto"/>
          <w:sz w:val="24"/>
          <w:szCs w:val="24"/>
        </w:rPr>
        <w:t>. У</w:t>
      </w:r>
      <w:r w:rsidR="00C25851" w:rsidRPr="009311E9">
        <w:rPr>
          <w:rFonts w:ascii="Times New Roman" w:eastAsiaTheme="minorHAnsi" w:hAnsi="Times New Roman"/>
          <w:color w:val="auto"/>
          <w:sz w:val="24"/>
          <w:szCs w:val="24"/>
          <w:lang w:bidi="ru-RU"/>
        </w:rPr>
        <w:t>величение доли населения, простимулированного за активное участие и достигнутые результаты в ведении здорового образа жизни, до 2,5 процентов к общему количеству населения в 202</w:t>
      </w:r>
      <w:r w:rsidR="00613AB7" w:rsidRPr="009311E9">
        <w:rPr>
          <w:rFonts w:ascii="Times New Roman" w:eastAsiaTheme="minorHAnsi" w:hAnsi="Times New Roman"/>
          <w:color w:val="auto"/>
          <w:sz w:val="24"/>
          <w:szCs w:val="24"/>
          <w:lang w:bidi="ru-RU"/>
        </w:rPr>
        <w:t>6</w:t>
      </w:r>
      <w:r w:rsidR="00C25851" w:rsidRPr="009311E9">
        <w:rPr>
          <w:rFonts w:ascii="Times New Roman" w:eastAsiaTheme="minorHAnsi" w:hAnsi="Times New Roman"/>
          <w:color w:val="auto"/>
          <w:sz w:val="24"/>
          <w:szCs w:val="24"/>
          <w:lang w:bidi="ru-RU"/>
        </w:rPr>
        <w:t xml:space="preserve"> году.</w:t>
      </w:r>
    </w:p>
    <w:p w:rsidR="00D10583" w:rsidRPr="009311E9" w:rsidRDefault="00D10583">
      <w:pPr>
        <w:widowControl w:val="0"/>
        <w:spacing w:after="0" w:line="240" w:lineRule="auto"/>
        <w:jc w:val="both"/>
        <w:rPr>
          <w:color w:val="auto"/>
        </w:rPr>
      </w:pPr>
    </w:p>
    <w:p w:rsidR="00D10583" w:rsidRPr="009311E9" w:rsidRDefault="00C25851">
      <w:pPr>
        <w:pStyle w:val="ConsPlusNormal"/>
        <w:ind w:firstLine="709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Система основных мероприятий и показатели результата реализации муниципальной программы представлены в </w:t>
      </w:r>
      <w:hyperlink w:anchor="Приложение1">
        <w:r w:rsidRPr="009311E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приложении № 1.</w:t>
        </w:r>
      </w:hyperlink>
    </w:p>
    <w:p w:rsidR="00D10583" w:rsidRPr="009311E9" w:rsidRDefault="00C2585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Перечень мероприятий подпрограмм, а также сроки и этапы их реализации подлежат ежегодной корректировке в соответствии со стратегией развития района, достигнутых результатов в предшествующий период реализации муниципальной программы.</w:t>
      </w:r>
    </w:p>
    <w:p w:rsidR="00D10583" w:rsidRPr="009311E9" w:rsidRDefault="00D10583">
      <w:pPr>
        <w:widowControl w:val="0"/>
        <w:spacing w:after="0" w:line="240" w:lineRule="auto"/>
        <w:ind w:left="1134" w:right="1134"/>
        <w:jc w:val="center"/>
        <w:outlineLvl w:val="2"/>
        <w:rPr>
          <w:rFonts w:ascii="Times New Roman" w:hAnsi="Times New Roman"/>
          <w:color w:val="auto"/>
          <w:sz w:val="24"/>
        </w:rPr>
      </w:pPr>
    </w:p>
    <w:p w:rsidR="00D10583" w:rsidRPr="009311E9" w:rsidRDefault="00C25851">
      <w:pPr>
        <w:widowControl w:val="0"/>
        <w:spacing w:after="0" w:line="240" w:lineRule="auto"/>
        <w:ind w:left="1134" w:right="1134"/>
        <w:jc w:val="center"/>
        <w:outlineLvl w:val="2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</w:rPr>
        <w:t>3. Перечень нормативных правовых актов Ровеньского района, принятие или изменение которых необходимо для реализации муниципальной программы.</w:t>
      </w:r>
    </w:p>
    <w:p w:rsidR="00D10583" w:rsidRPr="009311E9" w:rsidRDefault="00C25851">
      <w:pPr>
        <w:widowControl w:val="0"/>
        <w:spacing w:after="0" w:line="240" w:lineRule="auto"/>
        <w:ind w:firstLine="708"/>
        <w:jc w:val="both"/>
        <w:outlineLvl w:val="2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Перечень нормативных правовых актов Ровеньского района, принятие или изменение которых необходимо для реализации муниципальной программы представлены в </w:t>
      </w:r>
      <w:hyperlink w:anchor="Приложение2">
        <w:r w:rsidRPr="009311E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приложении № 2</w:t>
        </w:r>
      </w:hyperlink>
    </w:p>
    <w:p w:rsidR="00D10583" w:rsidRPr="009311E9" w:rsidRDefault="00C25851">
      <w:pPr>
        <w:widowControl w:val="0"/>
        <w:spacing w:before="171" w:after="171" w:line="240" w:lineRule="auto"/>
        <w:jc w:val="center"/>
        <w:outlineLvl w:val="2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</w:rPr>
        <w:t>4. Обоснование выделения подпрограмм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Система подпрограмм муниципальной программы сформирована таким образом, чтобы обеспечить решение задач муниципальной программы, и состоит из 3 подпрограмм:</w:t>
      </w:r>
    </w:p>
    <w:p w:rsidR="00D10583" w:rsidRPr="009311E9" w:rsidRDefault="00C25851">
      <w:pPr>
        <w:pStyle w:val="ConsPlusNormal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</w:rPr>
        <w:tab/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Подпрограмма </w:t>
      </w:r>
      <w:hyperlink w:anchor="Подпрограмм1">
        <w:r w:rsidRPr="009311E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1. «Развитие физической культуры и массового спорта»</w:t>
        </w:r>
      </w:hyperlink>
      <w:r w:rsidRPr="009311E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Подпрограмма </w:t>
      </w:r>
      <w:hyperlink w:anchor="Подпрограмма2молодеж">
        <w:r w:rsidRPr="009311E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2. «Молодежная политика Ровеньского района»</w:t>
        </w:r>
      </w:hyperlink>
      <w:r w:rsidRPr="009311E9">
        <w:rPr>
          <w:color w:val="auto"/>
        </w:rPr>
        <w:t>.</w:t>
      </w:r>
    </w:p>
    <w:p w:rsidR="00D10583" w:rsidRPr="009311E9" w:rsidRDefault="00C25851">
      <w:pPr>
        <w:widowControl w:val="0"/>
        <w:spacing w:after="0" w:line="240" w:lineRule="auto"/>
        <w:ind w:firstLine="709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Подпрограмма 3. «Развитие добровольческого (волонтерского) движения на территории Ровеньского района»</w:t>
      </w:r>
    </w:p>
    <w:p w:rsidR="00D10583" w:rsidRPr="009311E9" w:rsidRDefault="00C2585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Подпрограмма 4. «Обеспечение реализации муниципальной программы»</w:t>
      </w:r>
    </w:p>
    <w:p w:rsidR="00D10583" w:rsidRPr="009311E9" w:rsidRDefault="00C25851">
      <w:pPr>
        <w:pStyle w:val="ConsPlusNormal"/>
        <w:ind w:firstLine="709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Подпрограмма 5. «Укрепление общественного здоровья»</w:t>
      </w:r>
    </w:p>
    <w:p w:rsidR="00D10583" w:rsidRPr="009311E9" w:rsidRDefault="00C25851">
      <w:pPr>
        <w:pStyle w:val="ConsPlusNormal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Подпрограмма </w:t>
      </w:r>
      <w:hyperlink w:anchor="Подпрограмм1">
        <w:r w:rsidRPr="009311E9">
          <w:rPr>
            <w:rStyle w:val="-"/>
            <w:rFonts w:ascii="Times New Roman" w:hAnsi="Times New Roman"/>
            <w:color w:val="auto"/>
            <w:sz w:val="24"/>
            <w:szCs w:val="24"/>
          </w:rPr>
          <w:t>1 «Развитие физической культуры и массового спорта»</w:t>
        </w:r>
      </w:hyperlink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направлена на решение задачи муниципальной программы по созданию благоприятных условий для развития массовой физической культуры и массового спорта среди различных категорий населения Ровеньского района.</w:t>
      </w:r>
    </w:p>
    <w:p w:rsidR="00D10583" w:rsidRPr="009311E9" w:rsidRDefault="00C25851">
      <w:pPr>
        <w:widowControl w:val="0"/>
        <w:tabs>
          <w:tab w:val="left" w:pos="788"/>
        </w:tabs>
        <w:spacing w:after="0" w:line="240" w:lineRule="auto"/>
        <w:ind w:firstLine="709"/>
        <w:outlineLvl w:val="2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ab/>
        <w:t>В рамках подпрограммы 1 решаются задачи:</w:t>
      </w:r>
    </w:p>
    <w:p w:rsidR="00D10583" w:rsidRPr="009311E9" w:rsidRDefault="00C2585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популяризация физической культуры и спорта, здорового образа жизни среди различных категорий населения района;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мотивация граждан к активному участию в спортивных мероприятиях и соревнованиях.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Реализация комплекса мероприятий подпрограммы 1 обеспечит:</w:t>
      </w:r>
    </w:p>
    <w:p w:rsidR="00D10583" w:rsidRPr="009311E9" w:rsidRDefault="00C25851">
      <w:pPr>
        <w:widowControl w:val="0"/>
        <w:spacing w:after="0" w:line="240" w:lineRule="auto"/>
        <w:ind w:firstLine="737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Увеличение доли населения района, регулярно занимающегося физической культурой и спортом, в общем количестве занимающихся физической культурой и спортом до 75 процентов в 202</w:t>
      </w:r>
      <w:r w:rsidR="00613AB7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году.</w:t>
      </w:r>
    </w:p>
    <w:p w:rsidR="00D10583" w:rsidRPr="009311E9" w:rsidRDefault="00C25851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Доля населения, занимающегося физической культурой и спортом простимулированных за активное участие и достигнутые результаты в спортивных мероприятиях и соревнованиях к количеству населения регулярно занимающегося физической культурой и спортом до 11,8 процента в 202</w:t>
      </w:r>
      <w:r w:rsidR="00613AB7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году.</w:t>
      </w:r>
    </w:p>
    <w:p w:rsidR="001103C5" w:rsidRPr="009311E9" w:rsidRDefault="001103C5">
      <w:pPr>
        <w:widowControl w:val="0"/>
        <w:spacing w:after="0" w:line="240" w:lineRule="auto"/>
        <w:ind w:firstLine="737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Доля населения района, выполнивших нормативы Всероссийского физкультурно-спортивного комплекса "Готов к труду и обороне" (ГТО), в общей численности населения района, принявшего участие в выполнении нормативов Всероссийского физкультурно-спортивного комплекса "Готов к труду и обороне" (ГТО), до 54,1 процента в 202</w:t>
      </w:r>
      <w:r w:rsidR="00613AB7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году.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  <w:u w:val="single"/>
        </w:rPr>
        <w:t xml:space="preserve">Подпрограмма </w:t>
      </w:r>
      <w:hyperlink w:anchor="Подпрограмма2молодеж">
        <w:r w:rsidRPr="009311E9">
          <w:rPr>
            <w:rStyle w:val="-"/>
            <w:rFonts w:ascii="Times New Roman" w:hAnsi="Times New Roman"/>
            <w:color w:val="auto"/>
            <w:sz w:val="24"/>
            <w:szCs w:val="24"/>
          </w:rPr>
          <w:t>2. «Молодежная политика Ровеньского района»</w:t>
        </w:r>
      </w:hyperlink>
      <w:r w:rsidRPr="009311E9">
        <w:rPr>
          <w:color w:val="auto"/>
          <w:u w:val="single"/>
        </w:rPr>
        <w:t>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Подпрограмма </w:t>
      </w:r>
      <w:hyperlink w:anchor="Подпрограмма2молодеж">
        <w:r w:rsidRPr="009311E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2. «Молодежная политика Ровеньского района»</w:t>
        </w:r>
      </w:hyperlink>
      <w:r w:rsidRPr="009311E9">
        <w:rPr>
          <w:rStyle w:val="-"/>
          <w:rFonts w:ascii="Times New Roman" w:hAnsi="Times New Roman"/>
          <w:color w:val="auto"/>
          <w:sz w:val="24"/>
          <w:u w:val="none"/>
        </w:rPr>
        <w:t xml:space="preserve">направлена </w:t>
      </w:r>
      <w:r w:rsidRPr="009311E9">
        <w:rPr>
          <w:rStyle w:val="-"/>
          <w:rFonts w:ascii="Times New Roman" w:hAnsi="Times New Roman"/>
          <w:color w:val="auto"/>
          <w:sz w:val="24"/>
          <w:szCs w:val="24"/>
          <w:u w:val="none"/>
        </w:rPr>
        <w:t>на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вовлечение молодых людей Ровеньского района в общественную деятельность, а также поддержку молодежных объединений, движений и инициатив в районе.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В рамках подпрограммы 2 решаются задачи: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создание условий успешной социализации и эффективной самореализации молодёжи;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формирование системы продвижение инициативной и талантливой молодёжи, развитие творческого и инновационного потенциала молодых людей.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Реализация комплекса мероприятий подпрограммы обеспечит:</w:t>
      </w:r>
    </w:p>
    <w:p w:rsidR="00D10583" w:rsidRPr="009311E9" w:rsidRDefault="00C25851">
      <w:pPr>
        <w:widowControl w:val="0"/>
        <w:spacing w:after="0" w:line="240" w:lineRule="auto"/>
        <w:ind w:firstLine="680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- Увеличение доли молодых людей вовлечённых в реализацию молодежных инициатив через проектную деятельность до 4 процентов от общего количества молодых людей. </w:t>
      </w:r>
    </w:p>
    <w:p w:rsidR="00D10583" w:rsidRPr="009311E9" w:rsidRDefault="00C25851">
      <w:pPr>
        <w:widowControl w:val="0"/>
        <w:spacing w:after="0" w:line="240" w:lineRule="auto"/>
        <w:ind w:firstLine="708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- Увеличение удельного веса молодежи, охваченной мероприятиями молодежной политике к общему числу молодежи, до 80 процентов к </w:t>
      </w:r>
      <w:r w:rsidR="00613AB7" w:rsidRPr="009311E9">
        <w:rPr>
          <w:rFonts w:ascii="Times New Roman" w:hAnsi="Times New Roman"/>
          <w:color w:val="auto"/>
          <w:sz w:val="24"/>
          <w:szCs w:val="24"/>
        </w:rPr>
        <w:t>20</w:t>
      </w:r>
      <w:r w:rsidRPr="009311E9">
        <w:rPr>
          <w:rFonts w:ascii="Times New Roman" w:hAnsi="Times New Roman"/>
          <w:color w:val="auto"/>
          <w:sz w:val="24"/>
          <w:szCs w:val="24"/>
        </w:rPr>
        <w:t>2</w:t>
      </w:r>
      <w:r w:rsidR="00613AB7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году.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  <w:u w:val="single"/>
        </w:rPr>
      </w:pPr>
      <w:r w:rsidRPr="009311E9">
        <w:rPr>
          <w:rFonts w:ascii="Times New Roman" w:hAnsi="Times New Roman"/>
          <w:color w:val="auto"/>
          <w:sz w:val="24"/>
          <w:szCs w:val="24"/>
          <w:u w:val="single"/>
        </w:rPr>
        <w:t>Подпрограмма 3 ««Развитие добровольческого (волонтерского) движения на территории Ровеньского района»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направлена на создание условий для вовлечения жителей Ровеньского района в добровольческую деятельность, реализации прав молодых граждан на добровольное, безвозмездное и непосредственное участие в решении социально значимых проблем населения района.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  <w:u w:val="single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В рамках подпрограммы 3 решается задача совершенствования форм и методов работы по развитию добровольческого движения, инфраструктуры и механизмов поддержки добровольчества.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  <w:u w:val="single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Реализация комплекса мероприятий подпрограммы обеспечит: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- Увеличение доли молодежи в возрасте от 14 до </w:t>
      </w:r>
      <w:r w:rsidR="00127B10" w:rsidRPr="009311E9">
        <w:rPr>
          <w:rFonts w:ascii="Times New Roman" w:hAnsi="Times New Roman"/>
          <w:color w:val="auto"/>
          <w:sz w:val="24"/>
          <w:szCs w:val="24"/>
        </w:rPr>
        <w:t>35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лет, участвующей в добровольческой деятельности, до 9 % от общего числа количества молодежи Ровеньского района в возрасте от 14 до </w:t>
      </w:r>
      <w:r w:rsidR="00127B10" w:rsidRPr="009311E9">
        <w:rPr>
          <w:rFonts w:ascii="Times New Roman" w:hAnsi="Times New Roman"/>
          <w:color w:val="auto"/>
          <w:sz w:val="24"/>
          <w:szCs w:val="24"/>
        </w:rPr>
        <w:t>35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лет к 202</w:t>
      </w:r>
      <w:r w:rsidR="00613AB7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году.</w:t>
      </w:r>
    </w:p>
    <w:p w:rsidR="00D10583" w:rsidRPr="009311E9" w:rsidRDefault="00C25851">
      <w:pPr>
        <w:pStyle w:val="ConsPlusNormal"/>
        <w:ind w:firstLine="709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Подпрограмма 4. «Обеспечение реализации муниципальной программы» </w:t>
      </w:r>
      <w:proofErr w:type="gramStart"/>
      <w:r w:rsidRPr="009311E9">
        <w:rPr>
          <w:rFonts w:ascii="Times New Roman" w:hAnsi="Times New Roman" w:cs="Times New Roman"/>
          <w:color w:val="auto"/>
          <w:sz w:val="24"/>
          <w:szCs w:val="24"/>
        </w:rPr>
        <w:t>направлена</w:t>
      </w:r>
      <w:proofErr w:type="gramEnd"/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на обеспечение реализации подпрограмм и основных мероприятий муниципальной программы в соответствии с установленными сроками и этапами.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В рамках подпрограммы 4  решается задача исполнения муниципальных функций органов власти в сфере физической культуры, спорта и молодежной политики.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Реализация комплекса мероприятий подпрограммы позволит обеспечить: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- ежегодное достижение среднего уровня целевых показателей муниципальной программы не менее 95% </w:t>
      </w:r>
    </w:p>
    <w:p w:rsidR="00D10583" w:rsidRPr="009311E9" w:rsidRDefault="00D1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  <w:u w:val="single"/>
        </w:rPr>
        <w:t xml:space="preserve">Подпрограмма 5. «Укрепление общественного здоровья» </w:t>
      </w:r>
      <w:proofErr w:type="gramStart"/>
      <w:r w:rsidRPr="009311E9">
        <w:rPr>
          <w:rFonts w:ascii="Times New Roman" w:hAnsi="Times New Roman"/>
          <w:color w:val="auto"/>
          <w:sz w:val="24"/>
          <w:szCs w:val="24"/>
        </w:rPr>
        <w:t>направлена</w:t>
      </w:r>
      <w:proofErr w:type="gramEnd"/>
      <w:r w:rsidRPr="009311E9">
        <w:rPr>
          <w:rFonts w:ascii="Times New Roman" w:hAnsi="Times New Roman"/>
          <w:color w:val="auto"/>
          <w:sz w:val="24"/>
          <w:szCs w:val="24"/>
        </w:rPr>
        <w:t xml:space="preserve"> на формирование здорового образа жизни у населения путем вовлечения в мероприятия по укреплению общественного здоровья.</w:t>
      </w:r>
    </w:p>
    <w:p w:rsidR="00D10583" w:rsidRPr="009311E9" w:rsidRDefault="00C25851">
      <w:pPr>
        <w:widowControl w:val="0"/>
        <w:tabs>
          <w:tab w:val="left" w:pos="788"/>
        </w:tabs>
        <w:spacing w:after="0" w:line="240" w:lineRule="auto"/>
        <w:ind w:firstLine="709"/>
        <w:outlineLvl w:val="2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В рамках подпрограммы 5 решается задача: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eastAsiaTheme="minorHAnsi" w:hAnsi="Times New Roman"/>
          <w:color w:val="auto"/>
          <w:sz w:val="24"/>
          <w:szCs w:val="24"/>
          <w:lang w:bidi="ru-RU"/>
        </w:rPr>
        <w:t>- п</w:t>
      </w:r>
      <w:r w:rsidRPr="009311E9">
        <w:rPr>
          <w:rFonts w:ascii="Times New Roman" w:eastAsia="Calibri" w:hAnsi="Times New Roman"/>
          <w:color w:val="auto"/>
          <w:sz w:val="24"/>
          <w:szCs w:val="24"/>
          <w:lang w:bidi="ru-RU"/>
        </w:rPr>
        <w:t xml:space="preserve">роведение информационно-коммуникационной кампании среди жителей района, направленной на усиление мотивации граждан района по ведению здорового образа жизни, а также </w:t>
      </w:r>
      <w:r w:rsidRPr="009311E9">
        <w:rPr>
          <w:rFonts w:ascii="Times New Roman" w:eastAsiaTheme="minorHAnsi" w:hAnsi="Times New Roman"/>
          <w:color w:val="auto"/>
          <w:sz w:val="24"/>
          <w:szCs w:val="24"/>
          <w:lang w:bidi="ru-RU"/>
        </w:rPr>
        <w:t xml:space="preserve">профилактических </w:t>
      </w:r>
      <w:r w:rsidRPr="009311E9">
        <w:rPr>
          <w:rFonts w:ascii="Times New Roman" w:eastAsia="Calibri" w:hAnsi="Times New Roman"/>
          <w:color w:val="auto"/>
          <w:sz w:val="24"/>
          <w:szCs w:val="24"/>
          <w:lang w:bidi="ru-RU"/>
        </w:rPr>
        <w:t>мероприятий по укреплению общественного здоровья граждан.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Реализация комплекса мероприятий подпрограммы 5 обеспечит: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Style w:val="2"/>
          <w:rFonts w:eastAsiaTheme="minorHAnsi"/>
          <w:color w:val="auto"/>
          <w:sz w:val="24"/>
          <w:szCs w:val="24"/>
        </w:rPr>
        <w:t>- увеличение доли граждан, охваченных профилактическими и информационными мероприятиями по ведению здорового образа жизни, к 202</w:t>
      </w:r>
      <w:r w:rsidR="00613AB7" w:rsidRPr="009311E9">
        <w:rPr>
          <w:rStyle w:val="2"/>
          <w:rFonts w:eastAsiaTheme="minorHAnsi"/>
          <w:color w:val="auto"/>
          <w:sz w:val="24"/>
          <w:szCs w:val="24"/>
        </w:rPr>
        <w:t>6</w:t>
      </w:r>
      <w:r w:rsidRPr="009311E9">
        <w:rPr>
          <w:rStyle w:val="2"/>
          <w:rFonts w:eastAsiaTheme="minorHAnsi"/>
          <w:color w:val="auto"/>
          <w:sz w:val="24"/>
          <w:szCs w:val="24"/>
        </w:rPr>
        <w:t xml:space="preserve"> году до 55 процентов.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- увеличение доли населения, простимулированного за активное участие и достигнутые результаты в ведении здорового образа жизни, до </w:t>
      </w:r>
      <w:r w:rsidRPr="009311E9">
        <w:rPr>
          <w:rFonts w:ascii="Times New Roman" w:eastAsiaTheme="minorHAnsi" w:hAnsi="Times New Roman"/>
          <w:color w:val="auto"/>
          <w:sz w:val="24"/>
          <w:szCs w:val="24"/>
          <w:lang w:bidi="ru-RU"/>
        </w:rPr>
        <w:t>2,5 процентов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к общему количеству населения в 202</w:t>
      </w:r>
      <w:r w:rsidR="00613AB7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году.</w:t>
      </w:r>
    </w:p>
    <w:p w:rsidR="00D10583" w:rsidRPr="009311E9" w:rsidRDefault="00D1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Сроки реализации подпрограмм 1 и 2 совпадают со сроками реализации муниципальной программы в целом, этапы работ по подпрограммам 1 и 2: </w:t>
      </w:r>
      <w:r w:rsidRPr="009311E9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этап 2015-2020гг</w:t>
      </w:r>
      <w:proofErr w:type="gramStart"/>
      <w:r w:rsidRPr="009311E9">
        <w:rPr>
          <w:rFonts w:ascii="Times New Roman" w:hAnsi="Times New Roman"/>
          <w:color w:val="auto"/>
          <w:sz w:val="24"/>
          <w:szCs w:val="24"/>
        </w:rPr>
        <w:t xml:space="preserve">,  </w:t>
      </w:r>
      <w:r w:rsidRPr="009311E9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proofErr w:type="gramEnd"/>
      <w:r w:rsidRPr="009311E9">
        <w:rPr>
          <w:rFonts w:ascii="Times New Roman" w:hAnsi="Times New Roman"/>
          <w:color w:val="auto"/>
          <w:sz w:val="24"/>
          <w:szCs w:val="24"/>
        </w:rPr>
        <w:t xml:space="preserve"> этап 2021-202</w:t>
      </w:r>
      <w:r w:rsidR="00613AB7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гг. Сроки реализации подпрограммы 3 на </w:t>
      </w:r>
      <w:r w:rsidRPr="009311E9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этапе 2019-2020гг, на </w:t>
      </w:r>
      <w:r w:rsidRPr="009311E9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этапе 2021-202</w:t>
      </w:r>
      <w:r w:rsidR="00613AB7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гг. Сроки реализации подпрограмм 4 и 5 на </w:t>
      </w:r>
      <w:r w:rsidRPr="009311E9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этапе 2020гг, на </w:t>
      </w:r>
      <w:r w:rsidRPr="009311E9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этапе 2021-202</w:t>
      </w:r>
      <w:r w:rsidR="00613AB7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>гг</w:t>
      </w:r>
    </w:p>
    <w:p w:rsidR="00D10583" w:rsidRPr="009311E9" w:rsidRDefault="00C25851">
      <w:pPr>
        <w:widowControl w:val="0"/>
        <w:spacing w:after="0" w:line="240" w:lineRule="auto"/>
        <w:jc w:val="center"/>
        <w:outlineLvl w:val="2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</w:rPr>
        <w:t xml:space="preserve">5. Ресурсное обеспечение муниципальной программы </w:t>
      </w:r>
    </w:p>
    <w:p w:rsidR="00D10583" w:rsidRPr="009311E9" w:rsidRDefault="00C25851">
      <w:pPr>
        <w:widowControl w:val="0"/>
        <w:spacing w:after="0" w:line="240" w:lineRule="auto"/>
        <w:ind w:firstLine="540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</w:rPr>
        <w:t>Объемы финансирования программы в разрезе источников финансирования по годам реализации представлены в таблице 1</w:t>
      </w:r>
    </w:p>
    <w:p w:rsidR="00D10583" w:rsidRPr="009311E9" w:rsidRDefault="00C25851">
      <w:pPr>
        <w:widowControl w:val="0"/>
        <w:spacing w:after="0" w:line="240" w:lineRule="auto"/>
        <w:ind w:firstLine="540"/>
        <w:jc w:val="center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</w:rPr>
        <w:t>Таблица 1</w:t>
      </w:r>
    </w:p>
    <w:p w:rsidR="00D10583" w:rsidRPr="009311E9" w:rsidRDefault="00C25851">
      <w:pPr>
        <w:widowControl w:val="0"/>
        <w:spacing w:after="0" w:line="240" w:lineRule="auto"/>
        <w:jc w:val="center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</w:rPr>
        <w:t xml:space="preserve">Объемы финансирования муниципальной программы </w:t>
      </w:r>
    </w:p>
    <w:p w:rsidR="00D10583" w:rsidRPr="009311E9" w:rsidRDefault="00C25851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тыс</w:t>
      </w:r>
      <w:proofErr w:type="gramStart"/>
      <w:r w:rsidRPr="009311E9">
        <w:rPr>
          <w:rFonts w:ascii="Times New Roman" w:hAnsi="Times New Roman"/>
          <w:color w:val="auto"/>
          <w:sz w:val="24"/>
        </w:rPr>
        <w:t>.р</w:t>
      </w:r>
      <w:proofErr w:type="gramEnd"/>
      <w:r w:rsidRPr="009311E9">
        <w:rPr>
          <w:rFonts w:ascii="Times New Roman" w:hAnsi="Times New Roman"/>
          <w:color w:val="auto"/>
          <w:sz w:val="24"/>
        </w:rPr>
        <w:t>ублей.</w:t>
      </w: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9" w:type="dxa"/>
          <w:bottom w:w="55" w:type="dxa"/>
          <w:right w:w="55" w:type="dxa"/>
        </w:tblCellMar>
        <w:tblLook w:val="04A0"/>
      </w:tblPr>
      <w:tblGrid>
        <w:gridCol w:w="2426"/>
        <w:gridCol w:w="1778"/>
        <w:gridCol w:w="25"/>
        <w:gridCol w:w="13"/>
        <w:gridCol w:w="1590"/>
        <w:gridCol w:w="3597"/>
      </w:tblGrid>
      <w:tr w:rsidR="00D10583" w:rsidRPr="009311E9" w:rsidTr="0084117F">
        <w:tc>
          <w:tcPr>
            <w:tcW w:w="24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700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Источники финансирования</w:t>
            </w:r>
          </w:p>
        </w:tc>
      </w:tr>
      <w:tr w:rsidR="0084117F" w:rsidRPr="009311E9" w:rsidTr="0084117F">
        <w:tc>
          <w:tcPr>
            <w:tcW w:w="24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3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</w:tr>
      <w:tr w:rsidR="00D10583" w:rsidRPr="009311E9" w:rsidTr="0084117F">
        <w:tc>
          <w:tcPr>
            <w:tcW w:w="942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I </w:t>
            </w: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Этап</w:t>
            </w:r>
          </w:p>
        </w:tc>
      </w:tr>
      <w:tr w:rsidR="0084117F" w:rsidRPr="009311E9" w:rsidTr="00325F3F">
        <w:trPr>
          <w:trHeight w:val="188"/>
        </w:trPr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30 863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30 863</w:t>
            </w:r>
          </w:p>
        </w:tc>
      </w:tr>
      <w:tr w:rsidR="0084117F" w:rsidRPr="009311E9" w:rsidTr="0084117F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2016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30 095</w:t>
            </w:r>
          </w:p>
        </w:tc>
        <w:tc>
          <w:tcPr>
            <w:tcW w:w="1628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30 095</w:t>
            </w:r>
          </w:p>
        </w:tc>
      </w:tr>
      <w:tr w:rsidR="0084117F" w:rsidRPr="009311E9" w:rsidTr="0084117F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2017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32 111</w:t>
            </w:r>
          </w:p>
        </w:tc>
        <w:tc>
          <w:tcPr>
            <w:tcW w:w="1628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32 111</w:t>
            </w:r>
          </w:p>
        </w:tc>
      </w:tr>
      <w:tr w:rsidR="0084117F" w:rsidRPr="009311E9" w:rsidTr="0084117F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2018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46 753</w:t>
            </w:r>
          </w:p>
        </w:tc>
        <w:tc>
          <w:tcPr>
            <w:tcW w:w="1628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46 753</w:t>
            </w:r>
          </w:p>
        </w:tc>
      </w:tr>
      <w:tr w:rsidR="0084117F" w:rsidRPr="009311E9" w:rsidTr="0084117F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2019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Pr="009311E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7</w:t>
            </w: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192,8</w:t>
            </w:r>
          </w:p>
        </w:tc>
        <w:tc>
          <w:tcPr>
            <w:tcW w:w="1628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Pr="009311E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7</w:t>
            </w: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192,8</w:t>
            </w:r>
          </w:p>
        </w:tc>
      </w:tr>
      <w:tr w:rsidR="0084117F" w:rsidRPr="009311E9" w:rsidTr="0084117F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44 005</w:t>
            </w:r>
          </w:p>
        </w:tc>
        <w:tc>
          <w:tcPr>
            <w:tcW w:w="1628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 w:rsidP="001D0E0A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44 005</w:t>
            </w:r>
          </w:p>
        </w:tc>
      </w:tr>
      <w:tr w:rsidR="0084117F" w:rsidRPr="009311E9" w:rsidTr="0084117F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Итого I этап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84117F" w:rsidRPr="009311E9" w:rsidRDefault="0084117F" w:rsidP="001D0E0A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231 019,8</w:t>
            </w:r>
          </w:p>
        </w:tc>
        <w:tc>
          <w:tcPr>
            <w:tcW w:w="1628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 w:rsidP="001D0E0A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231 019,8</w:t>
            </w:r>
          </w:p>
        </w:tc>
      </w:tr>
      <w:tr w:rsidR="00D10583" w:rsidRPr="009311E9" w:rsidTr="0084117F">
        <w:tc>
          <w:tcPr>
            <w:tcW w:w="942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II </w:t>
            </w: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Этап</w:t>
            </w:r>
          </w:p>
        </w:tc>
      </w:tr>
      <w:tr w:rsidR="0084117F" w:rsidRPr="009311E9" w:rsidTr="0084117F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2021</w:t>
            </w:r>
          </w:p>
        </w:tc>
        <w:tc>
          <w:tcPr>
            <w:tcW w:w="180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84117F" w:rsidRPr="009311E9" w:rsidRDefault="00F761D0" w:rsidP="0084117F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49</w:t>
            </w:r>
            <w:r w:rsidR="004C4F76" w:rsidRPr="009311E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218</w:t>
            </w:r>
          </w:p>
        </w:tc>
        <w:tc>
          <w:tcPr>
            <w:tcW w:w="160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4C4F76" w:rsidRPr="009311E9" w:rsidRDefault="004C4F76" w:rsidP="004C4F76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831,0</w:t>
            </w:r>
          </w:p>
        </w:tc>
        <w:tc>
          <w:tcPr>
            <w:tcW w:w="3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84117F" w:rsidRPr="009311E9" w:rsidRDefault="004C4F76" w:rsidP="008B440D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50 049</w:t>
            </w:r>
          </w:p>
        </w:tc>
      </w:tr>
      <w:tr w:rsidR="0039273B" w:rsidRPr="009311E9" w:rsidTr="0084117F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9273B" w:rsidRPr="009311E9" w:rsidRDefault="0039273B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2022</w:t>
            </w:r>
          </w:p>
        </w:tc>
        <w:tc>
          <w:tcPr>
            <w:tcW w:w="180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9273B" w:rsidRPr="009311E9" w:rsidRDefault="0039273B" w:rsidP="00F761D0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53 728,8</w:t>
            </w:r>
          </w:p>
        </w:tc>
        <w:tc>
          <w:tcPr>
            <w:tcW w:w="160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39273B" w:rsidRPr="009311E9" w:rsidRDefault="0039273B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39273B" w:rsidRPr="009311E9" w:rsidRDefault="0039273B" w:rsidP="0039273B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53 728,8</w:t>
            </w:r>
          </w:p>
        </w:tc>
      </w:tr>
      <w:tr w:rsidR="0039273B" w:rsidRPr="009311E9" w:rsidTr="0084117F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9273B" w:rsidRPr="009311E9" w:rsidRDefault="0039273B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80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9273B" w:rsidRPr="009311E9" w:rsidRDefault="001526AC" w:rsidP="00F84DBF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62 3</w:t>
            </w:r>
            <w:r w:rsidR="00F84DBF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160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39273B" w:rsidRPr="009311E9" w:rsidRDefault="0039273B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39273B" w:rsidRPr="009311E9" w:rsidRDefault="001526AC" w:rsidP="00F84DBF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62 3</w:t>
            </w:r>
            <w:r w:rsidR="00F84DBF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26</w:t>
            </w:r>
          </w:p>
        </w:tc>
      </w:tr>
      <w:tr w:rsidR="0039273B" w:rsidRPr="009311E9" w:rsidTr="0084117F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9273B" w:rsidRPr="009311E9" w:rsidRDefault="0039273B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80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9273B" w:rsidRPr="009311E9" w:rsidRDefault="001526AC" w:rsidP="009311E9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66 </w:t>
            </w:r>
            <w:r w:rsidR="009311E9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81</w:t>
            </w:r>
            <w:r w:rsidR="003551E2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60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39273B" w:rsidRPr="009311E9" w:rsidRDefault="0039273B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39273B" w:rsidRPr="009311E9" w:rsidRDefault="001526AC" w:rsidP="009311E9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66 </w:t>
            </w:r>
            <w:r w:rsidR="009311E9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81</w:t>
            </w:r>
            <w:r w:rsidR="003551E2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</w:tr>
      <w:tr w:rsidR="0039273B" w:rsidRPr="009311E9" w:rsidTr="00613AB7">
        <w:trPr>
          <w:trHeight w:val="275"/>
        </w:trPr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vAlign w:val="center"/>
          </w:tcPr>
          <w:p w:rsidR="0039273B" w:rsidRPr="009311E9" w:rsidRDefault="0039273B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803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3B" w:rsidRPr="009311E9" w:rsidRDefault="001526AC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59 201</w:t>
            </w:r>
          </w:p>
        </w:tc>
        <w:tc>
          <w:tcPr>
            <w:tcW w:w="1603" w:type="dxa"/>
            <w:gridSpan w:val="2"/>
            <w:tcBorders>
              <w:top w:val="single" w:sz="2" w:space="0" w:color="000001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73B" w:rsidRPr="009311E9" w:rsidRDefault="0039273B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59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vAlign w:val="center"/>
          </w:tcPr>
          <w:p w:rsidR="0039273B" w:rsidRPr="009311E9" w:rsidRDefault="001526AC" w:rsidP="0039273B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59 201</w:t>
            </w:r>
          </w:p>
        </w:tc>
      </w:tr>
      <w:tr w:rsidR="00613AB7" w:rsidRPr="009311E9" w:rsidTr="00613AB7">
        <w:trPr>
          <w:trHeight w:val="18"/>
        </w:trPr>
        <w:tc>
          <w:tcPr>
            <w:tcW w:w="242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48 092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48 092</w:t>
            </w:r>
          </w:p>
        </w:tc>
      </w:tr>
      <w:tr w:rsidR="0084117F" w:rsidRPr="009311E9" w:rsidTr="0084117F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Итого II этап</w:t>
            </w:r>
          </w:p>
        </w:tc>
        <w:tc>
          <w:tcPr>
            <w:tcW w:w="180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84117F" w:rsidRPr="009311E9" w:rsidRDefault="00613AB7" w:rsidP="003551E2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338 </w:t>
            </w:r>
            <w:r w:rsidR="003551E2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748</w:t>
            </w: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,8</w:t>
            </w:r>
          </w:p>
        </w:tc>
        <w:tc>
          <w:tcPr>
            <w:tcW w:w="160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4C4F76" w:rsidP="004C4F76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831,</w:t>
            </w:r>
            <w:r w:rsidR="0084117F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526AC" w:rsidRPr="009311E9" w:rsidRDefault="00613AB7" w:rsidP="003551E2">
            <w:pPr>
              <w:pStyle w:val="af3"/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33</w:t>
            </w:r>
            <w:r w:rsidR="003551E2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9 579</w:t>
            </w: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,8</w:t>
            </w:r>
          </w:p>
        </w:tc>
      </w:tr>
      <w:tr w:rsidR="0084117F" w:rsidRPr="009311E9" w:rsidTr="0084117F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84117F">
            <w:pPr>
              <w:pStyle w:val="af3"/>
              <w:spacing w:after="0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Всего за II этапа</w:t>
            </w:r>
          </w:p>
        </w:tc>
        <w:tc>
          <w:tcPr>
            <w:tcW w:w="180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84117F" w:rsidRPr="009311E9" w:rsidRDefault="00F84DBF" w:rsidP="003551E2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5</w:t>
            </w:r>
            <w:r w:rsidR="003551E2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69 768</w:t>
            </w:r>
            <w:r w:rsidR="00613AB7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,6</w:t>
            </w:r>
          </w:p>
        </w:tc>
        <w:tc>
          <w:tcPr>
            <w:tcW w:w="160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84117F" w:rsidRPr="009311E9" w:rsidRDefault="004C4F76" w:rsidP="00194D70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color w:val="auto"/>
                <w:sz w:val="20"/>
                <w:szCs w:val="20"/>
              </w:rPr>
              <w:t>831,0</w:t>
            </w:r>
          </w:p>
        </w:tc>
        <w:tc>
          <w:tcPr>
            <w:tcW w:w="3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84117F" w:rsidRPr="009311E9" w:rsidRDefault="00613AB7" w:rsidP="003551E2">
            <w:pPr>
              <w:pStyle w:val="af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570</w:t>
            </w:r>
            <w:r w:rsidR="003551E2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 599,6</w:t>
            </w:r>
          </w:p>
        </w:tc>
      </w:tr>
    </w:tbl>
    <w:p w:rsidR="00F47F36" w:rsidRPr="009311E9" w:rsidRDefault="00F47F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муниципальной программы, подпрограмм муниципальной программы района за счет средств местного бюджета по годам представлены соответственно в </w:t>
      </w:r>
      <w:hyperlink w:anchor="Приложение3">
        <w:r w:rsidRPr="009311E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приложениях № 3</w:t>
        </w:r>
      </w:hyperlink>
      <w:r w:rsidRPr="009311E9">
        <w:rPr>
          <w:rFonts w:ascii="Times New Roman" w:hAnsi="Times New Roman"/>
          <w:color w:val="auto"/>
          <w:sz w:val="24"/>
          <w:szCs w:val="24"/>
        </w:rPr>
        <w:t xml:space="preserve"> и </w:t>
      </w:r>
      <w:hyperlink w:anchor="Приложение4">
        <w:r w:rsidRPr="009311E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№ 4</w:t>
        </w:r>
      </w:hyperlink>
      <w:r w:rsidRPr="009311E9">
        <w:rPr>
          <w:rFonts w:ascii="Times New Roman" w:hAnsi="Times New Roman"/>
          <w:color w:val="auto"/>
          <w:sz w:val="24"/>
          <w:szCs w:val="24"/>
        </w:rPr>
        <w:t xml:space="preserve"> к муниципальной программе.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Прогноз сводных показателей по муниципальному заданию приводится в </w:t>
      </w:r>
      <w:hyperlink w:anchor="Приложение5">
        <w:r w:rsidRPr="009311E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приложении № </w:t>
        </w:r>
      </w:hyperlink>
      <w:r w:rsidRPr="009311E9">
        <w:rPr>
          <w:rStyle w:val="-"/>
          <w:rFonts w:ascii="Times New Roman" w:hAnsi="Times New Roman"/>
          <w:color w:val="auto"/>
          <w:sz w:val="24"/>
          <w:szCs w:val="24"/>
          <w:u w:val="none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к муниципальной программе.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Объем финансового обеспечения муниципальной программы подлежит ежегодному уточнению в рамках подготовки проекта решения о местном бюджете на очередной финансовый год и плановый период.</w:t>
      </w:r>
    </w:p>
    <w:p w:rsidR="00D10583" w:rsidRPr="009311E9" w:rsidRDefault="00D105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6. Анализ рисков реализации муниципальной</w:t>
      </w:r>
    </w:p>
    <w:p w:rsidR="00D10583" w:rsidRPr="009311E9" w:rsidRDefault="00C2585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программы и описание мер управления рисками</w:t>
      </w:r>
    </w:p>
    <w:p w:rsidR="00D10583" w:rsidRPr="009311E9" w:rsidRDefault="00C25851">
      <w:pPr>
        <w:widowControl w:val="0"/>
        <w:spacing w:before="171" w:after="171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Финансово-экономические риски. Возникновение данных рисков может привести к недофинансированию запланированных мероприятий всех подпрограмм.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Минимизация данных рисков предусматривается путем привлечения внебюджетных источников финансирования для реализации мероприятий муниципальной программы.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Организационно-управленческие риски. Данные риски могут привести к неэффективному управлению процессом реализации муниципальной программы.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Минимизация данных рисков возможна за счет переподготовки и повышения квалификации управленческих кадров.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Для минимизации данных рисков необходимо использовать статистические показатели, обеспечивающие объективность оценки хода и результатов реализации муниципальной программы.</w:t>
      </w:r>
    </w:p>
    <w:p w:rsidR="00D10583" w:rsidRPr="009311E9" w:rsidRDefault="00C2585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Социальные риски. Данные риски могут привести к отставанию роста интереса к массовому спорту, здоровому образу жизни, творческому и интеллектуальному развитию молодежи, реализации ее научно-технического и творческого потенциала.</w:t>
      </w:r>
    </w:p>
    <w:p w:rsidR="00D10583" w:rsidRPr="009311E9" w:rsidRDefault="00C2585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Минимизация данных рисков возможна за счет активной пропаганды физкультурно-спортивного движения и здорового образа жизни, повышения качества организации и доступности участия в спортивно-массовых мероприятиях, творческого и интеллектуального развития молодежи, реализации ее научно-технического и творческого потенциала, поддержки социальной и инновационной активности молодежи и ее включения в социальную практику.</w:t>
      </w:r>
    </w:p>
    <w:p w:rsidR="00D10583" w:rsidRPr="009311E9" w:rsidRDefault="00C2585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D10583" w:rsidRPr="009311E9" w:rsidRDefault="00D10583">
      <w:pPr>
        <w:pStyle w:val="ConsPlusNormal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C2585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8"/>
        </w:rPr>
      </w:pPr>
      <w:r w:rsidRPr="009311E9">
        <w:rPr>
          <w:color w:val="auto"/>
        </w:rPr>
        <w:br w:type="page"/>
      </w:r>
    </w:p>
    <w:p w:rsidR="00D10583" w:rsidRPr="009311E9" w:rsidRDefault="00C25851">
      <w:pPr>
        <w:widowControl w:val="0"/>
        <w:spacing w:after="0" w:line="240" w:lineRule="auto"/>
        <w:jc w:val="center"/>
        <w:outlineLvl w:val="1"/>
        <w:rPr>
          <w:color w:val="auto"/>
        </w:rPr>
      </w:pPr>
      <w:r w:rsidRPr="009311E9">
        <w:rPr>
          <w:rFonts w:ascii="Times New Roman" w:hAnsi="Times New Roman"/>
          <w:b/>
          <w:color w:val="auto"/>
          <w:spacing w:val="-1"/>
          <w:sz w:val="24"/>
          <w:szCs w:val="28"/>
        </w:rPr>
        <w:t>П</w:t>
      </w:r>
      <w:r w:rsidRPr="009311E9">
        <w:rPr>
          <w:rFonts w:ascii="Times New Roman" w:hAnsi="Times New Roman"/>
          <w:b/>
          <w:color w:val="auto"/>
          <w:sz w:val="24"/>
          <w:szCs w:val="28"/>
        </w:rPr>
        <w:t>аспорт под</w:t>
      </w:r>
      <w:r w:rsidRPr="009311E9">
        <w:rPr>
          <w:rFonts w:ascii="Times New Roman" w:hAnsi="Times New Roman"/>
          <w:b/>
          <w:color w:val="auto"/>
          <w:spacing w:val="-1"/>
          <w:sz w:val="24"/>
          <w:szCs w:val="28"/>
        </w:rPr>
        <w:t>п</w:t>
      </w:r>
      <w:r w:rsidRPr="009311E9">
        <w:rPr>
          <w:rFonts w:ascii="Times New Roman" w:hAnsi="Times New Roman"/>
          <w:b/>
          <w:color w:val="auto"/>
          <w:sz w:val="24"/>
          <w:szCs w:val="28"/>
        </w:rPr>
        <w:t>рограм</w:t>
      </w:r>
      <w:r w:rsidRPr="009311E9">
        <w:rPr>
          <w:rFonts w:ascii="Times New Roman" w:hAnsi="Times New Roman"/>
          <w:b/>
          <w:color w:val="auto"/>
          <w:spacing w:val="-2"/>
          <w:sz w:val="24"/>
          <w:szCs w:val="28"/>
        </w:rPr>
        <w:t>м</w:t>
      </w:r>
      <w:r w:rsidRPr="009311E9">
        <w:rPr>
          <w:rFonts w:ascii="Times New Roman" w:hAnsi="Times New Roman"/>
          <w:b/>
          <w:color w:val="auto"/>
          <w:sz w:val="24"/>
          <w:szCs w:val="28"/>
        </w:rPr>
        <w:t>ы 1</w:t>
      </w:r>
    </w:p>
    <w:p w:rsidR="00D10583" w:rsidRPr="009311E9" w:rsidRDefault="00C25851">
      <w:pPr>
        <w:pStyle w:val="ConsPlusNormal"/>
        <w:jc w:val="center"/>
        <w:rPr>
          <w:color w:val="auto"/>
        </w:rPr>
      </w:pPr>
      <w:r w:rsidRPr="009311E9">
        <w:rPr>
          <w:rFonts w:ascii="Times New Roman" w:hAnsi="Times New Roman" w:cs="Times New Roman"/>
          <w:b/>
          <w:color w:val="auto"/>
          <w:sz w:val="24"/>
          <w:szCs w:val="24"/>
        </w:rPr>
        <w:t>"Развитие физической культуры и массового спорта в Ровеньском районе"</w:t>
      </w:r>
    </w:p>
    <w:p w:rsidR="00D10583" w:rsidRPr="009311E9" w:rsidRDefault="00D10583">
      <w:pPr>
        <w:pStyle w:val="ConsPlusNormal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0023" w:type="dxa"/>
        <w:tblInd w:w="-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5" w:type="dxa"/>
        </w:tblCellMar>
        <w:tblLook w:val="0000"/>
      </w:tblPr>
      <w:tblGrid>
        <w:gridCol w:w="502"/>
        <w:gridCol w:w="2562"/>
        <w:gridCol w:w="6959"/>
      </w:tblGrid>
      <w:tr w:rsidR="00D10583" w:rsidRPr="009311E9">
        <w:trPr>
          <w:trHeight w:val="606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 </w:t>
            </w:r>
            <w:proofErr w:type="gramStart"/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9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подпрограммы: «Развитие физической культуры и массового спорта» (далее – подпрограмма 1)</w:t>
            </w:r>
          </w:p>
        </w:tc>
      </w:tr>
      <w:tr w:rsidR="00D10583" w:rsidRPr="009311E9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Соисполнители</w:t>
            </w:r>
          </w:p>
        </w:tc>
        <w:tc>
          <w:tcPr>
            <w:tcW w:w="6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Ровеньского района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 в лице отдела физической культуры и спорта.</w:t>
            </w:r>
          </w:p>
        </w:tc>
      </w:tr>
      <w:tr w:rsidR="00D10583" w:rsidRPr="009311E9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6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культуры, туризма, молодежной политики и спорта администрации Ровеньского района в лице отдела физической культуры и спорта. МАУ «Спортивный клуб Ровеньки», МАУ «Плавательный бассейн «Дельфин» МАУ «Ледовая арена «Олимп», УКС администрации Ровеньского района, </w:t>
            </w:r>
          </w:p>
        </w:tc>
      </w:tr>
      <w:tr w:rsidR="00D10583" w:rsidRPr="009311E9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Цель подпрограммы 1</w:t>
            </w:r>
          </w:p>
        </w:tc>
        <w:tc>
          <w:tcPr>
            <w:tcW w:w="6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здорового образа жизни населения путем привлечения жителей к регулярным занятиям физической культурой и спортом.</w:t>
            </w:r>
          </w:p>
        </w:tc>
      </w:tr>
      <w:tr w:rsidR="00D10583" w:rsidRPr="009311E9">
        <w:trPr>
          <w:trHeight w:val="1399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Задачи подпрограммы 1</w:t>
            </w:r>
          </w:p>
        </w:tc>
        <w:tc>
          <w:tcPr>
            <w:tcW w:w="6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Создание условий для развития физической культуры и массового спорта среди различных категорий населения района;</w:t>
            </w:r>
          </w:p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2.Повышение интереса различных категорий граждан к занятиям физической культурой и спортом и выполнению нормативов Всероссийского физкультурно-спортивного комплекса «Готов к труду и обороне» путем пропаганды физической культуры, спорта и здорового образа жизни;</w:t>
            </w:r>
          </w:p>
        </w:tc>
      </w:tr>
      <w:tr w:rsidR="00D10583" w:rsidRPr="009311E9">
        <w:trPr>
          <w:trHeight w:val="665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450E" w:rsidRPr="009311E9" w:rsidRDefault="00C258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2015 - 202</w:t>
            </w:r>
            <w:r w:rsidR="00613AB7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годы, этапы реализации программы: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этап 2015-2020гг;</w:t>
            </w:r>
          </w:p>
          <w:p w:rsidR="00D10583" w:rsidRPr="009311E9" w:rsidRDefault="00C25851" w:rsidP="00613A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II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этап 2021-202</w:t>
            </w:r>
            <w:r w:rsidR="00613AB7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гг.</w:t>
            </w:r>
          </w:p>
        </w:tc>
      </w:tr>
      <w:tr w:rsidR="00D10583" w:rsidRPr="009311E9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Объем бюджетных ассигнований подпрограммы за счет средств местного бюджета (с расшифровкой плановых объемов бюджетных ассигнований по годам ее реализации)</w:t>
            </w:r>
          </w:p>
        </w:tc>
        <w:tc>
          <w:tcPr>
            <w:tcW w:w="6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Общий объем финансирования подпрограммы в 2015 - 202</w:t>
            </w:r>
            <w:r w:rsidR="00613AB7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годах за счет всех источников финансирования составит </w:t>
            </w:r>
            <w:r w:rsidR="00096740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537 251</w:t>
            </w:r>
            <w:r w:rsidR="00613AB7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рублей. Объем бюджетных ассигнований на реализацию программы за счет </w:t>
            </w:r>
            <w:r w:rsidR="00B44E94"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областного бюджета составляет </w:t>
            </w:r>
            <w:r w:rsidR="004C4F76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831</w:t>
            </w:r>
            <w:r w:rsidR="00B44E94"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,0 тыс. рублей, за счет 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местного бюджета составляет </w:t>
            </w:r>
            <w:r w:rsidR="00096740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536 420</w:t>
            </w:r>
            <w:r w:rsidR="00613AB7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тыс. рублей, в том числе: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2015 год - 30 477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2016 год - 29 551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2017 год - 31 217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2018 год - 45 189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2019 год - 45 004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2020 год - 40 </w:t>
            </w:r>
            <w:r w:rsidR="00520DF3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508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2021 год </w:t>
            </w:r>
            <w:r w:rsidR="00194D70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="001B73DD"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45 </w:t>
            </w:r>
            <w:r w:rsidR="00B24DEA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147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2022 год </w:t>
            </w:r>
            <w:r w:rsidR="0039273B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–49 826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2023 год </w:t>
            </w:r>
            <w:r w:rsidR="001B73DD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="00051719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57 867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2024 год </w:t>
            </w:r>
            <w:r w:rsidR="001B73DD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="00096740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63 491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год </w:t>
            </w:r>
            <w:r w:rsidR="001B73DD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="00051719"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55 090 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613AB7" w:rsidRPr="009311E9" w:rsidRDefault="00613A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2026 год – 4</w:t>
            </w:r>
            <w:r w:rsidR="00E10145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3884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Объемы финансирования мероприятий подпрограммы ежегодно подлежат уточнению при формировании бюджета на очередной финансовый год</w:t>
            </w:r>
          </w:p>
        </w:tc>
      </w:tr>
      <w:tr w:rsidR="00D10583" w:rsidRPr="009311E9">
        <w:trPr>
          <w:trHeight w:val="1116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Конечные результаты подпрограммы</w:t>
            </w:r>
          </w:p>
        </w:tc>
        <w:tc>
          <w:tcPr>
            <w:tcW w:w="6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1. Увеличение доли населения района, регулярно занимающегося физической культурой и спортом, в общем количестве занимающихся физической культурой и спортом до 75 процентов в 202</w:t>
            </w:r>
            <w:r w:rsidR="00613AB7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году.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2. Доля населения, занимающегося физической культурой и спортом простимулированных за активное участие и достигнутые результаты в спортивных мероприятиях и соревнованиях к количеству населения регулярно занимающегося физической культурой и спортом до 11,8 процента в 202</w:t>
            </w:r>
            <w:r w:rsidR="00613AB7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году.</w:t>
            </w:r>
          </w:p>
          <w:p w:rsidR="001103C5" w:rsidRPr="009311E9" w:rsidRDefault="001103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3. Доля населения района, выполнивших нормативы Всероссийского физкультурно-спортивного комплекса "Готов к труду и обороне" (ГТО), в общей численности населения района, принявшего участие в выполнении нормативов Всероссийского физкультурно-спортивного комплекса "Готов к труду и обороне" (ГТО), до 54,1 процента в 202</w:t>
            </w:r>
            <w:r w:rsidR="00613AB7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году</w:t>
            </w:r>
          </w:p>
          <w:p w:rsidR="001103C5" w:rsidRPr="009311E9" w:rsidRDefault="001103C5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</w:p>
        </w:tc>
      </w:tr>
    </w:tbl>
    <w:p w:rsidR="001103C5" w:rsidRPr="009311E9" w:rsidRDefault="001103C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1. Характеристика сферы реализации подпрограммы 1, описание</w:t>
      </w:r>
    </w:p>
    <w:p w:rsidR="00D10583" w:rsidRPr="009311E9" w:rsidRDefault="00C25851">
      <w:pPr>
        <w:widowControl w:val="0"/>
        <w:spacing w:after="0" w:line="240" w:lineRule="auto"/>
        <w:jc w:val="center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основных проблем в указанной сфере и прогноз ее развития</w:t>
      </w:r>
    </w:p>
    <w:p w:rsidR="00D10583" w:rsidRPr="009311E9" w:rsidRDefault="00D1058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</w:rPr>
      </w:pP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Сфера действия подпрограммы 1 охватывает население всех возрастов и категорий.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 xml:space="preserve">Для развития физической культуры и массового спорта в Ровеньском районе определена цель - </w:t>
      </w:r>
      <w:r w:rsidRPr="009311E9">
        <w:rPr>
          <w:rFonts w:ascii="Times New Roman" w:hAnsi="Times New Roman"/>
          <w:color w:val="auto"/>
          <w:sz w:val="24"/>
          <w:szCs w:val="24"/>
        </w:rPr>
        <w:t>Создание благоприятных условий для развития массовой физической культуры и массового спорта среди различных категорий населения Ровеньского района</w:t>
      </w:r>
      <w:r w:rsidRPr="009311E9">
        <w:rPr>
          <w:rFonts w:ascii="Times New Roman" w:hAnsi="Times New Roman"/>
          <w:color w:val="auto"/>
          <w:sz w:val="24"/>
        </w:rPr>
        <w:t>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 xml:space="preserve">Для достижения этой цели реализуются мероприятия, направленные на развитие массовости физической культуры и спорта среди широких слоев населения, 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Физическая культура и спорт являются составной частью воспитательного процесса подрастающего поколения и одним из основных условий организации здорового образа жизни для различных категорий населения района. Их основное назначение - укрепление здоровья, повышение физических и функциональных возможностей организма человека, обеспечение здорового отдыха, повышение трудового потенциала.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С целью наибольшего охвата населения района работают спортивные секции, проводятся спартакиады и соревнования по массовым видам спорта, участников соревнований и мероприятий мотивируют к повышению результативности и активному участию. За последние годы были построены Школа бокса, физкультурно-оздоровительный и комплекс, стадион и рекреационная зона со спортивной площадкой. В 2013 году открыт спортивный центр с плавательным бассейном, площадь зеркала водной поверхности составляет 275 квадратных метров, построена площадка для занятий уличным видом спорта «</w:t>
      </w:r>
      <w:proofErr w:type="spellStart"/>
      <w:r w:rsidRPr="009311E9">
        <w:rPr>
          <w:rFonts w:ascii="Times New Roman" w:hAnsi="Times New Roman"/>
          <w:color w:val="auto"/>
          <w:sz w:val="24"/>
          <w:szCs w:val="24"/>
        </w:rPr>
        <w:t>Воркаут</w:t>
      </w:r>
      <w:proofErr w:type="spellEnd"/>
      <w:r w:rsidRPr="009311E9">
        <w:rPr>
          <w:rFonts w:ascii="Times New Roman" w:hAnsi="Times New Roman"/>
          <w:color w:val="auto"/>
          <w:sz w:val="24"/>
          <w:szCs w:val="24"/>
        </w:rPr>
        <w:t>». В 2018 году построена Ледовая арена «Олимп», площадь ледового поля 180 квадратных метров.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Спортивные сооружения пользуются большой популярностью у населения района и привлекают значительное число людей самого разного возраста. </w:t>
      </w:r>
    </w:p>
    <w:p w:rsidR="00D10583" w:rsidRPr="009311E9" w:rsidRDefault="00C25851">
      <w:pPr>
        <w:pStyle w:val="ConsPlusNormal"/>
        <w:ind w:firstLine="709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В настоящее время в Ровеньском районе доля населения района, регулярно </w:t>
      </w:r>
      <w:proofErr w:type="gramStart"/>
      <w:r w:rsidRPr="009311E9">
        <w:rPr>
          <w:rFonts w:ascii="Times New Roman" w:hAnsi="Times New Roman" w:cs="Times New Roman"/>
          <w:color w:val="auto"/>
          <w:sz w:val="24"/>
          <w:szCs w:val="24"/>
        </w:rPr>
        <w:t>занимающихся</w:t>
      </w:r>
      <w:proofErr w:type="gramEnd"/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физической культурой и спортом 54,5% от общего числа занимающихся.</w:t>
      </w:r>
    </w:p>
    <w:p w:rsidR="00D10583" w:rsidRPr="009311E9" w:rsidRDefault="00C25851">
      <w:pPr>
        <w:pStyle w:val="ConsPlusNormal"/>
        <w:ind w:firstLine="709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Широкое привлечение к регулярным занятиям физической культурой и спортом населения района в будущем потребует расширения сети спортивных сооружений. 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Несмотря на достигнутые успехи в сфере физической культуры и массового спорта, актуальными остаются следующие проблемы: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низкий уровень населения района, регулярно занимающегося физической культурой и спортом;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недостаточные объемы физкультурно-оздоровительных услуг на предприятиях, учреждениях района;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- низкий уровень заинтересованности к активному участию в спортивных мероприятиях и соревнованиях; 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недостаточное развитие сети спортивных объектов по месту жительства;</w:t>
      </w:r>
    </w:p>
    <w:p w:rsidR="00D10583" w:rsidRPr="009311E9" w:rsidRDefault="00D10583">
      <w:pPr>
        <w:widowControl w:val="0"/>
        <w:spacing w:after="0" w:line="240" w:lineRule="auto"/>
        <w:ind w:firstLine="540"/>
        <w:jc w:val="both"/>
        <w:rPr>
          <w:rFonts w:cs="Calibri"/>
          <w:color w:val="auto"/>
        </w:rPr>
      </w:pPr>
    </w:p>
    <w:p w:rsidR="00D10583" w:rsidRPr="009311E9" w:rsidRDefault="00C258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2. Цель, задачи, сроки и этапы реализации подпрограммы 1</w:t>
      </w:r>
    </w:p>
    <w:p w:rsidR="00D10583" w:rsidRPr="009311E9" w:rsidRDefault="00C25851">
      <w:pPr>
        <w:pStyle w:val="ConsPlusNormal"/>
        <w:ind w:firstLine="709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Формирование здорового образа жизни населения путем привлечения жителей к систематическим занятиям физической культурой и спортом.</w:t>
      </w:r>
    </w:p>
    <w:p w:rsidR="00D10583" w:rsidRPr="009311E9" w:rsidRDefault="00C25851">
      <w:pPr>
        <w:pStyle w:val="ConsPlusNormal"/>
        <w:ind w:firstLine="709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Задачами подпрограммы являются:</w:t>
      </w:r>
    </w:p>
    <w:p w:rsidR="00D10583" w:rsidRPr="009311E9" w:rsidRDefault="00C25851">
      <w:pPr>
        <w:widowControl w:val="0"/>
        <w:spacing w:after="0" w:line="240" w:lineRule="auto"/>
        <w:ind w:firstLine="708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Создание условий для развития физической культуры и массового спорта среди различных категорий населения района;</w:t>
      </w:r>
    </w:p>
    <w:p w:rsidR="00D10583" w:rsidRPr="009311E9" w:rsidRDefault="00C25851">
      <w:pPr>
        <w:widowControl w:val="0"/>
        <w:spacing w:after="0" w:line="240" w:lineRule="auto"/>
        <w:ind w:firstLine="708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Повышение интереса различных категорий граждан к занятиям физической культурой и спортом и выполнению нормативов Всероссийского физкультурно-спортивного комплекса «Готов к труду и обороне» путем пропаганды физической культуры, спорта и здорового образа жизни;</w:t>
      </w:r>
    </w:p>
    <w:p w:rsidR="00D10583" w:rsidRPr="009311E9" w:rsidRDefault="00C25851">
      <w:pPr>
        <w:pStyle w:val="ConsPlusNormal"/>
        <w:ind w:right="57" w:firstLine="68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Основными показателем конечного результата реализации подпрограммы 1 является:</w:t>
      </w:r>
    </w:p>
    <w:p w:rsidR="00D10583" w:rsidRPr="009311E9" w:rsidRDefault="00C25851">
      <w:pPr>
        <w:widowControl w:val="0"/>
        <w:spacing w:after="0" w:line="240" w:lineRule="auto"/>
        <w:ind w:firstLine="680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1. Увеличение доли населения района, регулярно занимающегося физической культурой и спортом, в общем количестве занимающихся физической культурой и спортом до 75 процентов в 202</w:t>
      </w:r>
      <w:r w:rsidR="00613AB7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году.</w:t>
      </w:r>
    </w:p>
    <w:p w:rsidR="00D10583" w:rsidRPr="009311E9" w:rsidRDefault="00C2585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2. Доля населения, занимающегося физической культурой и спортом простимулированных за активное участие и достигнутые результаты в спортивных мероприятиях и соревнованиях к количеству населения регулярно занимающегося физической культурой и спортом до 11,8 процента в 202</w:t>
      </w:r>
      <w:r w:rsidR="00613AB7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году.</w:t>
      </w:r>
    </w:p>
    <w:p w:rsidR="001103C5" w:rsidRPr="009311E9" w:rsidRDefault="001103C5">
      <w:pPr>
        <w:widowControl w:val="0"/>
        <w:spacing w:after="0" w:line="240" w:lineRule="auto"/>
        <w:ind w:firstLine="708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3. Доля населения района, выполнивших нормативы Всероссийского физкультурно-спортивного комплекса "Готов к труду и обороне" (ГТО), в общей численности населения района, принявшего участие в выполнении нормативов Всероссийского физкультурно-спортивного комплекса "Готов к труду и обороне" (ГТО), до 54,1 процента в 202</w:t>
      </w:r>
      <w:r w:rsidR="00613AB7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году.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Сроки реализации подпрограммы 1 - на протяжении всего периода реализации муниципальной программы с 2015 по 202</w:t>
      </w:r>
      <w:r w:rsidR="00613AB7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годы. Этапы реализации подпрограммы 1: </w:t>
      </w:r>
      <w:r w:rsidRPr="009311E9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этап 2015-2020гг</w:t>
      </w:r>
      <w:proofErr w:type="gramStart"/>
      <w:r w:rsidRPr="009311E9">
        <w:rPr>
          <w:rFonts w:ascii="Times New Roman" w:hAnsi="Times New Roman"/>
          <w:color w:val="auto"/>
          <w:sz w:val="24"/>
          <w:szCs w:val="24"/>
        </w:rPr>
        <w:t xml:space="preserve">,  </w:t>
      </w:r>
      <w:r w:rsidRPr="009311E9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proofErr w:type="gramEnd"/>
      <w:r w:rsidRPr="009311E9">
        <w:rPr>
          <w:rFonts w:ascii="Times New Roman" w:hAnsi="Times New Roman"/>
          <w:color w:val="auto"/>
          <w:sz w:val="24"/>
          <w:szCs w:val="24"/>
        </w:rPr>
        <w:t xml:space="preserve"> этап 2021-202</w:t>
      </w:r>
      <w:r w:rsidR="00613AB7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>гг.</w:t>
      </w:r>
    </w:p>
    <w:p w:rsidR="00D10583" w:rsidRPr="009311E9" w:rsidRDefault="00D10583">
      <w:pPr>
        <w:widowControl w:val="0"/>
        <w:spacing w:after="0" w:line="240" w:lineRule="auto"/>
        <w:ind w:firstLine="540"/>
        <w:jc w:val="both"/>
        <w:rPr>
          <w:rFonts w:cs="Calibri"/>
          <w:color w:val="auto"/>
        </w:rPr>
      </w:pPr>
    </w:p>
    <w:p w:rsidR="00D10583" w:rsidRPr="009311E9" w:rsidRDefault="00C25851">
      <w:pPr>
        <w:widowControl w:val="0"/>
        <w:spacing w:after="0" w:line="240" w:lineRule="auto"/>
        <w:ind w:left="1134" w:right="1134"/>
        <w:jc w:val="center"/>
        <w:outlineLvl w:val="2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3. Обоснование выделения системы мероприятий подпрограммы 1</w:t>
      </w:r>
    </w:p>
    <w:p w:rsidR="00D10583" w:rsidRPr="009311E9" w:rsidRDefault="00C25851">
      <w:pPr>
        <w:pStyle w:val="ConsPlusNormal"/>
        <w:spacing w:before="57" w:after="57"/>
        <w:ind w:firstLine="708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В рамках подпрограммы 1 «Развитие физической культуры и массового спорта» будет реализованы </w:t>
      </w:r>
      <w:r w:rsidR="000350B6" w:rsidRPr="009311E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основных мероприятия: </w:t>
      </w:r>
    </w:p>
    <w:p w:rsidR="00D10583" w:rsidRPr="009311E9" w:rsidRDefault="00C25851">
      <w:pPr>
        <w:pStyle w:val="ConsPlusNormal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Основное мероприятие 1.1. «Обеспечение деятельности (оказание услуг) муниципальных учреждений (организаций)».</w:t>
      </w:r>
    </w:p>
    <w:p w:rsidR="00D10583" w:rsidRPr="009311E9" w:rsidRDefault="00C25851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Основное мероприятие 1.1. направлено на популяризацию физической культуры и спорта, здорового образа жизни среди различных категорий населения района.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Финансирование основного мероприятия 1.1. осуществляется за счет средств местного бюджета.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Основное мероприятие 1.2. «Популяризация массового и профессионального спорта». 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Основное мероприятие 1.2. направлено на мотивацию граждан к активному участию в спортивных мероприятиях и соревнованиях.</w:t>
      </w:r>
    </w:p>
    <w:p w:rsidR="000350B6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Финансирование основного мероприятия 1.2. осуществляется за счет средств местного бюджета.</w:t>
      </w:r>
    </w:p>
    <w:p w:rsidR="00D10583" w:rsidRPr="009311E9" w:rsidRDefault="000350B6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Основное мероприятие 1.3.  "Развитие инфраструктуры системы физической культуры и массового спорта" Финансирование основного мероприятия 1.3. осуществляется за счет средств местного бюджета.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Система основных мероприятий и показателей подпрограммы 1 представлена в </w:t>
      </w:r>
      <w:hyperlink w:anchor="Приложение1">
        <w:r w:rsidRPr="009311E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приложении № 1</w:t>
        </w:r>
      </w:hyperlink>
      <w:r w:rsidRPr="009311E9">
        <w:rPr>
          <w:rFonts w:ascii="Times New Roman" w:hAnsi="Times New Roman"/>
          <w:color w:val="auto"/>
          <w:sz w:val="24"/>
          <w:szCs w:val="24"/>
        </w:rPr>
        <w:t xml:space="preserve"> к муниципальной программе.</w:t>
      </w:r>
    </w:p>
    <w:p w:rsidR="00D10583" w:rsidRPr="009311E9" w:rsidRDefault="00D10583">
      <w:pPr>
        <w:widowControl w:val="0"/>
        <w:spacing w:after="0" w:line="240" w:lineRule="auto"/>
        <w:ind w:firstLine="540"/>
        <w:jc w:val="both"/>
        <w:rPr>
          <w:rFonts w:cs="Calibri"/>
          <w:color w:val="auto"/>
        </w:rPr>
      </w:pPr>
    </w:p>
    <w:p w:rsidR="00D10583" w:rsidRPr="009311E9" w:rsidRDefault="00C258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4. Прогноз конечных результатов подпрограммы 1,</w:t>
      </w:r>
    </w:p>
    <w:p w:rsidR="00D10583" w:rsidRPr="009311E9" w:rsidRDefault="00C258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 xml:space="preserve">перечень показателей подпрограммы 1 </w:t>
      </w:r>
    </w:p>
    <w:p w:rsidR="00D10583" w:rsidRPr="009311E9" w:rsidRDefault="00C25851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Предполагаемые </w:t>
      </w:r>
      <w:r w:rsidRPr="009311E9">
        <w:rPr>
          <w:rFonts w:ascii="Times New Roman" w:hAnsi="Times New Roman"/>
          <w:color w:val="auto"/>
          <w:sz w:val="24"/>
        </w:rPr>
        <w:t xml:space="preserve">конечные результаты </w:t>
      </w:r>
      <w:r w:rsidRPr="009311E9">
        <w:rPr>
          <w:rFonts w:ascii="Times New Roman" w:hAnsi="Times New Roman"/>
          <w:color w:val="auto"/>
          <w:sz w:val="24"/>
          <w:szCs w:val="24"/>
        </w:rPr>
        <w:t>муниципальной подпрограммы представлены в таблице 2.</w:t>
      </w:r>
    </w:p>
    <w:p w:rsidR="00613AB7" w:rsidRPr="009311E9" w:rsidRDefault="00613AB7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13AB7" w:rsidRPr="009311E9" w:rsidRDefault="00613AB7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13AB7" w:rsidRPr="009311E9" w:rsidRDefault="00613AB7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13AB7" w:rsidRPr="009311E9" w:rsidRDefault="00613AB7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13AB7" w:rsidRPr="009311E9" w:rsidRDefault="00613AB7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13AB7" w:rsidRPr="009311E9" w:rsidRDefault="00613AB7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13AB7" w:rsidRPr="009311E9" w:rsidRDefault="00613AB7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13AB7" w:rsidRPr="009311E9" w:rsidRDefault="00613AB7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13AB7" w:rsidRPr="009311E9" w:rsidRDefault="00613AB7">
      <w:pPr>
        <w:widowControl w:val="0"/>
        <w:spacing w:after="0" w:line="240" w:lineRule="auto"/>
        <w:ind w:firstLine="680"/>
        <w:jc w:val="both"/>
        <w:rPr>
          <w:color w:val="auto"/>
        </w:rPr>
      </w:pPr>
    </w:p>
    <w:p w:rsidR="00D10583" w:rsidRPr="009311E9" w:rsidRDefault="00D1058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Таблица 2</w:t>
      </w:r>
    </w:p>
    <w:p w:rsidR="00D10583" w:rsidRPr="009311E9" w:rsidRDefault="00C2585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Предполагаемые </w:t>
      </w:r>
      <w:r w:rsidRPr="009311E9">
        <w:rPr>
          <w:rFonts w:ascii="Times New Roman" w:hAnsi="Times New Roman"/>
          <w:color w:val="auto"/>
          <w:sz w:val="24"/>
        </w:rPr>
        <w:t xml:space="preserve">конечные результаты 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муниципальной подпрограммы 1 </w:t>
      </w:r>
    </w:p>
    <w:tbl>
      <w:tblPr>
        <w:tblpPr w:leftFromText="180" w:rightFromText="180" w:vertAnchor="text" w:horzAnchor="margin" w:tblpXSpec="center" w:tblpY="69"/>
        <w:tblW w:w="972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70" w:type="dxa"/>
        </w:tblCellMar>
        <w:tblLook w:val="0000"/>
      </w:tblPr>
      <w:tblGrid>
        <w:gridCol w:w="496"/>
        <w:gridCol w:w="3797"/>
        <w:gridCol w:w="1666"/>
        <w:gridCol w:w="567"/>
        <w:gridCol w:w="567"/>
        <w:gridCol w:w="709"/>
        <w:gridCol w:w="567"/>
        <w:gridCol w:w="708"/>
        <w:gridCol w:w="650"/>
      </w:tblGrid>
      <w:tr w:rsidR="00D10583" w:rsidRPr="009311E9" w:rsidTr="00613AB7">
        <w:tc>
          <w:tcPr>
            <w:tcW w:w="4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 w:rsidP="00613A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 xml:space="preserve">N </w:t>
            </w:r>
            <w:proofErr w:type="gramStart"/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п</w:t>
            </w:r>
            <w:proofErr w:type="gramEnd"/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/п</w:t>
            </w:r>
          </w:p>
        </w:tc>
        <w:tc>
          <w:tcPr>
            <w:tcW w:w="37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 w:rsidP="00613A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6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 w:rsidP="00613A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7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 w:rsidP="00613AB7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Значение показателя по годам реализации</w:t>
            </w:r>
          </w:p>
          <w:p w:rsidR="00D10583" w:rsidRPr="009311E9" w:rsidRDefault="00D10583" w:rsidP="00613AB7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</w:p>
        </w:tc>
      </w:tr>
      <w:tr w:rsidR="00613AB7" w:rsidRPr="009311E9" w:rsidTr="00F47F36">
        <w:trPr>
          <w:trHeight w:val="483"/>
        </w:trPr>
        <w:tc>
          <w:tcPr>
            <w:tcW w:w="4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13AB7" w:rsidRPr="009311E9" w:rsidRDefault="00613AB7" w:rsidP="00613AB7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auto"/>
                <w:sz w:val="20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13AB7" w:rsidRPr="009311E9" w:rsidRDefault="00613AB7" w:rsidP="00613AB7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auto"/>
                <w:sz w:val="20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13AB7" w:rsidRPr="009311E9" w:rsidRDefault="00613AB7" w:rsidP="00613AB7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ind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ind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ind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ind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ind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2025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2026</w:t>
            </w:r>
          </w:p>
        </w:tc>
      </w:tr>
      <w:tr w:rsidR="00613AB7" w:rsidRPr="009311E9" w:rsidTr="00F47F36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613A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1.</w:t>
            </w: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613AB7">
            <w:pPr>
              <w:widowControl w:val="0"/>
              <w:spacing w:after="0" w:line="240" w:lineRule="auto"/>
              <w:ind w:left="57" w:right="-57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Доля населения района, регулярно занимающегося физической культурой и спортом, в общем количестве </w:t>
            </w:r>
            <w:proofErr w:type="gramStart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занимающихся</w:t>
            </w:r>
            <w:proofErr w:type="gramEnd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физической культурой и спортом</w:t>
            </w: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, проценты.</w:t>
            </w:r>
          </w:p>
          <w:p w:rsidR="00613AB7" w:rsidRPr="009311E9" w:rsidRDefault="00613AB7" w:rsidP="00613AB7">
            <w:pPr>
              <w:widowControl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auto"/>
                <w:sz w:val="20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613AB7">
            <w:pPr>
              <w:widowControl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Администрация Ровеньского района МАУ «Спортивный клуб Ровеньки» МАУ «Плавательный бассейн «Дельфин»</w:t>
            </w:r>
          </w:p>
          <w:p w:rsidR="00613AB7" w:rsidRPr="009311E9" w:rsidRDefault="00613AB7" w:rsidP="00613AB7">
            <w:pPr>
              <w:widowControl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МАУ «Ледовая арена «Олимп»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widowControl w:val="0"/>
              <w:tabs>
                <w:tab w:val="left" w:pos="565"/>
              </w:tabs>
              <w:spacing w:after="0" w:line="240" w:lineRule="auto"/>
              <w:ind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widowControl w:val="0"/>
              <w:spacing w:after="0" w:line="240" w:lineRule="auto"/>
              <w:ind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widowControl w:val="0"/>
              <w:spacing w:after="0" w:line="240" w:lineRule="auto"/>
              <w:ind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widowControl w:val="0"/>
              <w:spacing w:after="0" w:line="240" w:lineRule="auto"/>
              <w:ind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widowControl w:val="0"/>
              <w:spacing w:after="0" w:line="240" w:lineRule="auto"/>
              <w:ind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75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75</w:t>
            </w:r>
          </w:p>
        </w:tc>
      </w:tr>
      <w:tr w:rsidR="00613AB7" w:rsidRPr="009311E9" w:rsidTr="00F47F36">
        <w:trPr>
          <w:trHeight w:val="2185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613A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2.</w:t>
            </w: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613AB7">
            <w:pPr>
              <w:widowControl w:val="0"/>
              <w:spacing w:after="0" w:line="240" w:lineRule="auto"/>
              <w:ind w:left="57" w:right="-57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Доля населения, занимающегося физической культурой и спортом простимулированных за активное участие и достигнутые результаты в спортивных мероприятиях и соревнованиях в общей численности населения, регулярно занимающегося физической культурой и спортом в районе, процент</w:t>
            </w:r>
          </w:p>
        </w:tc>
        <w:tc>
          <w:tcPr>
            <w:tcW w:w="166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613AB7">
            <w:pPr>
              <w:widowControl w:val="0"/>
              <w:ind w:left="-75" w:right="-75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widowControl w:val="0"/>
              <w:spacing w:after="0" w:line="240" w:lineRule="auto"/>
              <w:ind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11,8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widowControl w:val="0"/>
              <w:spacing w:after="0" w:line="240" w:lineRule="auto"/>
              <w:ind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11,8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widowControl w:val="0"/>
              <w:spacing w:after="0" w:line="240" w:lineRule="auto"/>
              <w:ind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11,8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widowControl w:val="0"/>
              <w:spacing w:after="0" w:line="240" w:lineRule="auto"/>
              <w:ind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11,8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widowControl w:val="0"/>
              <w:spacing w:after="0" w:line="240" w:lineRule="auto"/>
              <w:ind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11,8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11,8</w:t>
            </w:r>
          </w:p>
        </w:tc>
      </w:tr>
      <w:tr w:rsidR="00613AB7" w:rsidRPr="009311E9" w:rsidTr="00F47F36">
        <w:trPr>
          <w:trHeight w:val="1550"/>
        </w:trPr>
        <w:tc>
          <w:tcPr>
            <w:tcW w:w="49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613AB7">
            <w:pPr>
              <w:widowControl w:val="0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3.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613AB7">
            <w:pPr>
              <w:widowControl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 xml:space="preserve"> Доля населения района, выполнивших нормативы Всероссийского физкультурно-спортивного комплекса "Готов к труду и обороне" (ГТО), в общей численности населения района, принявшего участие в выполнении нормативов Всероссийского физкультурно-спортивного комплекса "Готов к труду и обороне" (ГТО), процент</w:t>
            </w:r>
          </w:p>
        </w:tc>
        <w:tc>
          <w:tcPr>
            <w:tcW w:w="166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613AB7">
            <w:pPr>
              <w:widowControl w:val="0"/>
              <w:ind w:left="-75" w:right="-75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widowControl w:val="0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widowControl w:val="0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widowControl w:val="0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widowControl w:val="0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widowControl w:val="0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54,1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13AB7" w:rsidRPr="009311E9" w:rsidRDefault="00613AB7" w:rsidP="00F47F36">
            <w:pPr>
              <w:widowControl w:val="0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4"/>
              </w:rPr>
              <w:t>54,1</w:t>
            </w:r>
          </w:p>
        </w:tc>
      </w:tr>
    </w:tbl>
    <w:p w:rsidR="00D10583" w:rsidRPr="009311E9" w:rsidRDefault="00D105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D10583" w:rsidRPr="009311E9" w:rsidRDefault="00C25851">
      <w:pPr>
        <w:widowControl w:val="0"/>
        <w:spacing w:after="0" w:line="240" w:lineRule="auto"/>
        <w:ind w:firstLine="540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</w:rPr>
        <w:t xml:space="preserve">Исчерпывающий перечень показателей реализации подпрограммы представлен в </w:t>
      </w:r>
      <w:hyperlink w:anchor="Приложение1">
        <w:r w:rsidRPr="009311E9">
          <w:rPr>
            <w:rStyle w:val="-"/>
            <w:rFonts w:ascii="Times New Roman" w:hAnsi="Times New Roman"/>
            <w:color w:val="auto"/>
            <w:sz w:val="24"/>
            <w:u w:val="none"/>
          </w:rPr>
          <w:t>приложении № 1</w:t>
        </w:r>
      </w:hyperlink>
      <w:r w:rsidRPr="009311E9">
        <w:rPr>
          <w:rFonts w:ascii="Times New Roman" w:hAnsi="Times New Roman"/>
          <w:color w:val="auto"/>
          <w:sz w:val="24"/>
        </w:rPr>
        <w:t xml:space="preserve"> к муниципальной программе.</w:t>
      </w:r>
    </w:p>
    <w:p w:rsidR="00D10583" w:rsidRPr="009311E9" w:rsidRDefault="00D10583">
      <w:pPr>
        <w:widowControl w:val="0"/>
        <w:spacing w:after="0" w:line="240" w:lineRule="auto"/>
        <w:ind w:firstLine="540"/>
        <w:jc w:val="both"/>
        <w:rPr>
          <w:rFonts w:cs="Calibri"/>
          <w:color w:val="auto"/>
        </w:rPr>
      </w:pPr>
    </w:p>
    <w:p w:rsidR="00D10583" w:rsidRPr="009311E9" w:rsidRDefault="00C25851">
      <w:pPr>
        <w:widowControl w:val="0"/>
        <w:spacing w:after="0" w:line="240" w:lineRule="auto"/>
        <w:jc w:val="center"/>
        <w:outlineLvl w:val="2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</w:rPr>
        <w:t xml:space="preserve">5. Ресурсное обеспечение подпрограммы 1 в разрезе </w:t>
      </w:r>
      <w:proofErr w:type="gramStart"/>
      <w:r w:rsidRPr="009311E9">
        <w:rPr>
          <w:rFonts w:ascii="Times New Roman" w:hAnsi="Times New Roman"/>
          <w:color w:val="auto"/>
          <w:sz w:val="24"/>
        </w:rPr>
        <w:t>главных</w:t>
      </w:r>
      <w:proofErr w:type="gramEnd"/>
    </w:p>
    <w:p w:rsidR="00D10583" w:rsidRPr="009311E9" w:rsidRDefault="00C2585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распорядителей средств местного бюджета, основных</w:t>
      </w:r>
    </w:p>
    <w:p w:rsidR="00D10583" w:rsidRPr="009311E9" w:rsidRDefault="00C2585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мероприятий, а также по годам реализации подпрограммы</w:t>
      </w:r>
    </w:p>
    <w:p w:rsidR="00D10583" w:rsidRPr="009311E9" w:rsidRDefault="00D10583">
      <w:pPr>
        <w:widowControl w:val="0"/>
        <w:spacing w:after="0" w:line="240" w:lineRule="auto"/>
        <w:ind w:firstLine="540"/>
        <w:jc w:val="both"/>
        <w:rPr>
          <w:rFonts w:cs="Calibri"/>
          <w:color w:val="auto"/>
          <w:sz w:val="16"/>
          <w:szCs w:val="16"/>
        </w:rPr>
      </w:pP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</w:rPr>
        <w:t>Объемы финансирования подпрограммы 1 за счет средств местного бюджета по годам реализации представлены в таблице 3</w:t>
      </w:r>
    </w:p>
    <w:p w:rsidR="00D10583" w:rsidRPr="009311E9" w:rsidRDefault="00D105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D10583" w:rsidRPr="009311E9" w:rsidRDefault="00C25851">
      <w:pPr>
        <w:widowControl w:val="0"/>
        <w:spacing w:after="0" w:line="240" w:lineRule="auto"/>
        <w:jc w:val="center"/>
        <w:outlineLvl w:val="3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Таблица 3</w:t>
      </w:r>
    </w:p>
    <w:p w:rsidR="00D10583" w:rsidRPr="009311E9" w:rsidRDefault="00C2585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Объемы финансирования подпрограммы 1</w:t>
      </w:r>
    </w:p>
    <w:p w:rsidR="00D10583" w:rsidRPr="009311E9" w:rsidRDefault="00C25851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тыс. рублей</w:t>
      </w: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9" w:type="dxa"/>
          <w:bottom w:w="55" w:type="dxa"/>
          <w:right w:w="55" w:type="dxa"/>
        </w:tblCellMar>
        <w:tblLook w:val="04A0"/>
      </w:tblPr>
      <w:tblGrid>
        <w:gridCol w:w="2426"/>
        <w:gridCol w:w="2029"/>
        <w:gridCol w:w="25"/>
        <w:gridCol w:w="12"/>
        <w:gridCol w:w="1617"/>
        <w:gridCol w:w="3320"/>
      </w:tblGrid>
      <w:tr w:rsidR="00D10583" w:rsidRPr="009311E9" w:rsidTr="00194D70">
        <w:tc>
          <w:tcPr>
            <w:tcW w:w="24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700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Источники финансирования</w:t>
            </w:r>
          </w:p>
        </w:tc>
      </w:tr>
      <w:tr w:rsidR="0046450E" w:rsidRPr="009311E9" w:rsidTr="0046450E">
        <w:tc>
          <w:tcPr>
            <w:tcW w:w="24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</w:tr>
      <w:tr w:rsidR="00D10583" w:rsidRPr="009311E9" w:rsidTr="00194D70">
        <w:tc>
          <w:tcPr>
            <w:tcW w:w="942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I </w:t>
            </w: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Этап</w:t>
            </w:r>
          </w:p>
        </w:tc>
      </w:tr>
      <w:tr w:rsidR="0046450E" w:rsidRPr="009311E9" w:rsidTr="0046450E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2015</w:t>
            </w:r>
          </w:p>
        </w:tc>
        <w:tc>
          <w:tcPr>
            <w:tcW w:w="20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30 477</w:t>
            </w:r>
          </w:p>
        </w:tc>
        <w:tc>
          <w:tcPr>
            <w:tcW w:w="1629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 w:rsidP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30 477</w:t>
            </w:r>
          </w:p>
        </w:tc>
      </w:tr>
      <w:tr w:rsidR="0046450E" w:rsidRPr="009311E9" w:rsidTr="0046450E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2016</w:t>
            </w:r>
          </w:p>
        </w:tc>
        <w:tc>
          <w:tcPr>
            <w:tcW w:w="20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29 551</w:t>
            </w:r>
          </w:p>
        </w:tc>
        <w:tc>
          <w:tcPr>
            <w:tcW w:w="1629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29 551</w:t>
            </w:r>
          </w:p>
        </w:tc>
      </w:tr>
      <w:tr w:rsidR="0046450E" w:rsidRPr="009311E9" w:rsidTr="0046450E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2017</w:t>
            </w:r>
          </w:p>
        </w:tc>
        <w:tc>
          <w:tcPr>
            <w:tcW w:w="20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31 217</w:t>
            </w:r>
          </w:p>
        </w:tc>
        <w:tc>
          <w:tcPr>
            <w:tcW w:w="1629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31 217</w:t>
            </w:r>
          </w:p>
        </w:tc>
      </w:tr>
      <w:tr w:rsidR="0046450E" w:rsidRPr="009311E9" w:rsidTr="0046450E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2018</w:t>
            </w:r>
          </w:p>
        </w:tc>
        <w:tc>
          <w:tcPr>
            <w:tcW w:w="20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45 189</w:t>
            </w:r>
          </w:p>
        </w:tc>
        <w:tc>
          <w:tcPr>
            <w:tcW w:w="1629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45 189</w:t>
            </w:r>
          </w:p>
        </w:tc>
      </w:tr>
      <w:tr w:rsidR="0046450E" w:rsidRPr="009311E9" w:rsidTr="0046450E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2019</w:t>
            </w:r>
          </w:p>
        </w:tc>
        <w:tc>
          <w:tcPr>
            <w:tcW w:w="20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45 004</w:t>
            </w:r>
          </w:p>
        </w:tc>
        <w:tc>
          <w:tcPr>
            <w:tcW w:w="1629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45 004</w:t>
            </w:r>
          </w:p>
        </w:tc>
      </w:tr>
      <w:tr w:rsidR="0046450E" w:rsidRPr="009311E9" w:rsidTr="0046450E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2020</w:t>
            </w:r>
          </w:p>
        </w:tc>
        <w:tc>
          <w:tcPr>
            <w:tcW w:w="20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46450E" w:rsidRPr="009311E9" w:rsidRDefault="0046450E" w:rsidP="003E7A8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40 508</w:t>
            </w:r>
          </w:p>
        </w:tc>
        <w:tc>
          <w:tcPr>
            <w:tcW w:w="1629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 w:rsidP="003E7A8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 w:rsidP="003E7A8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40 508</w:t>
            </w:r>
          </w:p>
        </w:tc>
      </w:tr>
      <w:tr w:rsidR="0046450E" w:rsidRPr="009311E9" w:rsidTr="0046450E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Итого I этап</w:t>
            </w:r>
          </w:p>
        </w:tc>
        <w:tc>
          <w:tcPr>
            <w:tcW w:w="20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46450E" w:rsidRPr="009311E9" w:rsidRDefault="0046450E" w:rsidP="003E7A8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221 946</w:t>
            </w:r>
          </w:p>
        </w:tc>
        <w:tc>
          <w:tcPr>
            <w:tcW w:w="1629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 w:rsidP="003E7A8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 w:rsidP="003E7A8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221 946</w:t>
            </w:r>
          </w:p>
        </w:tc>
      </w:tr>
      <w:tr w:rsidR="00D10583" w:rsidRPr="009311E9" w:rsidTr="00194D70">
        <w:tc>
          <w:tcPr>
            <w:tcW w:w="942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II </w:t>
            </w: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Этап</w:t>
            </w:r>
          </w:p>
        </w:tc>
      </w:tr>
      <w:tr w:rsidR="0046450E" w:rsidRPr="009311E9" w:rsidTr="0046450E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2021</w:t>
            </w:r>
          </w:p>
        </w:tc>
        <w:tc>
          <w:tcPr>
            <w:tcW w:w="2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46450E" w:rsidRPr="009311E9" w:rsidRDefault="004E3284" w:rsidP="0046450E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45 147</w:t>
            </w:r>
          </w:p>
        </w:tc>
        <w:tc>
          <w:tcPr>
            <w:tcW w:w="1654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E3284" w:rsidP="00194D70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E3284" w:rsidP="00194D70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45 978</w:t>
            </w:r>
          </w:p>
        </w:tc>
      </w:tr>
      <w:tr w:rsidR="004E3284" w:rsidRPr="009311E9" w:rsidTr="0046450E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E3284" w:rsidRPr="009311E9" w:rsidRDefault="004E3284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2022</w:t>
            </w:r>
          </w:p>
        </w:tc>
        <w:tc>
          <w:tcPr>
            <w:tcW w:w="2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4E3284" w:rsidRPr="009311E9" w:rsidRDefault="004E3284" w:rsidP="0039273B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F761D0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  <w:r w:rsidR="0039273B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826</w:t>
            </w:r>
          </w:p>
        </w:tc>
        <w:tc>
          <w:tcPr>
            <w:tcW w:w="1654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4E3284" w:rsidRPr="009311E9" w:rsidRDefault="004E3284" w:rsidP="003E7A8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E3284" w:rsidRPr="009311E9" w:rsidRDefault="004E3284" w:rsidP="0039273B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F761D0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  <w:r w:rsidR="0039273B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826</w:t>
            </w:r>
          </w:p>
        </w:tc>
      </w:tr>
      <w:tr w:rsidR="0039273B" w:rsidRPr="009311E9" w:rsidTr="0046450E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9273B" w:rsidRPr="009311E9" w:rsidRDefault="0039273B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2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9273B" w:rsidRPr="009311E9" w:rsidRDefault="00051719" w:rsidP="0039273B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57 867</w:t>
            </w:r>
          </w:p>
        </w:tc>
        <w:tc>
          <w:tcPr>
            <w:tcW w:w="1654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39273B" w:rsidRPr="009311E9" w:rsidRDefault="0039273B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39273B" w:rsidRPr="009311E9" w:rsidRDefault="00051719" w:rsidP="00B60E97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57 867</w:t>
            </w:r>
          </w:p>
        </w:tc>
      </w:tr>
      <w:tr w:rsidR="0039273B" w:rsidRPr="009311E9" w:rsidTr="0046450E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9273B" w:rsidRPr="009311E9" w:rsidRDefault="0039273B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2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9273B" w:rsidRPr="009311E9" w:rsidRDefault="00096740" w:rsidP="003551E2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63 491</w:t>
            </w:r>
          </w:p>
        </w:tc>
        <w:tc>
          <w:tcPr>
            <w:tcW w:w="1654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39273B" w:rsidRPr="009311E9" w:rsidRDefault="0039273B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39273B" w:rsidRPr="009311E9" w:rsidRDefault="00096740" w:rsidP="003551E2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63491</w:t>
            </w:r>
          </w:p>
        </w:tc>
      </w:tr>
      <w:tr w:rsidR="0039273B" w:rsidRPr="009311E9" w:rsidTr="00F47F36">
        <w:trPr>
          <w:trHeight w:val="263"/>
        </w:trPr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vAlign w:val="center"/>
          </w:tcPr>
          <w:p w:rsidR="0039273B" w:rsidRPr="009311E9" w:rsidRDefault="0039273B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202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3B" w:rsidRPr="009311E9" w:rsidRDefault="00051719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55 090</w:t>
            </w:r>
          </w:p>
        </w:tc>
        <w:tc>
          <w:tcPr>
            <w:tcW w:w="1654" w:type="dxa"/>
            <w:gridSpan w:val="3"/>
            <w:tcBorders>
              <w:top w:val="single" w:sz="2" w:space="0" w:color="000001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73B" w:rsidRPr="009311E9" w:rsidRDefault="0039273B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vAlign w:val="center"/>
          </w:tcPr>
          <w:p w:rsidR="0039273B" w:rsidRPr="009311E9" w:rsidRDefault="00051719" w:rsidP="0039273B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55 090</w:t>
            </w:r>
          </w:p>
        </w:tc>
      </w:tr>
      <w:tr w:rsidR="00F47F36" w:rsidRPr="009311E9" w:rsidTr="00F47F36">
        <w:tc>
          <w:tcPr>
            <w:tcW w:w="242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47F36" w:rsidRPr="009311E9" w:rsidRDefault="00F47F36" w:rsidP="00F47F36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47F36" w:rsidRPr="009311E9" w:rsidRDefault="00F47F36" w:rsidP="00F47F36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43 884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F47F36" w:rsidRPr="009311E9" w:rsidRDefault="00F47F36" w:rsidP="00F47F36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47F36" w:rsidRPr="009311E9" w:rsidRDefault="00F47F36" w:rsidP="00E10145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10145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884</w:t>
            </w:r>
          </w:p>
        </w:tc>
      </w:tr>
      <w:tr w:rsidR="0046450E" w:rsidRPr="009311E9" w:rsidTr="0046450E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6450E" w:rsidRPr="009311E9" w:rsidRDefault="0046450E">
            <w:pPr>
              <w:spacing w:after="2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Итого II этап</w:t>
            </w:r>
          </w:p>
        </w:tc>
        <w:tc>
          <w:tcPr>
            <w:tcW w:w="2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46450E" w:rsidRPr="009311E9" w:rsidRDefault="00F47F36" w:rsidP="00096740">
            <w:pPr>
              <w:pStyle w:val="af3"/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31</w:t>
            </w:r>
            <w:r w:rsidR="00096740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4 474</w:t>
            </w:r>
          </w:p>
        </w:tc>
        <w:tc>
          <w:tcPr>
            <w:tcW w:w="1654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E3284" w:rsidP="003E7A81">
            <w:pPr>
              <w:pStyle w:val="af3"/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6450E" w:rsidRPr="009311E9" w:rsidRDefault="00096740" w:rsidP="003551E2">
            <w:pPr>
              <w:pStyle w:val="af3"/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315 305</w:t>
            </w:r>
          </w:p>
        </w:tc>
      </w:tr>
      <w:tr w:rsidR="0046450E" w:rsidRPr="009311E9" w:rsidTr="0046450E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6450E" w:rsidRPr="009311E9" w:rsidRDefault="0046450E">
            <w:pPr>
              <w:spacing w:after="2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Всего за II этапа</w:t>
            </w:r>
          </w:p>
        </w:tc>
        <w:tc>
          <w:tcPr>
            <w:tcW w:w="2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46450E" w:rsidRPr="009311E9" w:rsidRDefault="00096740" w:rsidP="003551E2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536 420</w:t>
            </w:r>
          </w:p>
        </w:tc>
        <w:tc>
          <w:tcPr>
            <w:tcW w:w="1654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46450E" w:rsidRPr="009311E9" w:rsidRDefault="004E3284" w:rsidP="004E3284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6450E" w:rsidRPr="009311E9" w:rsidRDefault="00096740" w:rsidP="003551E2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537 251</w:t>
            </w:r>
          </w:p>
        </w:tc>
      </w:tr>
    </w:tbl>
    <w:p w:rsidR="00D10583" w:rsidRPr="009311E9" w:rsidRDefault="00D1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подпрограммы 1 за счет различных источников финансирования по годам представлены соответственно в </w:t>
      </w:r>
      <w:hyperlink w:anchor="Приложение3">
        <w:r w:rsidRPr="009311E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приложениях № 3</w:t>
        </w:r>
      </w:hyperlink>
      <w:r w:rsidRPr="009311E9">
        <w:rPr>
          <w:rFonts w:ascii="Times New Roman" w:hAnsi="Times New Roman"/>
          <w:color w:val="auto"/>
          <w:sz w:val="24"/>
          <w:szCs w:val="24"/>
        </w:rPr>
        <w:t xml:space="preserve"> и </w:t>
      </w:r>
      <w:hyperlink w:anchor="Приложение4">
        <w:r w:rsidRPr="009311E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№ 4</w:t>
        </w:r>
      </w:hyperlink>
      <w:r w:rsidRPr="009311E9">
        <w:rPr>
          <w:rFonts w:ascii="Times New Roman" w:hAnsi="Times New Roman"/>
          <w:color w:val="auto"/>
          <w:sz w:val="24"/>
          <w:szCs w:val="24"/>
        </w:rPr>
        <w:t xml:space="preserve"> к муниципальной программе.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Прогноз сводных показателей по муниципальному заданию приводится в </w:t>
      </w:r>
      <w:hyperlink w:anchor="Приложение5">
        <w:r w:rsidRPr="009311E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приложении № </w:t>
        </w:r>
      </w:hyperlink>
      <w:r w:rsidRPr="009311E9">
        <w:rPr>
          <w:rStyle w:val="-"/>
          <w:rFonts w:ascii="Times New Roman" w:hAnsi="Times New Roman"/>
          <w:color w:val="auto"/>
          <w:sz w:val="24"/>
          <w:szCs w:val="24"/>
          <w:u w:val="none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к муниципальной программе.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Объем финансового обеспечения подпрограммы подлежит ежегодному уточнению в рамках подготовки проекта решения о местном бюджете на очередной финансовый год и плановый период.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  <w:sectPr w:rsidR="00D10583" w:rsidRPr="009311E9" w:rsidSect="00325F3F">
          <w:pgSz w:w="11906" w:h="16838"/>
          <w:pgMar w:top="709" w:right="850" w:bottom="567" w:left="1701" w:header="0" w:footer="0" w:gutter="0"/>
          <w:cols w:space="720"/>
          <w:formProt w:val="0"/>
          <w:docGrid w:linePitch="360"/>
        </w:sectPr>
      </w:pPr>
      <w:r w:rsidRPr="009311E9">
        <w:rPr>
          <w:rFonts w:ascii="Times New Roman" w:hAnsi="Times New Roman"/>
          <w:color w:val="auto"/>
          <w:sz w:val="24"/>
          <w:szCs w:val="24"/>
        </w:rPr>
        <w:t>Информация о ресурсном обеспечении реализации подпрограммы в разрезе главных распорядителей средств местного бюджета, основных мероприятий, а также по годам реализации подпрограммы представлена в таблице № 4.</w:t>
      </w:r>
    </w:p>
    <w:p w:rsidR="00D10583" w:rsidRPr="009311E9" w:rsidRDefault="00C25851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Таблица 4</w:t>
      </w:r>
    </w:p>
    <w:tbl>
      <w:tblPr>
        <w:tblStyle w:val="af5"/>
        <w:tblW w:w="5002" w:type="pct"/>
        <w:tblLook w:val="04A0"/>
      </w:tblPr>
      <w:tblGrid>
        <w:gridCol w:w="489"/>
        <w:gridCol w:w="3306"/>
        <w:gridCol w:w="40"/>
        <w:gridCol w:w="12"/>
        <w:gridCol w:w="4073"/>
        <w:gridCol w:w="836"/>
        <w:gridCol w:w="405"/>
        <w:gridCol w:w="445"/>
        <w:gridCol w:w="599"/>
        <w:gridCol w:w="252"/>
        <w:gridCol w:w="688"/>
        <w:gridCol w:w="163"/>
        <w:gridCol w:w="802"/>
        <w:gridCol w:w="866"/>
        <w:gridCol w:w="12"/>
        <w:gridCol w:w="9"/>
        <w:gridCol w:w="1047"/>
        <w:gridCol w:w="1315"/>
      </w:tblGrid>
      <w:tr w:rsidR="00D10583" w:rsidRPr="009311E9" w:rsidTr="00B035CB">
        <w:trPr>
          <w:trHeight w:val="93"/>
        </w:trPr>
        <w:tc>
          <w:tcPr>
            <w:tcW w:w="5000" w:type="pct"/>
            <w:gridSpan w:val="18"/>
          </w:tcPr>
          <w:p w:rsidR="00D10583" w:rsidRPr="009311E9" w:rsidRDefault="00C25851" w:rsidP="00B035CB">
            <w:pPr>
              <w:spacing w:after="0"/>
              <w:jc w:val="center"/>
              <w:rPr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I Этап</w:t>
            </w:r>
          </w:p>
        </w:tc>
      </w:tr>
      <w:tr w:rsidR="00B035CB" w:rsidRPr="009311E9" w:rsidTr="00B035CB">
        <w:trPr>
          <w:trHeight w:val="173"/>
        </w:trPr>
        <w:tc>
          <w:tcPr>
            <w:tcW w:w="159" w:type="pct"/>
            <w:vMerge w:val="restart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№ </w:t>
            </w:r>
            <w:proofErr w:type="gramStart"/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п</w:t>
            </w:r>
            <w:proofErr w:type="gramEnd"/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/п</w:t>
            </w:r>
          </w:p>
        </w:tc>
        <w:tc>
          <w:tcPr>
            <w:tcW w:w="1089" w:type="pct"/>
            <w:gridSpan w:val="2"/>
            <w:vMerge w:val="restart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330" w:type="pct"/>
            <w:gridSpan w:val="2"/>
            <w:vMerge w:val="restart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Главный распорядитель средств местного бюджета</w:t>
            </w:r>
          </w:p>
        </w:tc>
        <w:tc>
          <w:tcPr>
            <w:tcW w:w="2422" w:type="pct"/>
            <w:gridSpan w:val="13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Расходы (тыс</w:t>
            </w:r>
            <w:proofErr w:type="gramStart"/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.р</w:t>
            </w:r>
            <w:proofErr w:type="gramEnd"/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уб.), годы</w:t>
            </w:r>
          </w:p>
        </w:tc>
      </w:tr>
      <w:tr w:rsidR="00B035CB" w:rsidRPr="009311E9" w:rsidTr="00B035CB">
        <w:trPr>
          <w:trHeight w:val="20"/>
        </w:trPr>
        <w:tc>
          <w:tcPr>
            <w:tcW w:w="159" w:type="pct"/>
            <w:vMerge/>
          </w:tcPr>
          <w:p w:rsidR="00D10583" w:rsidRPr="009311E9" w:rsidRDefault="00D10583" w:rsidP="00B035C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89" w:type="pct"/>
            <w:gridSpan w:val="2"/>
            <w:vMerge/>
          </w:tcPr>
          <w:p w:rsidR="00D10583" w:rsidRPr="009311E9" w:rsidRDefault="00D10583" w:rsidP="00B035C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30" w:type="pct"/>
            <w:gridSpan w:val="2"/>
            <w:vMerge/>
          </w:tcPr>
          <w:p w:rsidR="00D10583" w:rsidRPr="009311E9" w:rsidRDefault="00D10583" w:rsidP="00B035C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4" w:type="pct"/>
            <w:gridSpan w:val="2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340" w:type="pct"/>
            <w:gridSpan w:val="2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2015</w:t>
            </w:r>
          </w:p>
        </w:tc>
        <w:tc>
          <w:tcPr>
            <w:tcW w:w="306" w:type="pct"/>
            <w:gridSpan w:val="2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2016</w:t>
            </w:r>
          </w:p>
        </w:tc>
        <w:tc>
          <w:tcPr>
            <w:tcW w:w="314" w:type="pct"/>
            <w:gridSpan w:val="2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2017</w:t>
            </w:r>
          </w:p>
        </w:tc>
        <w:tc>
          <w:tcPr>
            <w:tcW w:w="286" w:type="pct"/>
            <w:gridSpan w:val="2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2018</w:t>
            </w:r>
          </w:p>
        </w:tc>
        <w:tc>
          <w:tcPr>
            <w:tcW w:w="344" w:type="pct"/>
            <w:gridSpan w:val="2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2019</w:t>
            </w:r>
          </w:p>
        </w:tc>
        <w:tc>
          <w:tcPr>
            <w:tcW w:w="428" w:type="pct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2020</w:t>
            </w:r>
          </w:p>
        </w:tc>
      </w:tr>
      <w:tr w:rsidR="00B035CB" w:rsidRPr="009311E9" w:rsidTr="00B035CB">
        <w:trPr>
          <w:trHeight w:val="223"/>
        </w:trPr>
        <w:tc>
          <w:tcPr>
            <w:tcW w:w="159" w:type="pct"/>
            <w:vMerge w:val="restart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089" w:type="pct"/>
            <w:gridSpan w:val="2"/>
            <w:vMerge w:val="restart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Основное мероприятие 1.1. «Обеспечение деятельности (оказание услуг) муниципальных учреждений (организаций)»</w:t>
            </w:r>
          </w:p>
        </w:tc>
        <w:tc>
          <w:tcPr>
            <w:tcW w:w="1330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Администрация Ровеньского района</w:t>
            </w:r>
          </w:p>
        </w:tc>
        <w:tc>
          <w:tcPr>
            <w:tcW w:w="404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176 955</w:t>
            </w:r>
          </w:p>
        </w:tc>
        <w:tc>
          <w:tcPr>
            <w:tcW w:w="340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29 803</w:t>
            </w:r>
          </w:p>
        </w:tc>
        <w:tc>
          <w:tcPr>
            <w:tcW w:w="306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28 942</w:t>
            </w:r>
          </w:p>
        </w:tc>
        <w:tc>
          <w:tcPr>
            <w:tcW w:w="314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29 853</w:t>
            </w:r>
          </w:p>
        </w:tc>
        <w:tc>
          <w:tcPr>
            <w:tcW w:w="286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44 176</w:t>
            </w:r>
          </w:p>
        </w:tc>
        <w:tc>
          <w:tcPr>
            <w:tcW w:w="344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44 181</w:t>
            </w:r>
          </w:p>
        </w:tc>
        <w:tc>
          <w:tcPr>
            <w:tcW w:w="428" w:type="pct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</w:tr>
      <w:tr w:rsidR="00B035CB" w:rsidRPr="009311E9" w:rsidTr="00B035CB">
        <w:trPr>
          <w:trHeight w:val="277"/>
        </w:trPr>
        <w:tc>
          <w:tcPr>
            <w:tcW w:w="159" w:type="pct"/>
            <w:vMerge/>
          </w:tcPr>
          <w:p w:rsidR="00D10583" w:rsidRPr="009311E9" w:rsidRDefault="00D10583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089" w:type="pct"/>
            <w:gridSpan w:val="2"/>
            <w:vMerge/>
          </w:tcPr>
          <w:p w:rsidR="00D10583" w:rsidRPr="009311E9" w:rsidRDefault="00D10583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330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404" w:type="pct"/>
            <w:gridSpan w:val="2"/>
            <w:vAlign w:val="center"/>
          </w:tcPr>
          <w:p w:rsidR="00D10583" w:rsidRPr="009311E9" w:rsidRDefault="00AB60D7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40315</w:t>
            </w:r>
          </w:p>
        </w:tc>
        <w:tc>
          <w:tcPr>
            <w:tcW w:w="340" w:type="pct"/>
            <w:gridSpan w:val="2"/>
            <w:vAlign w:val="center"/>
          </w:tcPr>
          <w:p w:rsidR="00D10583" w:rsidRPr="009311E9" w:rsidRDefault="00C25851" w:rsidP="00B035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306" w:type="pct"/>
            <w:gridSpan w:val="2"/>
            <w:vAlign w:val="center"/>
          </w:tcPr>
          <w:p w:rsidR="00D10583" w:rsidRPr="009311E9" w:rsidRDefault="00C25851" w:rsidP="00B035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D10583" w:rsidRPr="009311E9" w:rsidRDefault="00C25851" w:rsidP="00B035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6" w:type="pct"/>
            <w:gridSpan w:val="2"/>
            <w:vAlign w:val="center"/>
          </w:tcPr>
          <w:p w:rsidR="00D10583" w:rsidRPr="009311E9" w:rsidRDefault="00C25851" w:rsidP="00B035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vAlign w:val="center"/>
          </w:tcPr>
          <w:p w:rsidR="00D10583" w:rsidRPr="009311E9" w:rsidRDefault="00C25851" w:rsidP="00B035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D10583" w:rsidRPr="009311E9" w:rsidRDefault="00AB60D7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40315</w:t>
            </w:r>
          </w:p>
        </w:tc>
      </w:tr>
      <w:tr w:rsidR="00B035CB" w:rsidRPr="009311E9" w:rsidTr="00B035CB">
        <w:trPr>
          <w:trHeight w:val="206"/>
        </w:trPr>
        <w:tc>
          <w:tcPr>
            <w:tcW w:w="159" w:type="pct"/>
            <w:vMerge/>
          </w:tcPr>
          <w:p w:rsidR="00D10583" w:rsidRPr="009311E9" w:rsidRDefault="00D10583" w:rsidP="00B035CB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419" w:type="pct"/>
            <w:gridSpan w:val="4"/>
            <w:vAlign w:val="center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Основное мероприятие 1.1.</w:t>
            </w:r>
          </w:p>
        </w:tc>
        <w:tc>
          <w:tcPr>
            <w:tcW w:w="404" w:type="pct"/>
            <w:gridSpan w:val="2"/>
            <w:vAlign w:val="center"/>
          </w:tcPr>
          <w:p w:rsidR="00D10583" w:rsidRPr="009311E9" w:rsidRDefault="00AB60D7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217270</w:t>
            </w:r>
          </w:p>
        </w:tc>
        <w:tc>
          <w:tcPr>
            <w:tcW w:w="340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29 803</w:t>
            </w:r>
          </w:p>
        </w:tc>
        <w:tc>
          <w:tcPr>
            <w:tcW w:w="306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28 942</w:t>
            </w:r>
          </w:p>
        </w:tc>
        <w:tc>
          <w:tcPr>
            <w:tcW w:w="314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29 853</w:t>
            </w:r>
          </w:p>
        </w:tc>
        <w:tc>
          <w:tcPr>
            <w:tcW w:w="286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44 176</w:t>
            </w:r>
          </w:p>
        </w:tc>
        <w:tc>
          <w:tcPr>
            <w:tcW w:w="344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44 181</w:t>
            </w:r>
          </w:p>
        </w:tc>
        <w:tc>
          <w:tcPr>
            <w:tcW w:w="428" w:type="pct"/>
            <w:vAlign w:val="center"/>
          </w:tcPr>
          <w:p w:rsidR="00D10583" w:rsidRPr="009311E9" w:rsidRDefault="00AB60D7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40315</w:t>
            </w:r>
          </w:p>
        </w:tc>
      </w:tr>
      <w:tr w:rsidR="00B035CB" w:rsidRPr="009311E9" w:rsidTr="00B035CB">
        <w:trPr>
          <w:trHeight w:val="261"/>
        </w:trPr>
        <w:tc>
          <w:tcPr>
            <w:tcW w:w="159" w:type="pct"/>
            <w:vMerge w:val="restart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089" w:type="pct"/>
            <w:gridSpan w:val="2"/>
            <w:vMerge w:val="restart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Основное мероприятие 1.2. «Популяризация массового и профессионального спорта». </w:t>
            </w:r>
          </w:p>
        </w:tc>
        <w:tc>
          <w:tcPr>
            <w:tcW w:w="1330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Администрация Ровеньского района</w:t>
            </w:r>
          </w:p>
        </w:tc>
        <w:tc>
          <w:tcPr>
            <w:tcW w:w="404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4 265</w:t>
            </w:r>
          </w:p>
        </w:tc>
        <w:tc>
          <w:tcPr>
            <w:tcW w:w="340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674</w:t>
            </w:r>
          </w:p>
        </w:tc>
        <w:tc>
          <w:tcPr>
            <w:tcW w:w="306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609</w:t>
            </w:r>
          </w:p>
        </w:tc>
        <w:tc>
          <w:tcPr>
            <w:tcW w:w="314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1 146</w:t>
            </w:r>
          </w:p>
        </w:tc>
        <w:tc>
          <w:tcPr>
            <w:tcW w:w="286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1 013</w:t>
            </w:r>
          </w:p>
        </w:tc>
        <w:tc>
          <w:tcPr>
            <w:tcW w:w="344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823</w:t>
            </w:r>
          </w:p>
        </w:tc>
        <w:tc>
          <w:tcPr>
            <w:tcW w:w="428" w:type="pct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</w:tr>
      <w:tr w:rsidR="00B035CB" w:rsidRPr="009311E9" w:rsidTr="00B035CB">
        <w:trPr>
          <w:trHeight w:val="236"/>
        </w:trPr>
        <w:tc>
          <w:tcPr>
            <w:tcW w:w="159" w:type="pct"/>
            <w:vMerge/>
          </w:tcPr>
          <w:p w:rsidR="00D10583" w:rsidRPr="009311E9" w:rsidRDefault="00D10583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089" w:type="pct"/>
            <w:gridSpan w:val="2"/>
            <w:vMerge/>
          </w:tcPr>
          <w:p w:rsidR="00D10583" w:rsidRPr="009311E9" w:rsidRDefault="00D10583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330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УКС администрации Ровеньского района</w:t>
            </w:r>
          </w:p>
        </w:tc>
        <w:tc>
          <w:tcPr>
            <w:tcW w:w="404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218</w:t>
            </w:r>
          </w:p>
        </w:tc>
        <w:tc>
          <w:tcPr>
            <w:tcW w:w="340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306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218</w:t>
            </w:r>
          </w:p>
        </w:tc>
        <w:tc>
          <w:tcPr>
            <w:tcW w:w="286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</w:tr>
      <w:tr w:rsidR="00B035CB" w:rsidRPr="009311E9" w:rsidTr="00B035CB">
        <w:trPr>
          <w:trHeight w:val="276"/>
        </w:trPr>
        <w:tc>
          <w:tcPr>
            <w:tcW w:w="159" w:type="pct"/>
            <w:vMerge/>
          </w:tcPr>
          <w:p w:rsidR="00D10583" w:rsidRPr="009311E9" w:rsidRDefault="00D10583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089" w:type="pct"/>
            <w:gridSpan w:val="2"/>
            <w:vMerge/>
          </w:tcPr>
          <w:p w:rsidR="00D10583" w:rsidRPr="009311E9" w:rsidRDefault="00D10583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330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404" w:type="pct"/>
            <w:gridSpan w:val="2"/>
            <w:vAlign w:val="center"/>
          </w:tcPr>
          <w:p w:rsidR="00D10583" w:rsidRPr="009311E9" w:rsidRDefault="00AB60D7" w:rsidP="00B035CB">
            <w:pPr>
              <w:spacing w:after="0"/>
              <w:jc w:val="right"/>
              <w:rPr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193</w:t>
            </w:r>
          </w:p>
        </w:tc>
        <w:tc>
          <w:tcPr>
            <w:tcW w:w="340" w:type="pct"/>
            <w:gridSpan w:val="2"/>
            <w:vAlign w:val="center"/>
          </w:tcPr>
          <w:p w:rsidR="00D10583" w:rsidRPr="009311E9" w:rsidRDefault="00C25851" w:rsidP="00B035CB">
            <w:pPr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306" w:type="pct"/>
            <w:gridSpan w:val="2"/>
            <w:vAlign w:val="center"/>
          </w:tcPr>
          <w:p w:rsidR="00D10583" w:rsidRPr="009311E9" w:rsidRDefault="00C25851" w:rsidP="00B035CB">
            <w:pPr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D10583" w:rsidRPr="009311E9" w:rsidRDefault="00C25851" w:rsidP="00B035CB">
            <w:pPr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6" w:type="pct"/>
            <w:gridSpan w:val="2"/>
            <w:vAlign w:val="center"/>
          </w:tcPr>
          <w:p w:rsidR="00D10583" w:rsidRPr="009311E9" w:rsidRDefault="00C25851" w:rsidP="00B035CB">
            <w:pPr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vAlign w:val="center"/>
          </w:tcPr>
          <w:p w:rsidR="00D10583" w:rsidRPr="009311E9" w:rsidRDefault="00C25851" w:rsidP="00B035CB">
            <w:pPr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D10583" w:rsidRPr="009311E9" w:rsidRDefault="00AB60D7" w:rsidP="00B035CB">
            <w:pPr>
              <w:spacing w:after="0"/>
              <w:jc w:val="right"/>
              <w:rPr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193</w:t>
            </w:r>
          </w:p>
          <w:p w:rsidR="00D10583" w:rsidRPr="009311E9" w:rsidRDefault="00D10583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B035CB" w:rsidRPr="009311E9" w:rsidTr="00B035CB">
        <w:trPr>
          <w:trHeight w:val="212"/>
        </w:trPr>
        <w:tc>
          <w:tcPr>
            <w:tcW w:w="159" w:type="pct"/>
            <w:vMerge/>
          </w:tcPr>
          <w:p w:rsidR="00D10583" w:rsidRPr="009311E9" w:rsidRDefault="00D10583" w:rsidP="00B035CB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419" w:type="pct"/>
            <w:gridSpan w:val="4"/>
            <w:vAlign w:val="center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Основное мероприятие 1.2.</w:t>
            </w:r>
          </w:p>
        </w:tc>
        <w:tc>
          <w:tcPr>
            <w:tcW w:w="404" w:type="pct"/>
            <w:gridSpan w:val="2"/>
            <w:vAlign w:val="center"/>
          </w:tcPr>
          <w:p w:rsidR="00D10583" w:rsidRPr="009311E9" w:rsidRDefault="00AB60D7" w:rsidP="00B035CB">
            <w:pPr>
              <w:spacing w:after="0"/>
              <w:jc w:val="right"/>
              <w:rPr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4676</w:t>
            </w:r>
          </w:p>
        </w:tc>
        <w:tc>
          <w:tcPr>
            <w:tcW w:w="340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674</w:t>
            </w:r>
          </w:p>
        </w:tc>
        <w:tc>
          <w:tcPr>
            <w:tcW w:w="306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609</w:t>
            </w:r>
          </w:p>
        </w:tc>
        <w:tc>
          <w:tcPr>
            <w:tcW w:w="314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1 364</w:t>
            </w:r>
          </w:p>
        </w:tc>
        <w:tc>
          <w:tcPr>
            <w:tcW w:w="286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1 013</w:t>
            </w:r>
          </w:p>
        </w:tc>
        <w:tc>
          <w:tcPr>
            <w:tcW w:w="344" w:type="pct"/>
            <w:gridSpan w:val="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823</w:t>
            </w:r>
          </w:p>
        </w:tc>
        <w:tc>
          <w:tcPr>
            <w:tcW w:w="428" w:type="pct"/>
            <w:vAlign w:val="center"/>
          </w:tcPr>
          <w:p w:rsidR="00D10583" w:rsidRPr="009311E9" w:rsidRDefault="00AB60D7" w:rsidP="00B035CB">
            <w:pPr>
              <w:spacing w:after="0"/>
              <w:jc w:val="right"/>
              <w:rPr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193</w:t>
            </w:r>
          </w:p>
        </w:tc>
      </w:tr>
      <w:tr w:rsidR="007633CF" w:rsidRPr="009311E9" w:rsidTr="00C84310">
        <w:trPr>
          <w:trHeight w:val="677"/>
        </w:trPr>
        <w:tc>
          <w:tcPr>
            <w:tcW w:w="159" w:type="pct"/>
            <w:vMerge w:val="restart"/>
          </w:tcPr>
          <w:p w:rsidR="007633CF" w:rsidRPr="009311E9" w:rsidRDefault="007633CF" w:rsidP="00B035CB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076" w:type="pct"/>
          </w:tcPr>
          <w:p w:rsidR="007633CF" w:rsidRPr="009311E9" w:rsidRDefault="007633CF" w:rsidP="00B035C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Основное мероприятие 1.3.            «</w:t>
            </w:r>
            <w:r w:rsidRPr="009311E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Развитие инфраструктуры системы физической культуры и массового спорта"</w:t>
            </w:r>
          </w:p>
        </w:tc>
        <w:tc>
          <w:tcPr>
            <w:tcW w:w="1343" w:type="pct"/>
            <w:gridSpan w:val="3"/>
            <w:vAlign w:val="center"/>
          </w:tcPr>
          <w:p w:rsidR="007633CF" w:rsidRPr="009311E9" w:rsidRDefault="007633CF" w:rsidP="00B035C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УКС администрации Ровеньского района</w:t>
            </w:r>
          </w:p>
        </w:tc>
        <w:tc>
          <w:tcPr>
            <w:tcW w:w="404" w:type="pct"/>
            <w:gridSpan w:val="2"/>
            <w:vAlign w:val="center"/>
          </w:tcPr>
          <w:p w:rsidR="007633CF" w:rsidRPr="009311E9" w:rsidRDefault="007633CF" w:rsidP="00B035CB">
            <w:pPr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7633CF" w:rsidRPr="009311E9" w:rsidRDefault="007633CF" w:rsidP="00B035CB">
            <w:pPr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7633CF" w:rsidRPr="009311E9" w:rsidRDefault="007633CF" w:rsidP="00B035CB">
            <w:pPr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7633CF" w:rsidRPr="009311E9" w:rsidRDefault="007633CF" w:rsidP="00B035CB">
            <w:pPr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:rsidR="007633CF" w:rsidRPr="009311E9" w:rsidRDefault="007633CF" w:rsidP="00B035CB">
            <w:pPr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gridSpan w:val="3"/>
            <w:vAlign w:val="center"/>
          </w:tcPr>
          <w:p w:rsidR="007633CF" w:rsidRPr="009311E9" w:rsidRDefault="007633CF" w:rsidP="00B035CB">
            <w:pPr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7633CF" w:rsidRPr="009311E9" w:rsidRDefault="007633CF" w:rsidP="00B035CB">
            <w:pPr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633CF" w:rsidRPr="009311E9" w:rsidTr="00C84310">
        <w:trPr>
          <w:trHeight w:val="263"/>
        </w:trPr>
        <w:tc>
          <w:tcPr>
            <w:tcW w:w="159" w:type="pct"/>
            <w:vMerge/>
          </w:tcPr>
          <w:p w:rsidR="007633CF" w:rsidRPr="009311E9" w:rsidRDefault="007633CF" w:rsidP="00B035C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9" w:type="pct"/>
            <w:gridSpan w:val="4"/>
            <w:vAlign w:val="center"/>
          </w:tcPr>
          <w:p w:rsidR="007633CF" w:rsidRPr="009311E9" w:rsidRDefault="007633CF" w:rsidP="00B035C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Основное мероприятие 1.3.</w:t>
            </w:r>
          </w:p>
        </w:tc>
        <w:tc>
          <w:tcPr>
            <w:tcW w:w="404" w:type="pct"/>
            <w:gridSpan w:val="2"/>
            <w:vAlign w:val="center"/>
          </w:tcPr>
          <w:p w:rsidR="007633CF" w:rsidRPr="009311E9" w:rsidRDefault="007633CF" w:rsidP="00B035CB">
            <w:pPr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7633CF" w:rsidRPr="009311E9" w:rsidRDefault="007633CF" w:rsidP="00B035CB">
            <w:pPr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7633CF" w:rsidRPr="009311E9" w:rsidRDefault="007633CF" w:rsidP="00B035CB">
            <w:pPr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7633CF" w:rsidRPr="009311E9" w:rsidRDefault="007633CF" w:rsidP="00B035CB">
            <w:pPr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:rsidR="007633CF" w:rsidRPr="009311E9" w:rsidRDefault="007633CF" w:rsidP="00B035CB">
            <w:pPr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gridSpan w:val="3"/>
            <w:vAlign w:val="center"/>
          </w:tcPr>
          <w:p w:rsidR="007633CF" w:rsidRPr="009311E9" w:rsidRDefault="007633CF" w:rsidP="00B035CB">
            <w:pPr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7633CF" w:rsidRPr="009311E9" w:rsidRDefault="007633CF" w:rsidP="00B035CB">
            <w:pPr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633CF" w:rsidRPr="009311E9" w:rsidTr="00B035CB">
        <w:trPr>
          <w:trHeight w:val="218"/>
        </w:trPr>
        <w:tc>
          <w:tcPr>
            <w:tcW w:w="5000" w:type="pct"/>
            <w:gridSpan w:val="18"/>
            <w:vAlign w:val="center"/>
          </w:tcPr>
          <w:p w:rsidR="007633CF" w:rsidRPr="009311E9" w:rsidRDefault="007633CF" w:rsidP="00B035C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II Этап</w:t>
            </w:r>
          </w:p>
        </w:tc>
      </w:tr>
      <w:tr w:rsidR="00B035CB" w:rsidRPr="009311E9" w:rsidTr="00F47F36">
        <w:trPr>
          <w:trHeight w:val="348"/>
        </w:trPr>
        <w:tc>
          <w:tcPr>
            <w:tcW w:w="159" w:type="pct"/>
            <w:vMerge w:val="restart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№ </w:t>
            </w:r>
            <w:proofErr w:type="gramStart"/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п</w:t>
            </w:r>
            <w:proofErr w:type="gramEnd"/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/п</w:t>
            </w:r>
          </w:p>
        </w:tc>
        <w:tc>
          <w:tcPr>
            <w:tcW w:w="1089" w:type="pct"/>
            <w:gridSpan w:val="2"/>
            <w:vMerge w:val="restart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330" w:type="pct"/>
            <w:gridSpan w:val="2"/>
            <w:vMerge w:val="restart"/>
            <w:vAlign w:val="center"/>
          </w:tcPr>
          <w:p w:rsidR="00D10583" w:rsidRPr="009311E9" w:rsidRDefault="00C25851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Главный распорядитель средств местного бюджета</w:t>
            </w:r>
          </w:p>
        </w:tc>
        <w:tc>
          <w:tcPr>
            <w:tcW w:w="1994" w:type="pct"/>
            <w:gridSpan w:val="12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Расходы (тыс</w:t>
            </w:r>
            <w:proofErr w:type="gramStart"/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.р</w:t>
            </w:r>
            <w:proofErr w:type="gramEnd"/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уб.), годы</w:t>
            </w:r>
          </w:p>
        </w:tc>
        <w:tc>
          <w:tcPr>
            <w:tcW w:w="428" w:type="pct"/>
            <w:vAlign w:val="center"/>
          </w:tcPr>
          <w:p w:rsidR="00D10583" w:rsidRPr="009311E9" w:rsidRDefault="00C25851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ИТОГО за 2 этапа</w:t>
            </w:r>
          </w:p>
        </w:tc>
      </w:tr>
      <w:tr w:rsidR="00F47F36" w:rsidRPr="009311E9" w:rsidTr="00F47F36">
        <w:trPr>
          <w:trHeight w:val="173"/>
        </w:trPr>
        <w:tc>
          <w:tcPr>
            <w:tcW w:w="159" w:type="pct"/>
            <w:vMerge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089" w:type="pct"/>
            <w:gridSpan w:val="2"/>
            <w:vMerge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330" w:type="pct"/>
            <w:gridSpan w:val="2"/>
            <w:vMerge/>
            <w:vAlign w:val="center"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2021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2022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2023</w:t>
            </w:r>
          </w:p>
        </w:tc>
        <w:tc>
          <w:tcPr>
            <w:tcW w:w="261" w:type="pct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2024</w:t>
            </w:r>
          </w:p>
        </w:tc>
        <w:tc>
          <w:tcPr>
            <w:tcW w:w="289" w:type="pct"/>
            <w:gridSpan w:val="3"/>
            <w:vAlign w:val="center"/>
          </w:tcPr>
          <w:p w:rsidR="00F47F36" w:rsidRPr="009311E9" w:rsidRDefault="00F47F36" w:rsidP="00F47F3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2025</w:t>
            </w:r>
          </w:p>
        </w:tc>
        <w:tc>
          <w:tcPr>
            <w:tcW w:w="341" w:type="pct"/>
            <w:vAlign w:val="center"/>
          </w:tcPr>
          <w:p w:rsidR="00F47F36" w:rsidRPr="009311E9" w:rsidRDefault="00F47F36" w:rsidP="00F47F3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2026</w:t>
            </w:r>
          </w:p>
        </w:tc>
        <w:tc>
          <w:tcPr>
            <w:tcW w:w="428" w:type="pct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47F36" w:rsidRPr="009311E9" w:rsidTr="00F47F36">
        <w:trPr>
          <w:trHeight w:val="286"/>
        </w:trPr>
        <w:tc>
          <w:tcPr>
            <w:tcW w:w="159" w:type="pct"/>
            <w:vMerge w:val="restart"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089" w:type="pct"/>
            <w:gridSpan w:val="2"/>
            <w:vMerge w:val="restart"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Основное мероприятие 1.1. «Обеспечение деятельности (оказание услуг) муниципальных учреждений (организаций)»</w:t>
            </w:r>
          </w:p>
        </w:tc>
        <w:tc>
          <w:tcPr>
            <w:tcW w:w="1330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Администрация Ровеньского района</w:t>
            </w:r>
          </w:p>
        </w:tc>
        <w:tc>
          <w:tcPr>
            <w:tcW w:w="272" w:type="pct"/>
            <w:vAlign w:val="center"/>
          </w:tcPr>
          <w:p w:rsidR="00F47F36" w:rsidRPr="009311E9" w:rsidRDefault="00F47F36" w:rsidP="00B035CB">
            <w:pPr>
              <w:tabs>
                <w:tab w:val="left" w:pos="791"/>
              </w:tabs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61" w:type="pct"/>
            <w:vAlign w:val="center"/>
          </w:tcPr>
          <w:p w:rsidR="00F47F36" w:rsidRPr="009311E9" w:rsidRDefault="00F47F36" w:rsidP="00B035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9" w:type="pct"/>
            <w:gridSpan w:val="3"/>
            <w:vAlign w:val="center"/>
          </w:tcPr>
          <w:p w:rsidR="00F47F36" w:rsidRPr="009311E9" w:rsidRDefault="00F47F36" w:rsidP="00F47F3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41" w:type="pct"/>
            <w:vAlign w:val="center"/>
          </w:tcPr>
          <w:p w:rsidR="00F47F36" w:rsidRPr="009311E9" w:rsidRDefault="00F47F36" w:rsidP="00F47F3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176 955</w:t>
            </w:r>
          </w:p>
        </w:tc>
      </w:tr>
      <w:tr w:rsidR="00F47F36" w:rsidRPr="009311E9" w:rsidTr="00F47F36">
        <w:trPr>
          <w:trHeight w:val="406"/>
        </w:trPr>
        <w:tc>
          <w:tcPr>
            <w:tcW w:w="159" w:type="pct"/>
            <w:vMerge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089" w:type="pct"/>
            <w:gridSpan w:val="2"/>
            <w:vMerge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330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272" w:type="pct"/>
            <w:vAlign w:val="center"/>
          </w:tcPr>
          <w:p w:rsidR="00F47F36" w:rsidRPr="009311E9" w:rsidRDefault="00096740" w:rsidP="00B035CB">
            <w:pPr>
              <w:tabs>
                <w:tab w:val="left" w:pos="791"/>
              </w:tabs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312024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  <w:bookmarkStart w:id="6" w:name="_GoBack"/>
            <w:bookmarkEnd w:id="6"/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4648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48958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57 338</w:t>
            </w:r>
          </w:p>
        </w:tc>
        <w:tc>
          <w:tcPr>
            <w:tcW w:w="261" w:type="pct"/>
            <w:vAlign w:val="center"/>
          </w:tcPr>
          <w:p w:rsidR="00F47F36" w:rsidRPr="009311E9" w:rsidRDefault="00096740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62 106</w:t>
            </w:r>
          </w:p>
        </w:tc>
        <w:tc>
          <w:tcPr>
            <w:tcW w:w="289" w:type="pct"/>
            <w:gridSpan w:val="3"/>
            <w:vAlign w:val="center"/>
          </w:tcPr>
          <w:p w:rsidR="00F47F36" w:rsidRPr="009311E9" w:rsidRDefault="00F47F36" w:rsidP="00F47F36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55 090</w:t>
            </w:r>
          </w:p>
        </w:tc>
        <w:tc>
          <w:tcPr>
            <w:tcW w:w="341" w:type="pct"/>
            <w:vAlign w:val="center"/>
          </w:tcPr>
          <w:p w:rsidR="00F47F36" w:rsidRPr="009311E9" w:rsidRDefault="00F47F36" w:rsidP="00F47F36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43884</w:t>
            </w:r>
          </w:p>
        </w:tc>
        <w:tc>
          <w:tcPr>
            <w:tcW w:w="428" w:type="pct"/>
            <w:vAlign w:val="center"/>
          </w:tcPr>
          <w:p w:rsidR="00F47F36" w:rsidRPr="009311E9" w:rsidRDefault="00096740" w:rsidP="00B035CB">
            <w:pPr>
              <w:spacing w:after="0"/>
              <w:jc w:val="right"/>
              <w:rPr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352 339</w:t>
            </w:r>
          </w:p>
        </w:tc>
      </w:tr>
      <w:tr w:rsidR="00F47F36" w:rsidRPr="009311E9" w:rsidTr="00096740">
        <w:trPr>
          <w:trHeight w:val="277"/>
        </w:trPr>
        <w:tc>
          <w:tcPr>
            <w:tcW w:w="159" w:type="pct"/>
            <w:vMerge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419" w:type="pct"/>
            <w:gridSpan w:val="4"/>
            <w:vAlign w:val="center"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72" w:type="pct"/>
            <w:vAlign w:val="center"/>
          </w:tcPr>
          <w:p w:rsidR="00F47F36" w:rsidRPr="009311E9" w:rsidRDefault="00096740" w:rsidP="00B035CB">
            <w:pPr>
              <w:tabs>
                <w:tab w:val="left" w:pos="791"/>
              </w:tabs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312024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44648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48958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57 338</w:t>
            </w:r>
          </w:p>
        </w:tc>
        <w:tc>
          <w:tcPr>
            <w:tcW w:w="261" w:type="pct"/>
            <w:vAlign w:val="center"/>
          </w:tcPr>
          <w:p w:rsidR="00F47F36" w:rsidRPr="009311E9" w:rsidRDefault="00096740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62 106</w:t>
            </w:r>
          </w:p>
        </w:tc>
        <w:tc>
          <w:tcPr>
            <w:tcW w:w="289" w:type="pct"/>
            <w:gridSpan w:val="3"/>
            <w:vAlign w:val="center"/>
          </w:tcPr>
          <w:p w:rsidR="00F47F36" w:rsidRPr="009311E9" w:rsidRDefault="00F47F36" w:rsidP="00F47F36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55 090</w:t>
            </w:r>
          </w:p>
        </w:tc>
        <w:tc>
          <w:tcPr>
            <w:tcW w:w="341" w:type="pct"/>
            <w:vAlign w:val="center"/>
          </w:tcPr>
          <w:p w:rsidR="00F47F36" w:rsidRPr="009311E9" w:rsidRDefault="00F47F36" w:rsidP="00F47F36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43884</w:t>
            </w:r>
          </w:p>
        </w:tc>
        <w:tc>
          <w:tcPr>
            <w:tcW w:w="428" w:type="pct"/>
            <w:vAlign w:val="center"/>
          </w:tcPr>
          <w:p w:rsidR="00F47F36" w:rsidRPr="009311E9" w:rsidRDefault="00F47F36" w:rsidP="00096740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52</w:t>
            </w:r>
            <w:r w:rsidR="00096740"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9294</w:t>
            </w:r>
          </w:p>
        </w:tc>
      </w:tr>
      <w:tr w:rsidR="00F47F36" w:rsidRPr="009311E9" w:rsidTr="00F47F36">
        <w:trPr>
          <w:trHeight w:val="277"/>
        </w:trPr>
        <w:tc>
          <w:tcPr>
            <w:tcW w:w="159" w:type="pct"/>
            <w:vMerge w:val="restart"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089" w:type="pct"/>
            <w:gridSpan w:val="2"/>
            <w:vMerge w:val="restart"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Основное мероприятие 1.2. «Популяризация массового и профессионального спорта». </w:t>
            </w:r>
          </w:p>
        </w:tc>
        <w:tc>
          <w:tcPr>
            <w:tcW w:w="1330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Администрация Ровеньского района</w:t>
            </w:r>
          </w:p>
        </w:tc>
        <w:tc>
          <w:tcPr>
            <w:tcW w:w="272" w:type="pct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61" w:type="pct"/>
            <w:vAlign w:val="center"/>
          </w:tcPr>
          <w:p w:rsidR="00F47F36" w:rsidRPr="009311E9" w:rsidRDefault="00F47F36" w:rsidP="00B035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9" w:type="pct"/>
            <w:gridSpan w:val="3"/>
            <w:vAlign w:val="center"/>
          </w:tcPr>
          <w:p w:rsidR="00F47F36" w:rsidRPr="009311E9" w:rsidRDefault="00F47F36" w:rsidP="00F47F3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41" w:type="pct"/>
            <w:vAlign w:val="center"/>
          </w:tcPr>
          <w:p w:rsidR="00F47F36" w:rsidRPr="009311E9" w:rsidRDefault="00F47F36" w:rsidP="00F47F3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4 265</w:t>
            </w:r>
          </w:p>
        </w:tc>
      </w:tr>
      <w:tr w:rsidR="00F47F36" w:rsidRPr="009311E9" w:rsidTr="00F47F36">
        <w:trPr>
          <w:trHeight w:val="277"/>
        </w:trPr>
        <w:tc>
          <w:tcPr>
            <w:tcW w:w="159" w:type="pct"/>
            <w:vMerge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089" w:type="pct"/>
            <w:gridSpan w:val="2"/>
            <w:vMerge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330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УКС администрации Ровеньского района</w:t>
            </w:r>
          </w:p>
        </w:tc>
        <w:tc>
          <w:tcPr>
            <w:tcW w:w="272" w:type="pct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61" w:type="pct"/>
            <w:vAlign w:val="center"/>
          </w:tcPr>
          <w:p w:rsidR="00F47F36" w:rsidRPr="009311E9" w:rsidRDefault="00F47F36" w:rsidP="00B035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9" w:type="pct"/>
            <w:gridSpan w:val="3"/>
            <w:vAlign w:val="center"/>
          </w:tcPr>
          <w:p w:rsidR="00F47F36" w:rsidRPr="009311E9" w:rsidRDefault="00F47F36" w:rsidP="00F47F3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41" w:type="pct"/>
            <w:vAlign w:val="center"/>
          </w:tcPr>
          <w:p w:rsidR="00F47F36" w:rsidRPr="009311E9" w:rsidRDefault="00F47F36" w:rsidP="00F47F3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218</w:t>
            </w:r>
          </w:p>
        </w:tc>
      </w:tr>
      <w:tr w:rsidR="00F47F36" w:rsidRPr="009311E9" w:rsidTr="00F47F36">
        <w:trPr>
          <w:trHeight w:val="277"/>
        </w:trPr>
        <w:tc>
          <w:tcPr>
            <w:tcW w:w="159" w:type="pct"/>
            <w:vMerge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089" w:type="pct"/>
            <w:gridSpan w:val="2"/>
            <w:vMerge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330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272" w:type="pct"/>
            <w:vAlign w:val="center"/>
          </w:tcPr>
          <w:p w:rsidR="00F47F36" w:rsidRPr="009311E9" w:rsidRDefault="00A30AEA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2318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499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868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529</w:t>
            </w:r>
          </w:p>
        </w:tc>
        <w:tc>
          <w:tcPr>
            <w:tcW w:w="261" w:type="pct"/>
            <w:vAlign w:val="center"/>
          </w:tcPr>
          <w:p w:rsidR="00F47F36" w:rsidRPr="009311E9" w:rsidRDefault="00096740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422</w:t>
            </w:r>
          </w:p>
        </w:tc>
        <w:tc>
          <w:tcPr>
            <w:tcW w:w="289" w:type="pct"/>
            <w:gridSpan w:val="3"/>
            <w:vAlign w:val="center"/>
          </w:tcPr>
          <w:p w:rsidR="00F47F36" w:rsidRPr="009311E9" w:rsidRDefault="00F47F36" w:rsidP="00F47F3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41" w:type="pct"/>
            <w:vAlign w:val="center"/>
          </w:tcPr>
          <w:p w:rsidR="00F47F36" w:rsidRPr="009311E9" w:rsidRDefault="00F47F36" w:rsidP="00F47F3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F47F36" w:rsidRPr="009311E9" w:rsidRDefault="00F47F36" w:rsidP="00A30AEA">
            <w:pPr>
              <w:spacing w:after="0"/>
              <w:jc w:val="right"/>
              <w:rPr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</w:t>
            </w:r>
            <w:r w:rsidR="00A30AEA"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511</w:t>
            </w:r>
          </w:p>
        </w:tc>
      </w:tr>
      <w:tr w:rsidR="00F47F36" w:rsidRPr="009311E9" w:rsidTr="00F47F36">
        <w:trPr>
          <w:trHeight w:val="277"/>
        </w:trPr>
        <w:tc>
          <w:tcPr>
            <w:tcW w:w="159" w:type="pct"/>
            <w:vMerge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419" w:type="pct"/>
            <w:gridSpan w:val="4"/>
            <w:vAlign w:val="center"/>
          </w:tcPr>
          <w:p w:rsidR="00F47F36" w:rsidRPr="009311E9" w:rsidRDefault="00F47F36" w:rsidP="00B035CB">
            <w:pPr>
              <w:spacing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Основное мероприятие 1.2.</w:t>
            </w:r>
          </w:p>
        </w:tc>
        <w:tc>
          <w:tcPr>
            <w:tcW w:w="272" w:type="pct"/>
            <w:vAlign w:val="center"/>
          </w:tcPr>
          <w:p w:rsidR="00F47F36" w:rsidRPr="009311E9" w:rsidRDefault="00A30AEA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2318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499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868</w:t>
            </w:r>
          </w:p>
        </w:tc>
        <w:tc>
          <w:tcPr>
            <w:tcW w:w="277" w:type="pct"/>
            <w:gridSpan w:val="2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529</w:t>
            </w:r>
          </w:p>
        </w:tc>
        <w:tc>
          <w:tcPr>
            <w:tcW w:w="261" w:type="pct"/>
            <w:vAlign w:val="center"/>
          </w:tcPr>
          <w:p w:rsidR="00F47F36" w:rsidRPr="009311E9" w:rsidRDefault="00096740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422</w:t>
            </w:r>
          </w:p>
        </w:tc>
        <w:tc>
          <w:tcPr>
            <w:tcW w:w="289" w:type="pct"/>
            <w:gridSpan w:val="3"/>
            <w:vAlign w:val="center"/>
          </w:tcPr>
          <w:p w:rsidR="00C84310" w:rsidRPr="009311E9" w:rsidRDefault="00C84310" w:rsidP="00C8431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41" w:type="pct"/>
            <w:vAlign w:val="center"/>
          </w:tcPr>
          <w:p w:rsidR="00F47F36" w:rsidRPr="009311E9" w:rsidRDefault="00F47F36" w:rsidP="00C8431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F47F36" w:rsidRPr="009311E9" w:rsidRDefault="00A30AEA" w:rsidP="009311E9">
            <w:pPr>
              <w:spacing w:after="0"/>
              <w:jc w:val="right"/>
              <w:rPr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69</w:t>
            </w:r>
            <w:r w:rsidR="009311E9"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94</w:t>
            </w:r>
          </w:p>
        </w:tc>
      </w:tr>
      <w:tr w:rsidR="00F47F36" w:rsidRPr="009311E9" w:rsidTr="00F47F36">
        <w:tblPrEx>
          <w:tblLook w:val="0000"/>
        </w:tblPrEx>
        <w:trPr>
          <w:trHeight w:val="475"/>
        </w:trPr>
        <w:tc>
          <w:tcPr>
            <w:tcW w:w="159" w:type="pct"/>
            <w:vMerge w:val="restart"/>
          </w:tcPr>
          <w:p w:rsidR="00F47F36" w:rsidRPr="009311E9" w:rsidRDefault="00F47F36" w:rsidP="00B035CB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093" w:type="pct"/>
            <w:gridSpan w:val="3"/>
            <w:shd w:val="clear" w:color="auto" w:fill="auto"/>
            <w:vAlign w:val="center"/>
          </w:tcPr>
          <w:p w:rsidR="00F47F36" w:rsidRPr="009311E9" w:rsidRDefault="00F47F36" w:rsidP="00B035C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Основное мероприятие 1.3.            «</w:t>
            </w:r>
            <w:r w:rsidRPr="009311E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Развитие инфраструктуры системы физической культуры и массового спорта"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F47F36" w:rsidRPr="009311E9" w:rsidRDefault="00F47F36" w:rsidP="00B035C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УКС администрации Ровеньского района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47F36" w:rsidRPr="009311E9" w:rsidRDefault="005E1D30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963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47F36" w:rsidRPr="009311E9" w:rsidRDefault="005E1D30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963</w:t>
            </w:r>
          </w:p>
        </w:tc>
        <w:tc>
          <w:tcPr>
            <w:tcW w:w="289" w:type="pct"/>
            <w:gridSpan w:val="3"/>
            <w:shd w:val="clear" w:color="auto" w:fill="auto"/>
            <w:vAlign w:val="center"/>
          </w:tcPr>
          <w:p w:rsidR="00F47F36" w:rsidRPr="009311E9" w:rsidRDefault="00F47F36" w:rsidP="00F47F3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47F36" w:rsidRPr="009311E9" w:rsidRDefault="00F47F36" w:rsidP="00F47F3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47F36" w:rsidRPr="009311E9" w:rsidRDefault="005E1D30" w:rsidP="00B035CB">
            <w:pPr>
              <w:spacing w:after="0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color w:val="auto"/>
                <w:sz w:val="16"/>
                <w:szCs w:val="16"/>
              </w:rPr>
              <w:t>963</w:t>
            </w:r>
          </w:p>
        </w:tc>
      </w:tr>
      <w:tr w:rsidR="00F47F36" w:rsidRPr="009311E9" w:rsidTr="00C84310">
        <w:tblPrEx>
          <w:tblLook w:val="0000"/>
        </w:tblPrEx>
        <w:trPr>
          <w:trHeight w:val="185"/>
        </w:trPr>
        <w:tc>
          <w:tcPr>
            <w:tcW w:w="159" w:type="pct"/>
            <w:vMerge/>
          </w:tcPr>
          <w:p w:rsidR="00F47F36" w:rsidRPr="009311E9" w:rsidRDefault="00F47F36" w:rsidP="00B035CB">
            <w:pPr>
              <w:rPr>
                <w:color w:val="auto"/>
              </w:rPr>
            </w:pPr>
          </w:p>
        </w:tc>
        <w:tc>
          <w:tcPr>
            <w:tcW w:w="2419" w:type="pct"/>
            <w:gridSpan w:val="4"/>
            <w:shd w:val="clear" w:color="auto" w:fill="auto"/>
            <w:vAlign w:val="center"/>
          </w:tcPr>
          <w:p w:rsidR="00F47F36" w:rsidRPr="009311E9" w:rsidRDefault="00F47F36" w:rsidP="00B035C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Основное мероприятие 1.3.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47F36" w:rsidRPr="009311E9" w:rsidRDefault="005E1D30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963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F47F36" w:rsidRPr="009311E9" w:rsidRDefault="00F47F36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47F36" w:rsidRPr="009311E9" w:rsidRDefault="005E1D30" w:rsidP="00B035CB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963</w:t>
            </w:r>
          </w:p>
        </w:tc>
        <w:tc>
          <w:tcPr>
            <w:tcW w:w="289" w:type="pct"/>
            <w:gridSpan w:val="3"/>
            <w:shd w:val="clear" w:color="auto" w:fill="auto"/>
            <w:vAlign w:val="center"/>
          </w:tcPr>
          <w:p w:rsidR="00C84310" w:rsidRPr="009311E9" w:rsidRDefault="00C84310" w:rsidP="00C8431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47F36" w:rsidRPr="009311E9" w:rsidRDefault="00F47F36" w:rsidP="00C84310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47F36" w:rsidRPr="009311E9" w:rsidRDefault="005E1D30" w:rsidP="00C84310">
            <w:pPr>
              <w:spacing w:after="0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963</w:t>
            </w:r>
          </w:p>
        </w:tc>
      </w:tr>
    </w:tbl>
    <w:p w:rsidR="00D10583" w:rsidRPr="009311E9" w:rsidRDefault="00D10583">
      <w:pPr>
        <w:rPr>
          <w:color w:val="auto"/>
        </w:rPr>
        <w:sectPr w:rsidR="00D10583" w:rsidRPr="009311E9" w:rsidSect="007633CF">
          <w:pgSz w:w="16838" w:h="11906" w:orient="landscape"/>
          <w:pgMar w:top="567" w:right="709" w:bottom="851" w:left="992" w:header="0" w:footer="0" w:gutter="0"/>
          <w:cols w:space="720"/>
          <w:formProt w:val="0"/>
          <w:docGrid w:linePitch="360"/>
        </w:sectPr>
      </w:pPr>
    </w:p>
    <w:p w:rsidR="00D10583" w:rsidRPr="009311E9" w:rsidRDefault="00D10583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%252525252525252525252525252525252525252"/>
      <w:bookmarkEnd w:id="7"/>
    </w:p>
    <w:p w:rsidR="00D10583" w:rsidRPr="009311E9" w:rsidRDefault="00C258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b/>
          <w:color w:val="auto"/>
          <w:sz w:val="24"/>
          <w:szCs w:val="24"/>
        </w:rPr>
        <w:t>Паспорт подпрограммы 2 "Молодежная политика Ровеньского района"</w:t>
      </w:r>
    </w:p>
    <w:p w:rsidR="00D10583" w:rsidRPr="009311E9" w:rsidRDefault="00D10583">
      <w:pPr>
        <w:pStyle w:val="ConsPlus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623" w:type="dxa"/>
        <w:tblInd w:w="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5" w:type="dxa"/>
        </w:tblCellMar>
        <w:tblLook w:val="0000"/>
      </w:tblPr>
      <w:tblGrid>
        <w:gridCol w:w="555"/>
        <w:gridCol w:w="3110"/>
        <w:gridCol w:w="5958"/>
      </w:tblGrid>
      <w:tr w:rsidR="00D10583" w:rsidRPr="009311E9">
        <w:trPr>
          <w:trHeight w:val="716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 </w:t>
            </w:r>
            <w:proofErr w:type="gramStart"/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90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подпрограммы 2: «Молодежная политика Ровеньского района» </w:t>
            </w:r>
          </w:p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(далее - подпрограмма 2)</w:t>
            </w:r>
          </w:p>
        </w:tc>
      </w:tr>
      <w:tr w:rsidR="00D10583" w:rsidRPr="009311E9">
        <w:trPr>
          <w:trHeight w:val="1597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Ровеньского района (Отдел по делам молодежи администрации физкультуре и спорту администрации Ровеньского района)</w:t>
            </w:r>
          </w:p>
          <w:p w:rsidR="00D10583" w:rsidRPr="009311E9" w:rsidRDefault="00C25851">
            <w:pPr>
              <w:pStyle w:val="ConsPlusNormal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 в лице отдела молодежной политики.</w:t>
            </w:r>
          </w:p>
        </w:tc>
      </w:tr>
      <w:tr w:rsidR="00D10583" w:rsidRPr="009311E9">
        <w:trPr>
          <w:trHeight w:val="1858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Администрация Ровеньского района (Отдел по делам молодежи, физической культуры и спорту администрации Ровеньского района), </w:t>
            </w:r>
          </w:p>
          <w:p w:rsidR="00D10583" w:rsidRPr="009311E9" w:rsidRDefault="00C25851">
            <w:pPr>
              <w:pStyle w:val="ConsPlusNormal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 в лице отдела молодежной политики.</w:t>
            </w:r>
          </w:p>
          <w:p w:rsidR="00D10583" w:rsidRPr="009311E9" w:rsidRDefault="00C25851">
            <w:pPr>
              <w:pStyle w:val="ConsPlusNormal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"ЦМИ Ровеньского района"</w:t>
            </w:r>
          </w:p>
        </w:tc>
      </w:tr>
      <w:tr w:rsidR="00D10583" w:rsidRPr="009311E9">
        <w:trPr>
          <w:trHeight w:val="1074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 подпрограммы 2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правовых, социально-экономических, организационных условий для самореализации, социального становления молодых людей, реализации ими конституционных прав и обязанностей.</w:t>
            </w:r>
          </w:p>
        </w:tc>
      </w:tr>
      <w:tr w:rsidR="00D10583" w:rsidRPr="009311E9">
        <w:trPr>
          <w:trHeight w:val="1321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подпрограммы 2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 w:line="240" w:lineRule="auto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1. Создание условий успешной социализации и эффективной самореализации молодёжи</w:t>
            </w:r>
          </w:p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Формирование системы продвижения инициативной и талантливой молодёжи, развитие творческого и инновационного потенциала молодых людей</w:t>
            </w:r>
          </w:p>
        </w:tc>
      </w:tr>
      <w:tr w:rsidR="00D10583" w:rsidRPr="009311E9">
        <w:trPr>
          <w:trHeight w:val="1074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 и этапы реализации подпрограммы 2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2015 - 202</w:t>
            </w:r>
            <w:r w:rsidR="00C84310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годы, </w:t>
            </w:r>
          </w:p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 реализации:</w:t>
            </w:r>
          </w:p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этап 2015-2020г;</w:t>
            </w:r>
          </w:p>
          <w:p w:rsidR="00D10583" w:rsidRPr="009311E9" w:rsidRDefault="00C25851" w:rsidP="00C84310">
            <w:pPr>
              <w:pStyle w:val="ConsPlusNormal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этап 2021-202</w:t>
            </w:r>
            <w:r w:rsidR="00C84310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гг.</w:t>
            </w:r>
          </w:p>
        </w:tc>
      </w:tr>
      <w:tr w:rsidR="00D10583" w:rsidRPr="009311E9">
        <w:trPr>
          <w:trHeight w:val="814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бюджетных ассигнований подпрограммы за счет средств местного бюджета (с расшифровкой плановых объемов бюджетных ассигнований по годам ее реализации).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Общая потребность в финансовом обеспечении подпрограммы 2 составляет </w:t>
            </w:r>
            <w:r w:rsidR="00C84310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E0355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C84310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DE0355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829</w:t>
            </w:r>
            <w:r w:rsidR="00C84310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,8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руб.</w:t>
            </w:r>
          </w:p>
          <w:p w:rsidR="00D10583" w:rsidRPr="009311E9" w:rsidRDefault="00C25851">
            <w:pPr>
              <w:pStyle w:val="ConsPlusNormal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бюджетных ассигнований на реализацию подпрограммы за счет местного бюджета составляет</w:t>
            </w:r>
            <w:r w:rsidR="00C84310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14 04</w:t>
            </w:r>
            <w:r w:rsidR="00E10145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307E8F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,8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рублей, в том числе по годам:</w:t>
            </w:r>
          </w:p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2015 год - 386 тыс. рублей;</w:t>
            </w:r>
          </w:p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2016 год - 544 тыс. рублей;</w:t>
            </w:r>
          </w:p>
          <w:p w:rsidR="00D10583" w:rsidRPr="009311E9" w:rsidRDefault="00C25851">
            <w:pPr>
              <w:pStyle w:val="ConsPlusNormal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2017 год - 894 тыс. рублей;</w:t>
            </w:r>
          </w:p>
          <w:p w:rsidR="00D10583" w:rsidRPr="009311E9" w:rsidRDefault="00C25851">
            <w:pPr>
              <w:pStyle w:val="ConsPlusNormal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2018 год - 1564 тыс. рублей;</w:t>
            </w:r>
          </w:p>
          <w:p w:rsidR="00D10583" w:rsidRPr="009311E9" w:rsidRDefault="00C25851">
            <w:pPr>
              <w:pStyle w:val="ConsPlusNormal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 год - 2178,8 тыс. рублей;</w:t>
            </w:r>
          </w:p>
          <w:p w:rsidR="00D10583" w:rsidRPr="009311E9" w:rsidRDefault="00C25851">
            <w:pPr>
              <w:pStyle w:val="ConsPlusNormal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2020 год - </w:t>
            </w:r>
            <w:r w:rsidR="00125871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1202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рублей,</w:t>
            </w:r>
          </w:p>
          <w:p w:rsidR="00D10583" w:rsidRPr="009311E9" w:rsidRDefault="00C25851">
            <w:pPr>
              <w:pStyle w:val="ConsPlusNormal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2021 год - </w:t>
            </w:r>
            <w:r w:rsidR="00093FF0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1425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рублей,</w:t>
            </w:r>
          </w:p>
          <w:p w:rsidR="00D10583" w:rsidRPr="009311E9" w:rsidRDefault="00C25851">
            <w:pPr>
              <w:pStyle w:val="ConsPlusNormal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2022 год - </w:t>
            </w:r>
            <w:r w:rsidR="007D330B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1217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рублей,</w:t>
            </w:r>
          </w:p>
          <w:p w:rsidR="00D10583" w:rsidRPr="009311E9" w:rsidRDefault="00C25851">
            <w:pPr>
              <w:pStyle w:val="ConsPlusNormal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2023 год - </w:t>
            </w:r>
            <w:r w:rsidR="00307E8F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133</w:t>
            </w:r>
            <w:r w:rsidR="000F3780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рублей,</w:t>
            </w:r>
          </w:p>
          <w:p w:rsidR="00D10583" w:rsidRPr="009311E9" w:rsidRDefault="00C25851">
            <w:pPr>
              <w:pStyle w:val="ConsPlusNormal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2024 год - </w:t>
            </w:r>
            <w:r w:rsidR="00307E8F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E0355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059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рублей,</w:t>
            </w:r>
          </w:p>
          <w:p w:rsidR="00C84310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2025 год - </w:t>
            </w:r>
            <w:r w:rsidR="00307E8F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1023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рублей.</w:t>
            </w:r>
          </w:p>
          <w:p w:rsidR="00C84310" w:rsidRPr="009311E9" w:rsidRDefault="00C84310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2026 год - 1002 тыс. рублей.</w:t>
            </w:r>
          </w:p>
          <w:p w:rsidR="00D10583" w:rsidRPr="009311E9" w:rsidRDefault="00C2585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Объемы финансирования мероприятий подпрограммы ежегодно подлежат уточнению при формировании бюджета на очередной финансовый год</w:t>
            </w:r>
          </w:p>
        </w:tc>
      </w:tr>
      <w:tr w:rsidR="00D10583" w:rsidRPr="009311E9">
        <w:trPr>
          <w:trHeight w:val="2189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Конечные результаты подпрограммы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202</w:t>
            </w:r>
            <w:r w:rsidR="00C84310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 планируется: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Увеличение доли молодых людей вовлечённых в реализацию молодежных инициатив через проектную деятельность до 4 процентов от общего количества молодых людей. 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2. Увеличение удельного веса молодежи, охваченной мероприятиями молодежной политике к общему числу молодежи, до 80 процентов.</w:t>
            </w:r>
          </w:p>
        </w:tc>
      </w:tr>
    </w:tbl>
    <w:p w:rsidR="00D10583" w:rsidRPr="009311E9" w:rsidRDefault="00D10583">
      <w:pPr>
        <w:pStyle w:val="ConsPlusNormal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D10583">
      <w:pPr>
        <w:pStyle w:val="ConsPlusNormal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Normal"/>
        <w:jc w:val="center"/>
        <w:outlineLvl w:val="1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1. Характеристика сферы реализации подпрограммы 2, описание</w:t>
      </w:r>
    </w:p>
    <w:p w:rsidR="00D10583" w:rsidRPr="009311E9" w:rsidRDefault="00C25851">
      <w:pPr>
        <w:pStyle w:val="ConsPlus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основных проблем в указанной сфере и прогноз ее развития</w:t>
      </w:r>
    </w:p>
    <w:p w:rsidR="00D10583" w:rsidRPr="009311E9" w:rsidRDefault="00D10583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Молодежная политика является одним из приоритетных направлений социально-экономической политики Российской Федерации, Белгородской области, муниципального района «Ровеньский район», объектом деятельности государства. Основная цель молодежной политики - создание социально-экономических, правовых и организационных условий и гарантий для самореализации личности молодого человека, реализации его интересов и социального становления, максимального раскрытия потенциала молодежи в интересах развития общества, а также для поддержки молодежных объединений, движений и инициатив.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Эффективная государственная молодежная политика - один из главных инструментов развития страны, повышения благосостояния ее граждан и совершенствования общественных отношений. Важнейшим аспектом эффективного управления обществом является информация о жизненных установках групп и категорий молодежи - ценностных ориентациях.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Государственная молодежная политика должна исходить из идеи партнерства органов государственной власти и молодежи на основе гармонизации государственных и личных интересов молодых людей, создания условий для развития всех категорий молодежи.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Молодежная политика сегодня может быть эффективной только в том случае, если она поддерживает индивидуальное развитие молодого человека, а не стремится формировать его личность по шаблонам, стандартам, предписаниям. Она должна информационно и ресурсно обеспечить выбор человека, стимулировать инициативы молодежи и ее организаций, а не навязывать свои варианты решений. Именно поэтому современная молодежная политика должна быть гибкой и сочетать в себе централизованную государственную составляющую и децентрализованную общественную.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Сегодняшней молодежи предстоит жить и действовать в условиях усиления глобальной </w:t>
      </w:r>
      <w:proofErr w:type="gramStart"/>
      <w:r w:rsidRPr="009311E9">
        <w:rPr>
          <w:rFonts w:ascii="Times New Roman" w:hAnsi="Times New Roman"/>
          <w:color w:val="auto"/>
          <w:sz w:val="24"/>
          <w:szCs w:val="24"/>
        </w:rPr>
        <w:t>конкуренции, возрастания роли</w:t>
      </w:r>
      <w:proofErr w:type="gramEnd"/>
      <w:r w:rsidRPr="009311E9">
        <w:rPr>
          <w:rFonts w:ascii="Times New Roman" w:hAnsi="Times New Roman"/>
          <w:color w:val="auto"/>
          <w:sz w:val="24"/>
          <w:szCs w:val="24"/>
        </w:rPr>
        <w:t xml:space="preserve"> инноваций и значения человеческого капитала как основного фактора экономического развития.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Одним из приоритетных направлений деятельности администрации муниципального района «Ровеньский район» является разработка и реализация государственной молодежной политики в муниципальном районе, направленной на создание условий и возможностей для успешной социализации и эффективной самореализации молодежи, благоприятной социальной адаптации молодых людей с учетом индивидуальных особенностей.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Объекты молодежной политики.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-Молодежная политика региона проводится в отношении граждан в возрасте от 14 до </w:t>
      </w:r>
      <w:r w:rsidR="00127B10" w:rsidRPr="009311E9">
        <w:rPr>
          <w:rFonts w:ascii="Times New Roman" w:hAnsi="Times New Roman"/>
          <w:color w:val="auto"/>
          <w:sz w:val="24"/>
          <w:szCs w:val="24"/>
        </w:rPr>
        <w:t>35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лет.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Целевые группы молодежной политики: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-молодежные лидеры, члены молодежных и студенческих объединений;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-работающая молодежь;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-талантливая молодежь;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-молодые семьи;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-молодежь с ограниченными возможностями;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-молодежь, находящаяся в трудной жизненной ситуации.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Стратегия развития муниципального района «Ровеньский район» ориентирована на создание и совершенствование условий, обеспечивающих достижение лучшего качества жизни всех молодых жителей муниципального района.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Подпрограмма должна максимально учитывать и откликаться на различные тенденции, существующие и возникающие в молодежной среде.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Реализация подпрограммы позволит активнее развивать правовые, экономические и организационные условия и гарантии для самореализации личности молодого человека во всех сферах деятельности и улучшить качество жизни молодых людей.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Для развития молодежной</w:t>
      </w:r>
      <w:r w:rsidRPr="009311E9">
        <w:rPr>
          <w:rFonts w:ascii="Times New Roman" w:hAnsi="Times New Roman"/>
          <w:color w:val="auto"/>
          <w:sz w:val="24"/>
          <w:szCs w:val="24"/>
        </w:rPr>
        <w:tab/>
        <w:t>активности необходима поддержка конструктивных инициатив, стимулирование научной, творческой, общественно-полезной деятельности молодых людей, создание условий для развития общественных объединений, организаций и движений, не ставящих целью своей деятельности экстремизм.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В муниципальном районе «Ровеньский район» сформирован достаточный базис для преодоления этих тенденций и создания условий для повышения социальной активности молодежи и самореализации ее потенциала через реализацию программно-целевого подхода.</w:t>
      </w: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"Программно-целевой подход" в решении важнейших задач государственной молодежной политики в муниципальном районе «Ровеньский район» нацелен на создание действенных механизмов повышения социально - экономической и духовно-культурной активности молодежи.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Применение программно-целевого метода дает возможность оптимизировать действия разных ведомств, позволит сделать услуги для молодых людей комплексными, объединяющими усилия различных органов исполнительной власти, местного самоуправления и бизнес-структур.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Подпрограмма призвана обеспечить формирование качественно нового подхода к развитию сферы молодежной политики в районе путем перехода на проектную деятельность.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Несмотря на достигнутые результаты в сфере молодежной политики района, имеется ряд проблем, отрицательно влияющих на развитие молодежной политики в Ровеньском районе: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недостаточный уровень социальной ответственности среди отдельных слоев молодежи;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недостаточный уровень развития инфраструктуры современной молодежной политики, которая включает в себя организации, учреждения и службы, осуществляющие многофункциональную деятельность, учитывающую потребности молодежи по широкому спектру социально значимых вопросов;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недостаточный уровень кадрового обеспечения сферы "Молодежная политика" и подготовки кадров;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молодежная зависимость от слабоалкогольных и энергетических напитков, иных психоактивных веществ;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сложности трудоустройства молодежи по специальности при отсутствии опыта работы.</w:t>
      </w:r>
    </w:p>
    <w:p w:rsidR="00D10583" w:rsidRPr="009311E9" w:rsidRDefault="00C25851">
      <w:pPr>
        <w:pStyle w:val="ConsPlusNormal"/>
        <w:ind w:firstLine="709"/>
        <w:jc w:val="center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2. Цель, задачи, сроки и этапы реализации подпрограммы 2</w:t>
      </w:r>
    </w:p>
    <w:p w:rsidR="00D10583" w:rsidRPr="009311E9" w:rsidRDefault="00D10583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Целью подпрограммы 2 «Молодежная политика Ровеньского района» является создание правовых, социально-экономических, организационных условий для самореализации, социального становления молодых людей, реализации ими конституционных прав и обязанностей.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Задачами подпрограммы 2 являются следующие: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Создание условий успешной социализации и эффективной самореализации молодёжи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Формирование системы продвижение инициативной и талантливой молодёжи, развитие творческого и инновационного потенциала молодых людей.</w:t>
      </w:r>
    </w:p>
    <w:p w:rsidR="00D10583" w:rsidRPr="009311E9" w:rsidRDefault="00C2585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Основными показателями конечного результата реализации подпрограммы 2 является:</w:t>
      </w:r>
    </w:p>
    <w:p w:rsidR="00D10583" w:rsidRPr="009311E9" w:rsidRDefault="00C25851">
      <w:pPr>
        <w:widowControl w:val="0"/>
        <w:spacing w:after="0" w:line="240" w:lineRule="auto"/>
        <w:ind w:firstLine="680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1. Увеличение доли молодых людей вовлечённых в реализацию молодежных инициатив через проектную деятельность до 4 процентов от общего количества молодых людей. </w:t>
      </w:r>
    </w:p>
    <w:p w:rsidR="00D10583" w:rsidRPr="009311E9" w:rsidRDefault="00C2585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2. Увеличение удельного веса молодежи, охваченной мероприятиями молодежной политике к общему числу молодежи, до 80 процентов.</w:t>
      </w:r>
    </w:p>
    <w:p w:rsidR="00D10583" w:rsidRPr="009311E9" w:rsidRDefault="00C25851">
      <w:pPr>
        <w:pStyle w:val="ConsPlusNormal"/>
        <w:ind w:firstLine="709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Сроки реализации подпрограммы 2 - на протяжении всего периода реализации муниципальной программы (2015 - 202</w:t>
      </w:r>
      <w:r w:rsidR="00C84310" w:rsidRPr="009311E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годы). Этапы реализации подпрограммы: </w:t>
      </w:r>
      <w:proofErr w:type="gramStart"/>
      <w:r w:rsidRPr="009311E9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этап 2015-2020гг., </w:t>
      </w:r>
      <w:r w:rsidRPr="009311E9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этап 2021-202</w:t>
      </w:r>
      <w:r w:rsidR="00C84310" w:rsidRPr="009311E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>гг.</w:t>
      </w:r>
      <w:proofErr w:type="gramEnd"/>
    </w:p>
    <w:p w:rsidR="00D10583" w:rsidRPr="009311E9" w:rsidRDefault="00D10583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Normal"/>
        <w:jc w:val="center"/>
        <w:outlineLvl w:val="1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3. Обоснование выделения системы мероприятий и краткое</w:t>
      </w:r>
    </w:p>
    <w:p w:rsidR="00D10583" w:rsidRPr="009311E9" w:rsidRDefault="00C25851">
      <w:pPr>
        <w:pStyle w:val="ConsPlus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описание основных мероприятий подпрограммы 2</w:t>
      </w:r>
    </w:p>
    <w:p w:rsidR="00D10583" w:rsidRPr="009311E9" w:rsidRDefault="00D10583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Достижение цели и решение задач подпрограммы осуществляются путем</w:t>
      </w:r>
      <w:r w:rsidRPr="009311E9">
        <w:rPr>
          <w:rFonts w:ascii="Times New Roman" w:hAnsi="Times New Roman"/>
          <w:color w:val="auto"/>
          <w:sz w:val="24"/>
          <w:szCs w:val="24"/>
        </w:rPr>
        <w:br/>
        <w:t>скоординированного выполнения комплекса мероприятий, взаимосвязанных по задачам, срокам и исполнителям. Система мероприятий подпрограммы строится в соответствии со следующими принципами: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комплексность, под которой понимается максимальная широта охвата факторов,</w:t>
      </w:r>
      <w:r w:rsidRPr="009311E9">
        <w:rPr>
          <w:rFonts w:ascii="Times New Roman" w:hAnsi="Times New Roman"/>
          <w:color w:val="auto"/>
          <w:sz w:val="24"/>
          <w:szCs w:val="24"/>
        </w:rPr>
        <w:br/>
        <w:t>влияющих на реализацию молодежной политики в муниципальном районе «Ровеньский район»;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повышение эффективности реализуемых и внедрение новых методов работы</w:t>
      </w:r>
      <w:r w:rsidRPr="009311E9">
        <w:rPr>
          <w:rFonts w:ascii="Times New Roman" w:hAnsi="Times New Roman"/>
          <w:color w:val="auto"/>
          <w:sz w:val="24"/>
          <w:szCs w:val="24"/>
        </w:rPr>
        <w:br/>
        <w:t>для развития молодежной политики на территории муниципального района</w:t>
      </w:r>
      <w:r w:rsidRPr="009311E9">
        <w:rPr>
          <w:rFonts w:ascii="Times New Roman" w:hAnsi="Times New Roman"/>
          <w:color w:val="auto"/>
          <w:sz w:val="24"/>
          <w:szCs w:val="24"/>
        </w:rPr>
        <w:br/>
        <w:t>«Ровеньский район».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Программные мероприятия сгруппированы в соответствии с целями и задачами, направленными на реализацию конкретного направления.</w:t>
      </w:r>
    </w:p>
    <w:p w:rsidR="00D10583" w:rsidRPr="009311E9" w:rsidRDefault="00C25851">
      <w:pPr>
        <w:pStyle w:val="ConsPlusNormal"/>
        <w:ind w:firstLine="708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В рамках подпрограммы 2 "Молодежная политика Ровеньского района" будет  реализовываться 2 основных мероприятия: </w:t>
      </w: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Основное мероприятие 2.1. «Реализация мероприятий, проводимых для молодежи»</w:t>
      </w: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Основное мероприятие 2.2. «Обеспечение деятельности (оказание услуг) муниципальных учреждений (организаций)»</w:t>
      </w: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Основные мероприятия направлены на вовлечение в общественную деятельность, организацию спортивного и культурного досуга молодёжи, развитие творческого и инновационного потенциала молодых людей, содействие реализации молодежных инициатив через проектную деятельность.</w:t>
      </w:r>
    </w:p>
    <w:p w:rsidR="00D10583" w:rsidRPr="009311E9" w:rsidRDefault="00D1058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Финансирование мероприятий в рамках подпрограммы "Молодежная политика Ровеньского района" осуществляется за счет средств местного бюджета.</w:t>
      </w: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Система основных мероприятий и показателей подпрограммы 2 представлена в </w:t>
      </w:r>
      <w:hyperlink w:anchor="Приложение1">
        <w:r w:rsidRPr="009311E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приложении № 1</w:t>
        </w:r>
      </w:hyperlink>
      <w:r w:rsidRPr="009311E9">
        <w:rPr>
          <w:rFonts w:ascii="Times New Roman" w:hAnsi="Times New Roman"/>
          <w:color w:val="auto"/>
          <w:sz w:val="24"/>
          <w:szCs w:val="24"/>
        </w:rPr>
        <w:t xml:space="preserve"> к муниципальной программе.</w:t>
      </w:r>
    </w:p>
    <w:p w:rsidR="00D10583" w:rsidRPr="009311E9" w:rsidRDefault="00D10583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C258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4. Прогноз конечных результатов подпрограммы 2,</w:t>
      </w:r>
    </w:p>
    <w:p w:rsidR="00D10583" w:rsidRPr="009311E9" w:rsidRDefault="00C258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 xml:space="preserve">перечень показателей подпрограммы 2 </w:t>
      </w:r>
    </w:p>
    <w:p w:rsidR="00D10583" w:rsidRPr="009311E9" w:rsidRDefault="00D10583">
      <w:pPr>
        <w:widowControl w:val="0"/>
        <w:spacing w:after="0" w:line="240" w:lineRule="auto"/>
        <w:jc w:val="center"/>
        <w:rPr>
          <w:rFonts w:cs="Calibri"/>
          <w:color w:val="auto"/>
        </w:rPr>
      </w:pPr>
    </w:p>
    <w:p w:rsidR="00D10583" w:rsidRPr="009311E9" w:rsidRDefault="00C25851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Предполагаемые </w:t>
      </w:r>
      <w:r w:rsidRPr="009311E9">
        <w:rPr>
          <w:rFonts w:ascii="Times New Roman" w:hAnsi="Times New Roman"/>
          <w:color w:val="auto"/>
          <w:sz w:val="24"/>
        </w:rPr>
        <w:t xml:space="preserve">конечные результаты </w:t>
      </w:r>
      <w:r w:rsidRPr="009311E9">
        <w:rPr>
          <w:rFonts w:ascii="Times New Roman" w:hAnsi="Times New Roman"/>
          <w:color w:val="auto"/>
          <w:sz w:val="24"/>
          <w:szCs w:val="24"/>
        </w:rPr>
        <w:t>муниципальной подпрограммы представлены в таблице 5</w:t>
      </w:r>
    </w:p>
    <w:p w:rsidR="00D10583" w:rsidRPr="009311E9" w:rsidRDefault="00C2585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Таблица 5</w:t>
      </w:r>
    </w:p>
    <w:p w:rsidR="00D10583" w:rsidRPr="009311E9" w:rsidRDefault="00C25851">
      <w:pPr>
        <w:widowControl w:val="0"/>
        <w:spacing w:after="0" w:line="240" w:lineRule="auto"/>
        <w:jc w:val="center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Предполагаемые </w:t>
      </w:r>
      <w:r w:rsidRPr="009311E9">
        <w:rPr>
          <w:rFonts w:ascii="Times New Roman" w:hAnsi="Times New Roman"/>
          <w:color w:val="auto"/>
          <w:sz w:val="24"/>
        </w:rPr>
        <w:t xml:space="preserve">конечные результаты </w:t>
      </w:r>
      <w:r w:rsidRPr="009311E9">
        <w:rPr>
          <w:rFonts w:ascii="Times New Roman" w:hAnsi="Times New Roman"/>
          <w:color w:val="auto"/>
          <w:sz w:val="24"/>
          <w:szCs w:val="24"/>
        </w:rPr>
        <w:t>муниципальной подпрограммы 2</w:t>
      </w:r>
    </w:p>
    <w:tbl>
      <w:tblPr>
        <w:tblW w:w="9896" w:type="dxa"/>
        <w:tblInd w:w="-4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5" w:type="dxa"/>
        </w:tblCellMar>
        <w:tblLook w:val="0000"/>
      </w:tblPr>
      <w:tblGrid>
        <w:gridCol w:w="405"/>
        <w:gridCol w:w="2689"/>
        <w:gridCol w:w="2551"/>
        <w:gridCol w:w="709"/>
        <w:gridCol w:w="709"/>
        <w:gridCol w:w="709"/>
        <w:gridCol w:w="708"/>
        <w:gridCol w:w="664"/>
        <w:gridCol w:w="752"/>
      </w:tblGrid>
      <w:tr w:rsidR="00D10583" w:rsidRPr="009311E9" w:rsidTr="00C84310">
        <w:tc>
          <w:tcPr>
            <w:tcW w:w="4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ind w:left="-52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 xml:space="preserve">N </w:t>
            </w:r>
            <w:proofErr w:type="gramStart"/>
            <w:r w:rsidRPr="009311E9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9311E9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Наименование показателя, единица измерения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Соисполнитель</w:t>
            </w:r>
          </w:p>
        </w:tc>
        <w:tc>
          <w:tcPr>
            <w:tcW w:w="425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ind w:left="-52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Значение показателя по годам реализации</w:t>
            </w:r>
          </w:p>
        </w:tc>
      </w:tr>
      <w:tr w:rsidR="00C84310" w:rsidRPr="009311E9" w:rsidTr="00C84310">
        <w:tc>
          <w:tcPr>
            <w:tcW w:w="4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-52" w:firstLine="5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-52" w:firstLine="5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-52" w:firstLine="5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-52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-52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-52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-52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2024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-52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2025</w:t>
            </w: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2026</w:t>
            </w:r>
          </w:p>
        </w:tc>
      </w:tr>
      <w:tr w:rsidR="00C84310" w:rsidRPr="009311E9" w:rsidTr="00C84310"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spacing w:after="200"/>
              <w:contextualSpacing/>
              <w:jc w:val="center"/>
              <w:rPr>
                <w:color w:val="auto"/>
                <w:sz w:val="20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0"/>
              </w:rPr>
              <w:t>Увеличение доли молодых людей вовлечённых в реализацию молодежных инициатив через проектную деятельность от общего количества молодых людей, процент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67" w:right="-7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0"/>
              </w:rPr>
              <w:t>Отдел молодежи, отдел физической культуры и спорта управления культуры, туризма, молодежной политики и спорта;</w:t>
            </w:r>
          </w:p>
          <w:p w:rsidR="00C84310" w:rsidRPr="009311E9" w:rsidRDefault="00C84310">
            <w:pPr>
              <w:pStyle w:val="ConsPlusNormal"/>
              <w:ind w:left="67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67"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67"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67"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3,5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67"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C84310" w:rsidRPr="009311E9" w:rsidRDefault="00C84310" w:rsidP="00C84310">
            <w:pPr>
              <w:pStyle w:val="ConsPlusNormal"/>
              <w:ind w:left="67" w:right="-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 w:rsidP="00C84310">
            <w:pPr>
              <w:pStyle w:val="ConsPlusNormal"/>
              <w:ind w:left="67" w:right="-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C84310" w:rsidRPr="009311E9" w:rsidTr="00C84310"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jc w:val="center"/>
              <w:rPr>
                <w:color w:val="auto"/>
                <w:sz w:val="20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0"/>
              </w:rPr>
              <w:t>Увеличение удельного веса молодежи, охваченной мероприятиями молодежной политике к общему числу молодежи,  процент.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-52" w:right="67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0"/>
              </w:rPr>
              <w:t xml:space="preserve">Отдел молодежи, отдел физической культуры и спорта управления культуры, туризма, молодежной политики и спорта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67"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64.7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67"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64.7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67"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67" w:right="-75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67" w:right="-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4310" w:rsidRPr="009311E9" w:rsidRDefault="00C84310">
            <w:pPr>
              <w:pStyle w:val="ConsPlusNormal"/>
              <w:ind w:left="67" w:right="-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</w:rPr>
              <w:t>80</w:t>
            </w:r>
          </w:p>
        </w:tc>
      </w:tr>
    </w:tbl>
    <w:p w:rsidR="00D10583" w:rsidRPr="009311E9" w:rsidRDefault="00D1058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</w:rPr>
      </w:pPr>
    </w:p>
    <w:p w:rsidR="00D10583" w:rsidRPr="009311E9" w:rsidRDefault="00D1058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</w:rPr>
      </w:pPr>
    </w:p>
    <w:p w:rsidR="00D10583" w:rsidRPr="009311E9" w:rsidRDefault="00C25851" w:rsidP="001308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5. Ресурсное обеспечение подпрограммы 2 в разрезе главныхраспорядителей средств местного бюджета, основныхмероприятий, а также по годам реализации подпрограммы 2</w:t>
      </w:r>
    </w:p>
    <w:p w:rsidR="00D10583" w:rsidRPr="009311E9" w:rsidRDefault="00D10583">
      <w:pPr>
        <w:widowControl w:val="0"/>
        <w:spacing w:after="0" w:line="240" w:lineRule="auto"/>
        <w:ind w:firstLine="540"/>
        <w:jc w:val="both"/>
        <w:rPr>
          <w:rFonts w:cs="Calibri"/>
          <w:color w:val="auto"/>
        </w:rPr>
      </w:pP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</w:rPr>
        <w:t>Объемы финансирования подпрограммы 2 за счет местного бюджета по годам реализации представлены в таблице 6</w:t>
      </w:r>
    </w:p>
    <w:p w:rsidR="00D10583" w:rsidRPr="009311E9" w:rsidRDefault="00D1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</w:p>
    <w:p w:rsidR="00D10583" w:rsidRPr="009311E9" w:rsidRDefault="00C25851">
      <w:pPr>
        <w:widowControl w:val="0"/>
        <w:spacing w:after="0" w:line="240" w:lineRule="auto"/>
        <w:jc w:val="center"/>
        <w:outlineLvl w:val="3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Таблица 6</w:t>
      </w:r>
    </w:p>
    <w:p w:rsidR="00D10583" w:rsidRPr="009311E9" w:rsidRDefault="00C25851">
      <w:pPr>
        <w:widowControl w:val="0"/>
        <w:spacing w:after="0" w:line="240" w:lineRule="auto"/>
        <w:jc w:val="center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</w:rPr>
        <w:t xml:space="preserve">Объемы финансирования подпрограммы 2, </w:t>
      </w:r>
    </w:p>
    <w:p w:rsidR="00D10583" w:rsidRPr="009311E9" w:rsidRDefault="00C25851">
      <w:pPr>
        <w:widowControl w:val="0"/>
        <w:spacing w:after="0" w:line="240" w:lineRule="auto"/>
        <w:ind w:firstLine="7370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</w:rPr>
        <w:t>тыс. рублей</w:t>
      </w:r>
    </w:p>
    <w:tbl>
      <w:tblPr>
        <w:tblW w:w="5887" w:type="dxa"/>
        <w:tblInd w:w="150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9" w:type="dxa"/>
          <w:right w:w="28" w:type="dxa"/>
        </w:tblCellMar>
        <w:tblLook w:val="04A0"/>
      </w:tblPr>
      <w:tblGrid>
        <w:gridCol w:w="1915"/>
        <w:gridCol w:w="1929"/>
        <w:gridCol w:w="2043"/>
      </w:tblGrid>
      <w:tr w:rsidR="00D10583" w:rsidRPr="009311E9">
        <w:trPr>
          <w:trHeight w:val="300"/>
        </w:trPr>
        <w:tc>
          <w:tcPr>
            <w:tcW w:w="1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3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Источники финансирования</w:t>
            </w:r>
          </w:p>
        </w:tc>
      </w:tr>
      <w:tr w:rsidR="00D10583" w:rsidRPr="009311E9">
        <w:trPr>
          <w:trHeight w:val="300"/>
        </w:trPr>
        <w:tc>
          <w:tcPr>
            <w:tcW w:w="1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местный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D10583" w:rsidRPr="009311E9">
        <w:trPr>
          <w:trHeight w:val="300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2015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tabs>
                <w:tab w:val="left" w:pos="2273"/>
              </w:tabs>
              <w:spacing w:after="29"/>
              <w:ind w:lef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386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386</w:t>
            </w:r>
          </w:p>
        </w:tc>
      </w:tr>
      <w:tr w:rsidR="00D10583" w:rsidRPr="009311E9">
        <w:trPr>
          <w:trHeight w:val="300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2016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544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544</w:t>
            </w:r>
          </w:p>
        </w:tc>
      </w:tr>
      <w:tr w:rsidR="00D10583" w:rsidRPr="009311E9">
        <w:trPr>
          <w:trHeight w:val="300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894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894</w:t>
            </w:r>
          </w:p>
        </w:tc>
      </w:tr>
      <w:tr w:rsidR="00D10583" w:rsidRPr="009311E9">
        <w:trPr>
          <w:trHeight w:val="300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1 564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1 564</w:t>
            </w:r>
          </w:p>
        </w:tc>
      </w:tr>
      <w:tr w:rsidR="00D10583" w:rsidRPr="009311E9">
        <w:trPr>
          <w:trHeight w:val="300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2 178,8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2 178,8</w:t>
            </w:r>
          </w:p>
        </w:tc>
      </w:tr>
      <w:tr w:rsidR="00D10583" w:rsidRPr="009311E9">
        <w:trPr>
          <w:trHeight w:val="300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284F3B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1202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284F3B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1202</w:t>
            </w:r>
          </w:p>
        </w:tc>
      </w:tr>
      <w:tr w:rsidR="00D10583" w:rsidRPr="009311E9">
        <w:trPr>
          <w:trHeight w:val="300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Итого I этап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284F3B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6768,8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284F3B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6768,8</w:t>
            </w:r>
          </w:p>
        </w:tc>
      </w:tr>
      <w:tr w:rsidR="00157119" w:rsidRPr="009311E9">
        <w:trPr>
          <w:trHeight w:val="300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7119" w:rsidRPr="009311E9" w:rsidRDefault="00157119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7119" w:rsidRPr="009311E9" w:rsidRDefault="00157119" w:rsidP="00003BD7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1425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7119" w:rsidRPr="009311E9" w:rsidRDefault="00157119" w:rsidP="001103C5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1425</w:t>
            </w:r>
          </w:p>
        </w:tc>
      </w:tr>
      <w:tr w:rsidR="007D330B" w:rsidRPr="009311E9">
        <w:trPr>
          <w:trHeight w:val="300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D330B" w:rsidRPr="009311E9" w:rsidRDefault="007D330B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330B" w:rsidRPr="009311E9" w:rsidRDefault="007D330B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1217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330B" w:rsidRPr="009311E9" w:rsidRDefault="007D330B" w:rsidP="00553579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1217</w:t>
            </w:r>
          </w:p>
        </w:tc>
      </w:tr>
      <w:tr w:rsidR="007D330B" w:rsidRPr="009311E9">
        <w:trPr>
          <w:trHeight w:val="300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D330B" w:rsidRPr="009311E9" w:rsidRDefault="007D330B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330B" w:rsidRPr="009311E9" w:rsidRDefault="00307E8F" w:rsidP="00BE73CF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133</w:t>
            </w:r>
            <w:r w:rsidR="00BE73CF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330B" w:rsidRPr="009311E9" w:rsidRDefault="00E07820" w:rsidP="00BE73CF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="00307E8F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BE73CF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D330B" w:rsidRPr="009311E9">
        <w:trPr>
          <w:trHeight w:val="300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D330B" w:rsidRPr="009311E9" w:rsidRDefault="007D330B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330B" w:rsidRPr="009311E9" w:rsidRDefault="00DE0355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1059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330B" w:rsidRPr="009311E9" w:rsidRDefault="00DE0355" w:rsidP="00553579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1059</w:t>
            </w:r>
          </w:p>
        </w:tc>
      </w:tr>
      <w:tr w:rsidR="007D330B" w:rsidRPr="009311E9" w:rsidTr="00C84310">
        <w:trPr>
          <w:trHeight w:val="225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D330B" w:rsidRPr="009311E9" w:rsidRDefault="007D330B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330B" w:rsidRPr="009311E9" w:rsidRDefault="00307E8F" w:rsidP="007D330B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1023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330B" w:rsidRPr="009311E9" w:rsidRDefault="00307E8F" w:rsidP="00553579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1023</w:t>
            </w:r>
          </w:p>
        </w:tc>
      </w:tr>
      <w:tr w:rsidR="00C84310" w:rsidRPr="009311E9" w:rsidTr="00C84310">
        <w:trPr>
          <w:trHeight w:val="108"/>
        </w:trPr>
        <w:tc>
          <w:tcPr>
            <w:tcW w:w="19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4310" w:rsidRPr="009311E9" w:rsidRDefault="00C84310" w:rsidP="00C84310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7D330B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1002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553579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1002</w:t>
            </w:r>
          </w:p>
        </w:tc>
      </w:tr>
      <w:tr w:rsidR="007D330B" w:rsidRPr="009311E9">
        <w:trPr>
          <w:trHeight w:val="300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D330B" w:rsidRPr="009311E9" w:rsidRDefault="007D330B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Итого II этап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330B" w:rsidRPr="009311E9" w:rsidRDefault="00DE0355" w:rsidP="00BE73CF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7061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330B" w:rsidRPr="009311E9" w:rsidRDefault="00DE0355" w:rsidP="00BE73CF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7061</w:t>
            </w:r>
          </w:p>
        </w:tc>
      </w:tr>
      <w:tr w:rsidR="007D330B" w:rsidRPr="009311E9">
        <w:trPr>
          <w:trHeight w:val="300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D330B" w:rsidRPr="009311E9" w:rsidRDefault="007D330B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Всего за II этапа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330B" w:rsidRPr="009311E9" w:rsidRDefault="00C84310" w:rsidP="00DE0355">
            <w:pPr>
              <w:spacing w:after="29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  <w:r w:rsidR="00DE0355" w:rsidRPr="009311E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3829</w:t>
            </w:r>
            <w:r w:rsidRPr="009311E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,8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330B" w:rsidRPr="009311E9" w:rsidRDefault="00C84310" w:rsidP="00DE0355">
            <w:pPr>
              <w:spacing w:after="29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  <w:r w:rsidR="00DE0355" w:rsidRPr="009311E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3829</w:t>
            </w:r>
            <w:r w:rsidRPr="009311E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,8</w:t>
            </w:r>
          </w:p>
        </w:tc>
      </w:tr>
    </w:tbl>
    <w:p w:rsidR="00D10583" w:rsidRPr="009311E9" w:rsidRDefault="00D1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подпрограммы 2 за счет различных источников финансирования по годам представлены соответственно в </w:t>
      </w:r>
      <w:hyperlink w:anchor="Приложение3">
        <w:r w:rsidRPr="009311E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приложениях № 3</w:t>
        </w:r>
      </w:hyperlink>
      <w:r w:rsidRPr="009311E9">
        <w:rPr>
          <w:rFonts w:ascii="Times New Roman" w:hAnsi="Times New Roman"/>
          <w:color w:val="auto"/>
          <w:sz w:val="24"/>
          <w:szCs w:val="24"/>
        </w:rPr>
        <w:t xml:space="preserve"> и </w:t>
      </w:r>
      <w:hyperlink w:anchor="Приложение4">
        <w:r w:rsidRPr="009311E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№ 4</w:t>
        </w:r>
      </w:hyperlink>
      <w:r w:rsidRPr="009311E9">
        <w:rPr>
          <w:rFonts w:ascii="Times New Roman" w:hAnsi="Times New Roman"/>
          <w:color w:val="auto"/>
          <w:sz w:val="24"/>
          <w:szCs w:val="24"/>
        </w:rPr>
        <w:t xml:space="preserve"> к муниципальной программе.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Объем финансового обеспечения подпрограммы подлежит ежегодному уточнению в рамках подготовки проекта решения о местном бюджете на очередной финансовый год и плановый период.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  <w:sectPr w:rsidR="00D10583" w:rsidRPr="009311E9">
          <w:pgSz w:w="11906" w:h="16838"/>
          <w:pgMar w:top="709" w:right="850" w:bottom="709" w:left="1701" w:header="0" w:footer="0" w:gutter="0"/>
          <w:cols w:space="720"/>
          <w:formProt w:val="0"/>
          <w:docGrid w:linePitch="360"/>
        </w:sectPr>
      </w:pPr>
      <w:r w:rsidRPr="009311E9">
        <w:rPr>
          <w:rFonts w:ascii="Times New Roman" w:hAnsi="Times New Roman"/>
          <w:color w:val="auto"/>
          <w:sz w:val="24"/>
          <w:szCs w:val="24"/>
        </w:rPr>
        <w:t>Информация о ресурсном обеспечении реализации подпрограммы в разрезе главных распорядителей средств местного бюджета, основных мероприятий, а также по годам реализации подпрограммы представлена в таблице № 7.</w:t>
      </w:r>
    </w:p>
    <w:p w:rsidR="00D10583" w:rsidRPr="009311E9" w:rsidRDefault="00C25851">
      <w:pPr>
        <w:pStyle w:val="ConsPlusNormal"/>
        <w:jc w:val="center"/>
        <w:outlineLvl w:val="2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Таблица 7</w:t>
      </w:r>
    </w:p>
    <w:p w:rsidR="00D10583" w:rsidRPr="009311E9" w:rsidRDefault="00D10583">
      <w:pPr>
        <w:pStyle w:val="ConsPlusNormal"/>
        <w:jc w:val="center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4287" w:type="dxa"/>
        <w:tblInd w:w="-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9" w:type="dxa"/>
          <w:right w:w="28" w:type="dxa"/>
        </w:tblCellMar>
        <w:tblLook w:val="04A0"/>
      </w:tblPr>
      <w:tblGrid>
        <w:gridCol w:w="402"/>
        <w:gridCol w:w="3904"/>
        <w:gridCol w:w="2689"/>
        <w:gridCol w:w="620"/>
        <w:gridCol w:w="231"/>
        <w:gridCol w:w="766"/>
        <w:gridCol w:w="226"/>
        <w:gridCol w:w="804"/>
        <w:gridCol w:w="926"/>
        <w:gridCol w:w="821"/>
        <w:gridCol w:w="66"/>
        <w:gridCol w:w="861"/>
        <w:gridCol w:w="9"/>
        <w:gridCol w:w="929"/>
        <w:gridCol w:w="1033"/>
      </w:tblGrid>
      <w:tr w:rsidR="00D10583" w:rsidRPr="009311E9" w:rsidTr="00C84310">
        <w:trPr>
          <w:trHeight w:val="154"/>
        </w:trPr>
        <w:tc>
          <w:tcPr>
            <w:tcW w:w="1428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I Этап</w:t>
            </w:r>
          </w:p>
        </w:tc>
      </w:tr>
      <w:tr w:rsidR="00D10583" w:rsidRPr="009311E9" w:rsidTr="0046450E">
        <w:trPr>
          <w:trHeight w:val="256"/>
        </w:trPr>
        <w:tc>
          <w:tcPr>
            <w:tcW w:w="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/п</w:t>
            </w:r>
          </w:p>
        </w:tc>
        <w:tc>
          <w:tcPr>
            <w:tcW w:w="3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3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Главный распорядитель средств местного бюджета</w:t>
            </w:r>
          </w:p>
        </w:tc>
        <w:tc>
          <w:tcPr>
            <w:tcW w:w="66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Расходы (тыс</w:t>
            </w:r>
            <w:proofErr w:type="gramStart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.р</w:t>
            </w:r>
            <w:proofErr w:type="gramEnd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уб.), годы</w:t>
            </w:r>
          </w:p>
        </w:tc>
      </w:tr>
      <w:tr w:rsidR="00D10583" w:rsidRPr="009311E9" w:rsidTr="0046450E">
        <w:trPr>
          <w:trHeight w:val="256"/>
        </w:trPr>
        <w:tc>
          <w:tcPr>
            <w:tcW w:w="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2015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2016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2017</w:t>
            </w: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2019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2020</w:t>
            </w:r>
          </w:p>
        </w:tc>
      </w:tr>
      <w:tr w:rsidR="00D10583" w:rsidRPr="009311E9" w:rsidTr="0046450E">
        <w:trPr>
          <w:trHeight w:val="409"/>
        </w:trPr>
        <w:tc>
          <w:tcPr>
            <w:tcW w:w="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2.1. «Реализация мероприятий проводимых для молодежи».</w:t>
            </w:r>
          </w:p>
        </w:tc>
        <w:tc>
          <w:tcPr>
            <w:tcW w:w="3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Ровеньского района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2634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386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544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505</w:t>
            </w: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600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599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D10583" w:rsidRPr="009311E9" w:rsidTr="0046450E">
        <w:trPr>
          <w:trHeight w:val="602"/>
        </w:trPr>
        <w:tc>
          <w:tcPr>
            <w:tcW w:w="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BE1AB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395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BE1AB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395</w:t>
            </w:r>
          </w:p>
        </w:tc>
      </w:tr>
      <w:tr w:rsidR="00D10583" w:rsidRPr="009311E9" w:rsidTr="00C84310">
        <w:trPr>
          <w:trHeight w:val="365"/>
        </w:trPr>
        <w:tc>
          <w:tcPr>
            <w:tcW w:w="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ИТОГО Основное мероприятие 2.1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BE1AB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3029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386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544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505</w:t>
            </w: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600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599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BE1AB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395</w:t>
            </w:r>
          </w:p>
        </w:tc>
      </w:tr>
      <w:tr w:rsidR="00D10583" w:rsidRPr="009311E9" w:rsidTr="0046450E">
        <w:trPr>
          <w:trHeight w:val="602"/>
        </w:trPr>
        <w:tc>
          <w:tcPr>
            <w:tcW w:w="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2.2. «Обеспечение деятельности (оказание услуг) муниципальных учреждений (организаций)».</w:t>
            </w:r>
          </w:p>
        </w:tc>
        <w:tc>
          <w:tcPr>
            <w:tcW w:w="3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Ровеньского района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2932,8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389</w:t>
            </w: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964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1579,8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D10583" w:rsidRPr="009311E9" w:rsidTr="0046450E">
        <w:trPr>
          <w:trHeight w:val="602"/>
        </w:trPr>
        <w:tc>
          <w:tcPr>
            <w:tcW w:w="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807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807</w:t>
            </w:r>
          </w:p>
        </w:tc>
      </w:tr>
      <w:tr w:rsidR="00D10583" w:rsidRPr="009311E9" w:rsidTr="00C84310">
        <w:trPr>
          <w:trHeight w:val="293"/>
        </w:trPr>
        <w:tc>
          <w:tcPr>
            <w:tcW w:w="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ИТОГО Основное мероприятие 2.2.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3739,8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389</w:t>
            </w: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964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1579,8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807</w:t>
            </w:r>
          </w:p>
        </w:tc>
      </w:tr>
      <w:tr w:rsidR="00D10583" w:rsidRPr="009311E9" w:rsidTr="00C84310">
        <w:trPr>
          <w:trHeight w:val="220"/>
        </w:trPr>
        <w:tc>
          <w:tcPr>
            <w:tcW w:w="1428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II Этап</w:t>
            </w:r>
          </w:p>
        </w:tc>
      </w:tr>
      <w:tr w:rsidR="00D10583" w:rsidRPr="009311E9" w:rsidTr="00C84310">
        <w:trPr>
          <w:trHeight w:val="256"/>
        </w:trPr>
        <w:tc>
          <w:tcPr>
            <w:tcW w:w="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/п</w:t>
            </w:r>
          </w:p>
        </w:tc>
        <w:tc>
          <w:tcPr>
            <w:tcW w:w="3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Главный распорядитель средств местного бюджета</w:t>
            </w:r>
          </w:p>
        </w:tc>
        <w:tc>
          <w:tcPr>
            <w:tcW w:w="62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Расходы (тыс</w:t>
            </w:r>
            <w:proofErr w:type="gramStart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.р</w:t>
            </w:r>
            <w:proofErr w:type="gramEnd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уб.), годы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ИТОГО за 2 этапа</w:t>
            </w:r>
          </w:p>
        </w:tc>
      </w:tr>
      <w:tr w:rsidR="00C84310" w:rsidRPr="009311E9" w:rsidTr="00C84310">
        <w:trPr>
          <w:trHeight w:val="256"/>
        </w:trPr>
        <w:tc>
          <w:tcPr>
            <w:tcW w:w="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2021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2022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84310" w:rsidRPr="009311E9" w:rsidTr="00C84310">
        <w:trPr>
          <w:trHeight w:val="409"/>
        </w:trPr>
        <w:tc>
          <w:tcPr>
            <w:tcW w:w="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2.1. «Реализация мероприятий проводимых для молодежи».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Ровеньского района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2 634</w:t>
            </w:r>
          </w:p>
        </w:tc>
      </w:tr>
      <w:tr w:rsidR="00C84310" w:rsidRPr="009311E9" w:rsidTr="00C84310">
        <w:trPr>
          <w:trHeight w:val="409"/>
        </w:trPr>
        <w:tc>
          <w:tcPr>
            <w:tcW w:w="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DE0355" w:rsidP="008A76CB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1746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573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7D330B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298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8A76CB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42</w:t>
            </w:r>
            <w:r w:rsidR="008A76CB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DE0355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400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10" w:rsidRPr="009311E9" w:rsidRDefault="00C84310" w:rsidP="00BE1AB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53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BE1AB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DE0355" w:rsidP="008A76CB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2141</w:t>
            </w:r>
          </w:p>
        </w:tc>
      </w:tr>
      <w:tr w:rsidR="00C84310" w:rsidRPr="009311E9" w:rsidTr="00C84310">
        <w:trPr>
          <w:trHeight w:val="305"/>
        </w:trPr>
        <w:tc>
          <w:tcPr>
            <w:tcW w:w="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ИТОГО Основное мероприятие 2.1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DE0355" w:rsidP="008A76CB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1746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BE1AB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573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7D330B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298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8A76CB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42</w:t>
            </w:r>
            <w:r w:rsidR="008A76CB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0355" w:rsidRPr="009311E9" w:rsidRDefault="00DE0355" w:rsidP="00DE0355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400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10" w:rsidRPr="009311E9" w:rsidRDefault="00C84310" w:rsidP="00BE1AB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53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BE1AB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DE0355" w:rsidP="008A76CB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4775</w:t>
            </w:r>
          </w:p>
        </w:tc>
      </w:tr>
      <w:tr w:rsidR="00C84310" w:rsidRPr="009311E9" w:rsidTr="00C84310">
        <w:trPr>
          <w:trHeight w:val="600"/>
        </w:trPr>
        <w:tc>
          <w:tcPr>
            <w:tcW w:w="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2.2. «Обеспечение деятельности (оказание услуг) муниципальных учреждений (организаций)».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Ровеньского района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2 932,8</w:t>
            </w:r>
          </w:p>
        </w:tc>
      </w:tr>
      <w:tr w:rsidR="00C84310" w:rsidRPr="009311E9" w:rsidTr="00C84310">
        <w:trPr>
          <w:trHeight w:val="600"/>
        </w:trPr>
        <w:tc>
          <w:tcPr>
            <w:tcW w:w="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DE0355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5</w:t>
            </w:r>
            <w:r w:rsidR="00DE0355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</w:t>
            </w: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</w:t>
            </w:r>
            <w:r w:rsidR="00DE0355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003BD7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852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7D330B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919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DE0355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91</w:t>
            </w:r>
            <w:r w:rsidR="00DE0355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DE0355" w:rsidP="00307E8F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  <w:r w:rsidR="00C84310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59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10" w:rsidRPr="009311E9" w:rsidRDefault="00C84310" w:rsidP="00307E8F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970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307E8F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1002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DE0355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6</w:t>
            </w:r>
            <w:r w:rsidR="00DE0355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</w:t>
            </w: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</w:t>
            </w:r>
            <w:r w:rsidR="00DE0355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5</w:t>
            </w:r>
          </w:p>
        </w:tc>
      </w:tr>
      <w:tr w:rsidR="00C84310" w:rsidRPr="009311E9" w:rsidTr="00C84310">
        <w:trPr>
          <w:trHeight w:val="364"/>
        </w:trPr>
        <w:tc>
          <w:tcPr>
            <w:tcW w:w="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ИТОГО Основное мероприятие 2.2.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DE0355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5</w:t>
            </w:r>
            <w:r w:rsidR="00DE0355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</w:t>
            </w: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</w:t>
            </w:r>
            <w:r w:rsidR="00DE0355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553579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852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553579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919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DE0355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91</w:t>
            </w:r>
            <w:r w:rsidR="00DE0355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DE0355" w:rsidP="00307E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6</w:t>
            </w:r>
            <w:r w:rsidR="00C84310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59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10" w:rsidRPr="009311E9" w:rsidRDefault="00C84310" w:rsidP="00307E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970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307E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1002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4310" w:rsidRPr="009311E9" w:rsidRDefault="00C84310" w:rsidP="00DE0355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9</w:t>
            </w:r>
            <w:r w:rsidR="00DE0355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5</w:t>
            </w:r>
            <w:r w:rsidR="00DE0355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7</w:t>
            </w: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,8</w:t>
            </w:r>
          </w:p>
        </w:tc>
      </w:tr>
    </w:tbl>
    <w:p w:rsidR="00D10583" w:rsidRPr="009311E9" w:rsidRDefault="00D10583">
      <w:pPr>
        <w:rPr>
          <w:color w:val="auto"/>
        </w:rPr>
        <w:sectPr w:rsidR="00D10583" w:rsidRPr="009311E9">
          <w:pgSz w:w="16838" w:h="11906" w:orient="landscape"/>
          <w:pgMar w:top="452" w:right="850" w:bottom="518" w:left="1701" w:header="0" w:footer="0" w:gutter="0"/>
          <w:cols w:space="720"/>
          <w:formProt w:val="0"/>
          <w:docGrid w:linePitch="299"/>
        </w:sectPr>
      </w:pPr>
    </w:p>
    <w:p w:rsidR="00D10583" w:rsidRPr="009311E9" w:rsidRDefault="00D10583">
      <w:pPr>
        <w:rPr>
          <w:color w:val="auto"/>
        </w:rPr>
      </w:pPr>
    </w:p>
    <w:p w:rsidR="00D10583" w:rsidRPr="009311E9" w:rsidRDefault="00D10583">
      <w:pPr>
        <w:rPr>
          <w:color w:val="auto"/>
        </w:rPr>
        <w:sectPr w:rsidR="00D10583" w:rsidRPr="009311E9">
          <w:type w:val="continuous"/>
          <w:pgSz w:w="16838" w:h="11906" w:orient="landscape"/>
          <w:pgMar w:top="452" w:right="850" w:bottom="518" w:left="1701" w:header="0" w:footer="0" w:gutter="0"/>
          <w:cols w:space="720"/>
          <w:formProt w:val="0"/>
          <w:docGrid w:linePitch="299"/>
        </w:sectPr>
      </w:pPr>
    </w:p>
    <w:p w:rsidR="00D10583" w:rsidRPr="009311E9" w:rsidRDefault="00D10583">
      <w:pPr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D10583">
      <w:pPr>
        <w:rPr>
          <w:color w:val="auto"/>
        </w:rPr>
        <w:sectPr w:rsidR="00D10583" w:rsidRPr="009311E9">
          <w:type w:val="continuous"/>
          <w:pgSz w:w="16838" w:h="11906" w:orient="landscape"/>
          <w:pgMar w:top="452" w:right="850" w:bottom="518" w:left="1701" w:header="0" w:footer="0" w:gutter="0"/>
          <w:cols w:space="720"/>
          <w:formProt w:val="0"/>
          <w:docGrid w:linePitch="299"/>
        </w:sectPr>
      </w:pPr>
    </w:p>
    <w:p w:rsidR="00D10583" w:rsidRPr="009311E9" w:rsidRDefault="00C25851">
      <w:pPr>
        <w:pStyle w:val="ConsPlusNormal"/>
        <w:jc w:val="center"/>
        <w:outlineLvl w:val="2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Паспорт</w:t>
      </w:r>
    </w:p>
    <w:p w:rsidR="00D10583" w:rsidRPr="009311E9" w:rsidRDefault="00C25851">
      <w:pPr>
        <w:pStyle w:val="ConsPlusNormal"/>
        <w:jc w:val="center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подпрограммы 3 «Развитие добровольческого (волонтерского) движения на территории Ровеньского района»</w:t>
      </w:r>
    </w:p>
    <w:tbl>
      <w:tblPr>
        <w:tblW w:w="90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488"/>
        <w:gridCol w:w="2792"/>
        <w:gridCol w:w="5791"/>
      </w:tblGrid>
      <w:tr w:rsidR="00D10583" w:rsidRPr="009311E9"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 </w:t>
            </w:r>
            <w:proofErr w:type="gramStart"/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8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подпрограммы 3: «Развитие добровольческого (волонтерского) движения на территории Ровеньского района (далее - подпрограмма 3)</w:t>
            </w:r>
          </w:p>
        </w:tc>
      </w:tr>
      <w:tr w:rsidR="00D10583" w:rsidRPr="009311E9">
        <w:trPr>
          <w:trHeight w:val="57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Ответственный исполнитель подпрограммы 3</w:t>
            </w:r>
          </w:p>
        </w:tc>
        <w:tc>
          <w:tcPr>
            <w:tcW w:w="5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Ровеньского района (в лице отдела по делам молодежи, физической культуры и спорта администрации Ровеньского района)</w:t>
            </w:r>
          </w:p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 в лице отдела молодежной политики.</w:t>
            </w:r>
          </w:p>
        </w:tc>
      </w:tr>
      <w:tr w:rsidR="00D10583" w:rsidRPr="009311E9">
        <w:trPr>
          <w:trHeight w:val="57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Соисполнитель подпрограммы 3</w:t>
            </w:r>
          </w:p>
        </w:tc>
        <w:tc>
          <w:tcPr>
            <w:tcW w:w="5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"ЦМИ Ровеньского района"</w:t>
            </w:r>
          </w:p>
        </w:tc>
      </w:tr>
      <w:tr w:rsidR="00D10583" w:rsidRPr="009311E9"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5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социальной защиты населения администрации Ровеньского района, у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правление культуры, туризма, молодежной политики и спорта администрации Ровеньского района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управление  образования администрации Ровеньского района</w:t>
            </w:r>
          </w:p>
        </w:tc>
      </w:tr>
      <w:tr w:rsidR="00D10583" w:rsidRPr="009311E9"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 подпрограммы 3</w:t>
            </w:r>
          </w:p>
        </w:tc>
        <w:tc>
          <w:tcPr>
            <w:tcW w:w="5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Создание условий для вовлечения жителей Ровеньского района в добровольческую деятельность, реализации прав молодых граждан на добровольное, безвозмездное и непосредственное участие в решении социально значимых проблем населения района </w:t>
            </w:r>
          </w:p>
        </w:tc>
      </w:tr>
      <w:tr w:rsidR="00D10583" w:rsidRPr="009311E9"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подпрограммы 3</w:t>
            </w:r>
          </w:p>
        </w:tc>
        <w:tc>
          <w:tcPr>
            <w:tcW w:w="5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совершенствование форм и методов работы по развитию добровольческого движения, инфраструктуры и механизмов поддержки добровольчества;</w:t>
            </w:r>
          </w:p>
        </w:tc>
      </w:tr>
      <w:tr w:rsidR="00D10583" w:rsidRPr="009311E9"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 и этапы реализации подпрограммы 3</w:t>
            </w:r>
          </w:p>
        </w:tc>
        <w:tc>
          <w:tcPr>
            <w:tcW w:w="5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2019-202</w:t>
            </w:r>
            <w:r w:rsidR="004E646B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годы  </w:t>
            </w:r>
          </w:p>
          <w:p w:rsidR="00D10583" w:rsidRPr="009311E9" w:rsidRDefault="00C25851">
            <w:pPr>
              <w:pStyle w:val="ConsPlusNormal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 реализации:</w:t>
            </w:r>
          </w:p>
          <w:p w:rsidR="00D10583" w:rsidRPr="009311E9" w:rsidRDefault="00C25851">
            <w:pPr>
              <w:pStyle w:val="ConsPlusNormal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этап 2019-2020г;</w:t>
            </w:r>
          </w:p>
          <w:p w:rsidR="00D10583" w:rsidRPr="009311E9" w:rsidRDefault="00C25851" w:rsidP="004E646B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этап 2021-202</w:t>
            </w:r>
            <w:r w:rsidR="004E646B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гг.</w:t>
            </w:r>
          </w:p>
        </w:tc>
      </w:tr>
      <w:tr w:rsidR="00D10583" w:rsidRPr="009311E9"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бюджетных ассигнований подпрограммы 3 за счет средств местного 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Общая потребность в финансовом обеспечении подпрограммы 3 составляет </w:t>
            </w:r>
            <w:r w:rsidR="00FC24AC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307E8F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 тыс. рублей.</w:t>
            </w:r>
          </w:p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Объем бюджетных ассигнований на реализацию подпрограммы 3 за счет местного бюджета составляет </w:t>
            </w:r>
            <w:r w:rsidR="003F052C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9311E9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307E8F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 тыс. рублей, в том числе по годам:</w:t>
            </w:r>
          </w:p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 год – 10,0 тыс. рублей;</w:t>
            </w:r>
          </w:p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 год – 20,0 тыс. рублей;</w:t>
            </w:r>
          </w:p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2021 год – </w:t>
            </w:r>
            <w:r w:rsidR="009856ED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20,0 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рублей;</w:t>
            </w:r>
          </w:p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2022 год – </w:t>
            </w:r>
            <w:r w:rsidR="003F052C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  <w:r w:rsidR="009856ED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,0 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рублей;</w:t>
            </w:r>
          </w:p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 год –</w:t>
            </w:r>
            <w:r w:rsidR="00307E8F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  <w:r w:rsidR="009856ED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,0 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рублей;</w:t>
            </w:r>
          </w:p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2024 год –</w:t>
            </w:r>
            <w:r w:rsidR="00DE0355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9856ED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0,0 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рублей;</w:t>
            </w:r>
          </w:p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2025 год –</w:t>
            </w:r>
            <w:r w:rsidR="009856ED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0,0 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рублей</w:t>
            </w:r>
            <w:r w:rsidR="004E646B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4E646B" w:rsidRPr="009311E9" w:rsidRDefault="004E646B" w:rsidP="004E646B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2026 год –0,0  тыс. рублей.</w:t>
            </w:r>
          </w:p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Финансирование подпрограммы 3 за счет средств федерального и областного бюджетов не предусмотрено.</w:t>
            </w:r>
          </w:p>
        </w:tc>
      </w:tr>
      <w:tr w:rsidR="00D10583" w:rsidRPr="009311E9">
        <w:trPr>
          <w:trHeight w:val="1164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Конечные результаты подпрограммы 3</w:t>
            </w:r>
          </w:p>
        </w:tc>
        <w:tc>
          <w:tcPr>
            <w:tcW w:w="5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 w:rsidP="004E646B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Увеличение доли молодежи в возрасте от 14 до </w:t>
            </w:r>
            <w:r w:rsidR="00127B10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лет, участвующей в добровольческой деятельности, до 9 % от общего количества молодежи Ровеньского района в  возрасте от 14 до </w:t>
            </w:r>
            <w:r w:rsidR="00127B10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лет к 202</w:t>
            </w:r>
            <w:r w:rsidR="004E646B"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году.</w:t>
            </w:r>
          </w:p>
        </w:tc>
      </w:tr>
    </w:tbl>
    <w:p w:rsidR="00D10583" w:rsidRPr="009311E9" w:rsidRDefault="00C25851">
      <w:pPr>
        <w:pStyle w:val="ConsPlusNormal"/>
        <w:jc w:val="center"/>
        <w:outlineLvl w:val="2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1. Характеристика сферы реализации подпрограммы 3, описание</w:t>
      </w:r>
    </w:p>
    <w:p w:rsidR="00D10583" w:rsidRPr="009311E9" w:rsidRDefault="00C25851">
      <w:pPr>
        <w:pStyle w:val="ConsPlusNormal"/>
        <w:jc w:val="center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основных проблем в указанной сфере и прогноз ее развития</w:t>
      </w:r>
    </w:p>
    <w:p w:rsidR="00D10583" w:rsidRPr="009311E9" w:rsidRDefault="00D10583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Добровольческая (волонтерская) деятельность - добровольная деятельность граждан и юридических лиц по бескорыстному выполнению работ, предоставлению услуг, оказанию иной поддержки граждан или юридических лиц.</w:t>
      </w: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Добровольчество является созидательной и социально значимой формой самореализации личности, проявления гуманизма, гражданской активности, обеспечивает возможность социального творчества и созидательной инициативы. Добровольчество выступает важным фактором и ресурсом общественного развития, решения социальных задач в таких сферах как образование, здравоохранение, культура, социальная поддержка населения, физическая культура и спорт, охрана окружающей среды, предупреждение и ликвидация последствий чрезвычайных ситуаций и ряде других.</w:t>
      </w: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Содействие развитию и распространению добровольческой деятельности 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1662-р, отнесено к числу приоритетных направлений социальной и молодежной политики.</w:t>
      </w: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Поддержка добровольчества осуществляется в рамках реализации Федерального закона от 11 августа 1995 года «О благотворительной деятельности и благотворительных организациях», а также Концепции содействия развитию благотворительной деятельности добровольчества в Российской Федерации, утвержденной распоряжением Правительства Российской Федерации от </w:t>
      </w:r>
      <w:r w:rsidR="00127B10" w:rsidRPr="009311E9">
        <w:rPr>
          <w:rFonts w:ascii="Times New Roman" w:hAnsi="Times New Roman"/>
          <w:color w:val="auto"/>
          <w:sz w:val="24"/>
          <w:szCs w:val="24"/>
        </w:rPr>
        <w:t>30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июля 2009 года № 1054-р. В соответствии с Федеральным законом от 12 января 1996 года № 7-ФЗ «О некоммерческих организациях» развитие добровольчества выступает важной составной частью в деятельности по поддержке социально ориентированных некоммерческих организаций.</w:t>
      </w: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В последние годы наблюдается устойчивый рост числа граждан и организаций, участвующих в добровольческой деятельности, расширяются масштабы реализуемых ими программ и проектов, происходит самоорганизация добровольцев в различных сферах деятельности и социально-демографических группах.</w:t>
      </w: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Основной целью развития добровольчества является повышение его роли  в общественном развитии, расширение участия добровольцев в решении социальных проблем, формирование и распространение добровольческих инновационных практик социальной деятельности.</w:t>
      </w: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Основными задачами развития добровольчества, обеспечивающими достижение указанной цели, являются:</w:t>
      </w: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создание условий, обеспечивающих востребованность добровольческих организаций и добровольцев в участии в жизни российского общества, в решении социальных задач;</w:t>
      </w: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создание условий для расширения и укрепления добровольчества, поддержка деятельности существующих и создание условий для возникновения новых добровольческих организаций, содействие повышению их потенциала;</w:t>
      </w:r>
    </w:p>
    <w:p w:rsidR="00D10583" w:rsidRPr="009311E9" w:rsidRDefault="00C25851">
      <w:pPr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развитие инфраструктуры методической, информационной, консультационной образовательной и ресурсной поддержки добровольческой деятельности, содействие повышению признания добровольчества в обществе;</w:t>
      </w:r>
    </w:p>
    <w:p w:rsidR="00D10583" w:rsidRPr="009311E9" w:rsidRDefault="00C25851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расширение масштабов межсекторного взаимодействия в сфере добровольчества, включая взаимодействие добровольческих организаций с другими организациями некоммерческого сектора, бизнесом, органами государственной власти и местного самоуправления, средствами массовой информации, международными, религиозными и другими заинтересованными организациями.</w:t>
      </w:r>
    </w:p>
    <w:p w:rsidR="00D10583" w:rsidRPr="009311E9" w:rsidRDefault="00C25851">
      <w:pPr>
        <w:pStyle w:val="ae"/>
        <w:spacing w:beforeAutospacing="0" w:after="0" w:afterAutospacing="0"/>
        <w:ind w:firstLine="709"/>
        <w:contextualSpacing/>
        <w:jc w:val="both"/>
        <w:rPr>
          <w:color w:val="auto"/>
        </w:rPr>
      </w:pPr>
      <w:r w:rsidRPr="009311E9">
        <w:rPr>
          <w:color w:val="auto"/>
        </w:rPr>
        <w:t>Сегодня особенно популярным добровольчество становится среди молодого поколения, являясь важным способом получения новых знаний, развития навыков общественной деятельности, формирования нравственных ценностей, активной гражданской позиции. Организация добровольческого труда молодежи в России, вовлечение молодых людей в многообразную общественную деятельность, направленную на улучшение качества жизни, включены в число приоритетных направлений Стратегии государственной молодежной политики в Российской Федерации, утвержденной распоряжением Правительства Российской Федерации от 18 декабря 2006 года № 1760-р.</w:t>
      </w:r>
    </w:p>
    <w:p w:rsidR="00D10583" w:rsidRPr="009311E9" w:rsidRDefault="00C25851">
      <w:pPr>
        <w:pStyle w:val="ae"/>
        <w:spacing w:beforeAutospacing="0" w:after="0" w:afterAutospacing="0"/>
        <w:ind w:firstLine="709"/>
        <w:contextualSpacing/>
        <w:jc w:val="both"/>
        <w:rPr>
          <w:color w:val="auto"/>
        </w:rPr>
      </w:pPr>
      <w:r w:rsidRPr="009311E9">
        <w:rPr>
          <w:color w:val="auto"/>
        </w:rPr>
        <w:t xml:space="preserve">Современное состояние развития добровольчества в Ровеньского района свидетельствует о том, что наиболее заметно добровольчество проявляется в деятельности некоммерческих организаций, в том числе молодежных и детских общественных объединений, охватывающих своей работой практически все социально значимые сферы жизни. Добровольчество становится все более популярным в молодежной среде. Возрастает интерес к этому движению со стороны бизнес-структур, государственных структур и органов местного самоуправления. </w:t>
      </w:r>
    </w:p>
    <w:p w:rsidR="00D10583" w:rsidRPr="009311E9" w:rsidRDefault="00C25851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Так, 6 декабря 2017 года Президент Российской Федерации Владимир Владимирович Путин подписал Указ «О проведении в Российской Федерации Года добровольца (волонтера)». </w:t>
      </w:r>
    </w:p>
    <w:p w:rsidR="00D10583" w:rsidRPr="009311E9" w:rsidRDefault="00C25851">
      <w:pPr>
        <w:pStyle w:val="ae"/>
        <w:spacing w:beforeAutospacing="0" w:after="0" w:afterAutospacing="0"/>
        <w:ind w:firstLine="709"/>
        <w:contextualSpacing/>
        <w:jc w:val="both"/>
        <w:rPr>
          <w:color w:val="auto"/>
        </w:rPr>
      </w:pPr>
      <w:r w:rsidRPr="009311E9">
        <w:rPr>
          <w:color w:val="auto"/>
        </w:rPr>
        <w:t>В результате предпринимаемых в течение последних нескольких лет общественно-государственных усилий по развитию добровольчества в Ровеньском районе наблюдается устойчивый рост числа граждан, особенно молодежи, участвующей в добровольческой деятельности. Сложились благоприятные условия для развития молодежного добровольчества, существует реальная поддержка развития добровольчества со стороны органов государственной власти, органов местного самоуправления, общественных и других некоммерческих организаций.</w:t>
      </w:r>
    </w:p>
    <w:p w:rsidR="00D10583" w:rsidRPr="009311E9" w:rsidRDefault="00C2585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В целях координации деятельности молодежных и детских организаций (объединений) и работы по развитию волонтерского движения на территории Ровеньского района, а также создания наиболее благоприятных условий для осуществления добровольческой деятельности и повышения эффективности деятельности организаций, использующих труд добровольцев,</w:t>
      </w:r>
      <w:r w:rsidRPr="009311E9">
        <w:rPr>
          <w:rFonts w:ascii="Times New Roman" w:hAnsi="Times New Roman"/>
          <w:bCs/>
          <w:color w:val="auto"/>
          <w:sz w:val="24"/>
          <w:szCs w:val="24"/>
        </w:rPr>
        <w:t xml:space="preserve"> создана на базе МКУ «Центр молодежных инициатив» ресурсная площадка по развитию добровольчества (волонтерства)</w:t>
      </w:r>
      <w:proofErr w:type="gramStart"/>
      <w:r w:rsidRPr="009311E9">
        <w:rPr>
          <w:rFonts w:ascii="Times New Roman" w:hAnsi="Times New Roman"/>
          <w:bCs/>
          <w:color w:val="auto"/>
          <w:sz w:val="24"/>
          <w:szCs w:val="24"/>
        </w:rPr>
        <w:t xml:space="preserve"> .</w:t>
      </w:r>
      <w:proofErr w:type="gramEnd"/>
    </w:p>
    <w:p w:rsidR="00D10583" w:rsidRPr="009311E9" w:rsidRDefault="00C25851">
      <w:pPr>
        <w:pStyle w:val="ConsPlusNormal"/>
        <w:spacing w:after="200"/>
        <w:ind w:firstLine="709"/>
        <w:contextualSpacing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На сегодняшний день в Ровеньском районе на постоянной основе действуют более 100 добровольцев на постоянной основе.</w:t>
      </w:r>
    </w:p>
    <w:p w:rsidR="00D10583" w:rsidRPr="009311E9" w:rsidRDefault="00C25851">
      <w:pPr>
        <w:pStyle w:val="ConsPlusNormal"/>
        <w:spacing w:after="200"/>
        <w:ind w:firstLine="709"/>
        <w:contextualSpacing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Подпрограмма 3 призвана обеспечить формирование качественно нового подхода к развитию добровольческой деятельности в Ровеньском районе путем дальнейшего совершенствования совместной деятельности различных государственных институтов, структур, ведомств, учреждений, общественных организаций и объединений, граждан с активной жизненной позицией.</w:t>
      </w:r>
    </w:p>
    <w:p w:rsidR="00D10583" w:rsidRPr="009311E9" w:rsidRDefault="00C25851">
      <w:pPr>
        <w:pStyle w:val="ConsPlusNormal"/>
        <w:spacing w:after="200"/>
        <w:ind w:firstLine="709"/>
        <w:contextualSpacing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Несмотря на достигнутые результаты в сфере добровольческой деятельности, имеется ряд проблем, отрицательно влияющих на развитие добровольчества:</w:t>
      </w:r>
    </w:p>
    <w:p w:rsidR="00D10583" w:rsidRPr="009311E9" w:rsidRDefault="00C25851">
      <w:pPr>
        <w:pStyle w:val="ae"/>
        <w:spacing w:beforeAutospacing="0" w:after="0" w:afterAutospacing="0"/>
        <w:ind w:firstLine="709"/>
        <w:contextualSpacing/>
        <w:jc w:val="both"/>
        <w:rPr>
          <w:color w:val="auto"/>
        </w:rPr>
      </w:pPr>
      <w:r w:rsidRPr="009311E9">
        <w:rPr>
          <w:color w:val="auto"/>
        </w:rPr>
        <w:t>- неразвитость инфраструктуры развития и поддержки добровольчества;</w:t>
      </w:r>
    </w:p>
    <w:p w:rsidR="00D10583" w:rsidRPr="009311E9" w:rsidRDefault="00C25851">
      <w:pPr>
        <w:pStyle w:val="ae"/>
        <w:spacing w:beforeAutospacing="0" w:after="0" w:afterAutospacing="0"/>
        <w:ind w:firstLine="709"/>
        <w:contextualSpacing/>
        <w:jc w:val="both"/>
        <w:rPr>
          <w:color w:val="auto"/>
        </w:rPr>
      </w:pPr>
      <w:r w:rsidRPr="009311E9">
        <w:rPr>
          <w:color w:val="auto"/>
        </w:rPr>
        <w:t>- несовершенство стандартов деятельности государственных и муниципальных учреждений, которые не предусматривают организацию добровольного труда;</w:t>
      </w:r>
    </w:p>
    <w:p w:rsidR="00D10583" w:rsidRPr="009311E9" w:rsidRDefault="00C25851">
      <w:pPr>
        <w:pStyle w:val="ae"/>
        <w:spacing w:beforeAutospacing="0" w:after="0" w:afterAutospacing="0"/>
        <w:ind w:firstLine="709"/>
        <w:contextualSpacing/>
        <w:jc w:val="both"/>
        <w:rPr>
          <w:color w:val="auto"/>
        </w:rPr>
      </w:pPr>
      <w:r w:rsidRPr="009311E9">
        <w:rPr>
          <w:color w:val="auto"/>
        </w:rPr>
        <w:t>- отсутствие методического обеспечения организации добровольческой деятельности;</w:t>
      </w:r>
    </w:p>
    <w:p w:rsidR="00D10583" w:rsidRPr="009311E9" w:rsidRDefault="00C25851">
      <w:pPr>
        <w:pStyle w:val="ae"/>
        <w:spacing w:beforeAutospacing="0" w:after="0" w:afterAutospacing="0"/>
        <w:ind w:firstLine="709"/>
        <w:contextualSpacing/>
        <w:jc w:val="both"/>
        <w:rPr>
          <w:color w:val="auto"/>
        </w:rPr>
      </w:pPr>
      <w:r w:rsidRPr="009311E9">
        <w:rPr>
          <w:color w:val="auto"/>
        </w:rPr>
        <w:t>- отсутствие системы профессиональной подготовки кадров для специалистов, работающих в сфере добровольчества;</w:t>
      </w:r>
    </w:p>
    <w:p w:rsidR="00D10583" w:rsidRPr="009311E9" w:rsidRDefault="00C25851">
      <w:pPr>
        <w:pStyle w:val="ae"/>
        <w:spacing w:beforeAutospacing="0" w:after="0" w:afterAutospacing="0"/>
        <w:ind w:firstLine="709"/>
        <w:contextualSpacing/>
        <w:jc w:val="both"/>
        <w:rPr>
          <w:color w:val="auto"/>
        </w:rPr>
      </w:pPr>
      <w:r w:rsidRPr="009311E9">
        <w:rPr>
          <w:color w:val="auto"/>
        </w:rPr>
        <w:t>- отсутствие механизмов системной поддержки добровольческой деятельности;</w:t>
      </w:r>
    </w:p>
    <w:p w:rsidR="00D10583" w:rsidRPr="009311E9" w:rsidRDefault="00C25851">
      <w:pPr>
        <w:pStyle w:val="ae"/>
        <w:spacing w:beforeAutospacing="0" w:after="0" w:afterAutospacing="0"/>
        <w:ind w:firstLine="709"/>
        <w:contextualSpacing/>
        <w:jc w:val="both"/>
        <w:rPr>
          <w:color w:val="auto"/>
        </w:rPr>
      </w:pPr>
      <w:r w:rsidRPr="009311E9">
        <w:rPr>
          <w:color w:val="auto"/>
        </w:rPr>
        <w:t>- неразвитость общего информационного и интерактивного пространства для взаимного обучения и обмена опытом;</w:t>
      </w:r>
    </w:p>
    <w:p w:rsidR="00D10583" w:rsidRPr="009311E9" w:rsidRDefault="00C25851">
      <w:pPr>
        <w:pStyle w:val="ae"/>
        <w:spacing w:beforeAutospacing="0" w:after="0" w:afterAutospacing="0"/>
        <w:ind w:firstLine="709"/>
        <w:contextualSpacing/>
        <w:jc w:val="both"/>
        <w:rPr>
          <w:color w:val="auto"/>
        </w:rPr>
      </w:pPr>
      <w:r w:rsidRPr="009311E9">
        <w:rPr>
          <w:color w:val="auto"/>
        </w:rPr>
        <w:t>- невысокий уровень информированности молодежи о возможности участия в добровольческой деятельности.</w:t>
      </w:r>
    </w:p>
    <w:p w:rsidR="00D10583" w:rsidRPr="009311E9" w:rsidRDefault="00C25851">
      <w:pPr>
        <w:pStyle w:val="ConsPlusNormal"/>
        <w:spacing w:after="200"/>
        <w:ind w:firstLine="709"/>
        <w:contextualSpacing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Для решения указанных проблем будут приняты меры в следующих направлениях:</w:t>
      </w:r>
    </w:p>
    <w:p w:rsidR="00D10583" w:rsidRPr="009311E9" w:rsidRDefault="00C25851">
      <w:pPr>
        <w:pStyle w:val="ConsPlusNormal"/>
        <w:spacing w:after="200"/>
        <w:ind w:firstLine="709"/>
        <w:contextualSpacing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- совершенствование и развитие форм и методов работы по развитию добровольческого движения с учетом динамично меняющейся ситуации, необходимости активного межведомственного, межотраслевого взаимодействия и общественно-государственного партнерства;</w:t>
      </w:r>
    </w:p>
    <w:p w:rsidR="00D10583" w:rsidRPr="009311E9" w:rsidRDefault="00C25851">
      <w:pPr>
        <w:pStyle w:val="ConsPlusNormal"/>
        <w:spacing w:after="200"/>
        <w:ind w:firstLine="709"/>
        <w:contextualSpacing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- информационное обеспечение добровольческого движения на федеральном, региональном и муниципальном уровнях, создание условий для освещения событий и явлений добровольческой направленности для средств массовой информации.</w:t>
      </w:r>
    </w:p>
    <w:p w:rsidR="00D10583" w:rsidRPr="009311E9" w:rsidRDefault="00C25851">
      <w:pPr>
        <w:pStyle w:val="ConsPlusNormal"/>
        <w:spacing w:after="200"/>
        <w:ind w:firstLine="709"/>
        <w:contextualSpacing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Подпрограмма 3 ориентирована на все социальные слои и возрастные группы граждан при сохранении приоритета привлечения к добровольческой деятельности детей и молодежи.</w:t>
      </w:r>
    </w:p>
    <w:p w:rsidR="00D10583" w:rsidRPr="009311E9" w:rsidRDefault="00D10583">
      <w:pPr>
        <w:pStyle w:val="ConsPlusNormal"/>
        <w:jc w:val="center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Normal"/>
        <w:jc w:val="center"/>
        <w:outlineLvl w:val="2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2. Цель, задачи, сроки и этапы реализации подпрограммы 3</w:t>
      </w:r>
    </w:p>
    <w:p w:rsidR="00D10583" w:rsidRPr="009311E9" w:rsidRDefault="00D10583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Целью подпрограммы 3 является создание условий по вовлечению жителей Ровеньского района в добровольческую деятельность, реализации прав молодых граждан на добровольное, безвозмездное и непосредственное участие в решении социально значимых проблем населения района с целью самореализации, приобретения новых знаний и навыков, повышения профессиональных и организаторских способностей, обеспечения общественной безопасности.</w:t>
      </w: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Задачей подпрограммы 3 является совершенствование форм и методов работы по развитию добровольческого движения, инфраструктуры и механизмов поддержки добровольчества.</w:t>
      </w: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Реализация подпрограммы 3 осуществляется с 2019 по 202</w:t>
      </w:r>
      <w:r w:rsidR="004E646B" w:rsidRPr="009311E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год. На </w:t>
      </w:r>
      <w:r w:rsidRPr="009311E9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этапе с 2019 по 202</w:t>
      </w:r>
      <w:r w:rsidR="004E646B" w:rsidRPr="009311E9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год, на </w:t>
      </w:r>
      <w:r w:rsidRPr="009311E9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этапе с 2021 по 202</w:t>
      </w:r>
      <w:r w:rsidR="004E646B" w:rsidRPr="009311E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год.</w:t>
      </w:r>
    </w:p>
    <w:p w:rsidR="00D10583" w:rsidRPr="009311E9" w:rsidRDefault="00D10583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Normal"/>
        <w:jc w:val="center"/>
        <w:outlineLvl w:val="2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3. Обоснование выделения системы мероприятий и краткое</w:t>
      </w:r>
    </w:p>
    <w:p w:rsidR="00D10583" w:rsidRPr="009311E9" w:rsidRDefault="00C25851">
      <w:pPr>
        <w:pStyle w:val="ConsPlusNormal"/>
        <w:jc w:val="center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описание основных мероприятий подпрограммы 3</w:t>
      </w:r>
    </w:p>
    <w:p w:rsidR="00D10583" w:rsidRPr="009311E9" w:rsidRDefault="00D10583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Для выполнения задачи «Совершенствование форм и методов работы по развитию добровольческого движения, инфраструктуры и механизмов поддержки добровольчества» необходимо реализовать:</w:t>
      </w: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Основное мероприятие 3.1. «Совершенствование форм и методов работы по развитию добровольческого движения.</w:t>
      </w: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Реализация данного мероприятия направлена:</w:t>
      </w: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- на формирование у граждан, в том числе детей и молодежи, активной гражданской позиции, чувства сопричастности к процессам, происходящим в стране, области, районе истории и культуре России путем вовлечения их в волонтерскую практику;</w:t>
      </w: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- на развитие системы взаимодействия между волонтерскими организациями, другими общественными объединениями и иными некоммерческими организациями, государственными учреждениями и органами исполнительной власти;</w:t>
      </w: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- на расширение участия общественных и некоммерческих организаций в добровольческой деятельности;</w:t>
      </w: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- на вовлечение граждан в процесс реализации и активное участие в мероприятиях подпрограммы 3.</w:t>
      </w: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Финансирование данного основного мероприятия осуществляется за счет средств местного бюджета.</w:t>
      </w: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Основное мероприятие 3.2. «Оказание информационной поддержки добровольческого движения» </w:t>
      </w: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Реализация данного мероприятия направлена:</w:t>
      </w: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- популяризацию ценностей и практик добровольчества в обществе;</w:t>
      </w: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- формирование культуры добровольческой деятельности в электронных и печатных средствах массовой информации, информационно-телекоммуникационной сети Интернет;</w:t>
      </w:r>
    </w:p>
    <w:p w:rsidR="00D10583" w:rsidRPr="009311E9" w:rsidRDefault="00C25851">
      <w:pPr>
        <w:spacing w:after="0" w:line="240" w:lineRule="auto"/>
        <w:ind w:firstLine="53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- содействие распространению информации о деятельности добровольцев, включая лучшие практики добровольческой деятельности, в том числе в СМИ и через социальную рекламу.</w:t>
      </w: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Финансирование данного основного мероприятия осуществляется за счет средств местного бюджета.</w:t>
      </w:r>
    </w:p>
    <w:p w:rsidR="00D10583" w:rsidRPr="009311E9" w:rsidRDefault="00C25851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color w:val="auto"/>
        </w:rPr>
        <w:br w:type="page"/>
      </w:r>
    </w:p>
    <w:p w:rsidR="00D10583" w:rsidRPr="009311E9" w:rsidRDefault="00C25851">
      <w:pPr>
        <w:pStyle w:val="ConsPlusNormal"/>
        <w:jc w:val="center"/>
        <w:outlineLvl w:val="2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4. Прогноз конечных результатов подпрограммы 3</w:t>
      </w:r>
    </w:p>
    <w:p w:rsidR="00D10583" w:rsidRPr="009311E9" w:rsidRDefault="00C25851">
      <w:pPr>
        <w:widowControl w:val="0"/>
        <w:spacing w:after="0" w:line="240" w:lineRule="auto"/>
        <w:ind w:firstLine="624"/>
        <w:jc w:val="both"/>
        <w:outlineLvl w:val="2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Предполагаемые конечные результаты муниципальной подпрограммы представлены в таблице 8</w:t>
      </w:r>
    </w:p>
    <w:p w:rsidR="00D10583" w:rsidRPr="009311E9" w:rsidRDefault="00C25851">
      <w:pPr>
        <w:pStyle w:val="ConsPlusNormal"/>
        <w:jc w:val="center"/>
        <w:outlineLvl w:val="3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Перечень показателей подпрограммы 3</w:t>
      </w:r>
    </w:p>
    <w:p w:rsidR="00D10583" w:rsidRPr="009311E9" w:rsidRDefault="00C25851">
      <w:pPr>
        <w:pStyle w:val="ConsPlusNormal"/>
        <w:jc w:val="right"/>
        <w:outlineLvl w:val="3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Таблица 8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437"/>
        <w:gridCol w:w="1880"/>
        <w:gridCol w:w="1824"/>
        <w:gridCol w:w="705"/>
        <w:gridCol w:w="705"/>
        <w:gridCol w:w="704"/>
        <w:gridCol w:w="705"/>
        <w:gridCol w:w="705"/>
        <w:gridCol w:w="589"/>
        <w:gridCol w:w="589"/>
        <w:gridCol w:w="621"/>
      </w:tblGrid>
      <w:tr w:rsidR="00D10583" w:rsidRPr="009311E9" w:rsidTr="004E646B">
        <w:tc>
          <w:tcPr>
            <w:tcW w:w="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 </w:t>
            </w:r>
            <w:proofErr w:type="gramStart"/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1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8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Соисполнитель</w:t>
            </w:r>
          </w:p>
        </w:tc>
        <w:tc>
          <w:tcPr>
            <w:tcW w:w="53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95A5D" w:rsidRPr="009311E9" w:rsidTr="00B95A5D">
        <w:tc>
          <w:tcPr>
            <w:tcW w:w="4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A5D" w:rsidRPr="009311E9" w:rsidRDefault="00B95A5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A5D" w:rsidRPr="009311E9" w:rsidRDefault="00B95A5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A5D" w:rsidRPr="009311E9" w:rsidRDefault="00B95A5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2026</w:t>
            </w:r>
          </w:p>
        </w:tc>
      </w:tr>
      <w:tr w:rsidR="00B95A5D" w:rsidRPr="009311E9" w:rsidTr="00B95A5D">
        <w:trPr>
          <w:trHeight w:val="2487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A5D" w:rsidRPr="009311E9" w:rsidRDefault="00B95A5D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A5D" w:rsidRPr="009311E9" w:rsidRDefault="00B95A5D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0"/>
              </w:rPr>
              <w:t>Доля молодежи в возрасте от 14 до 35 лет, участвующей в добровольческой деятельности, к общему количеству молодежи Ровеньского района в возрасте от 14 до 35 лет, %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A5D" w:rsidRPr="009311E9" w:rsidRDefault="00B95A5D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9311E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тдел по делам молодежи, физической культуры и спорта администрации Ровеньского района,  управление социальной защиты населения администрации Ровеньского района, управление культуры и сельского туризма администрации Ровеньского района, управление  образования администрации Ровеньского района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7,0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8,0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pStyle w:val="ConsPlusNormal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9,0</w:t>
            </w: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9,0</w:t>
            </w:r>
          </w:p>
        </w:tc>
      </w:tr>
    </w:tbl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показателей реализации подпрограммы 3 представлен в</w:t>
      </w:r>
      <w:proofErr w:type="gramStart"/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  <w:proofErr w:type="gramEnd"/>
      <w:r w:rsidR="00AA5FDD" w:rsidRPr="00AA5FDD">
        <w:fldChar w:fldCharType="begin"/>
      </w:r>
      <w:r w:rsidR="00504F41" w:rsidRPr="009311E9">
        <w:rPr>
          <w:color w:val="auto"/>
        </w:rPr>
        <w:instrText xml:space="preserve"> HYPERLINK \l "P2735" \h </w:instrText>
      </w:r>
      <w:r w:rsidR="00AA5FDD" w:rsidRPr="00AA5FDD">
        <w:fldChar w:fldCharType="separate"/>
      </w:r>
      <w:r w:rsidRPr="009311E9">
        <w:rPr>
          <w:rStyle w:val="-"/>
          <w:rFonts w:ascii="Times New Roman" w:hAnsi="Times New Roman"/>
          <w:color w:val="auto"/>
          <w:sz w:val="24"/>
          <w:szCs w:val="24"/>
        </w:rPr>
        <w:t>приложении № 1</w:t>
      </w:r>
      <w:r w:rsidR="00AA5FDD" w:rsidRPr="009311E9">
        <w:rPr>
          <w:rStyle w:val="-"/>
          <w:rFonts w:ascii="Times New Roman" w:hAnsi="Times New Roman"/>
          <w:color w:val="auto"/>
          <w:sz w:val="24"/>
          <w:szCs w:val="24"/>
        </w:rPr>
        <w:fldChar w:fldCharType="end"/>
      </w:r>
    </w:p>
    <w:p w:rsidR="00D10583" w:rsidRPr="009311E9" w:rsidRDefault="00D10583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Normal"/>
        <w:jc w:val="center"/>
        <w:outlineLvl w:val="2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5.  Ресурсное обеспечение подпрограммы 3 в разрезе </w:t>
      </w:r>
      <w:proofErr w:type="gramStart"/>
      <w:r w:rsidRPr="009311E9">
        <w:rPr>
          <w:rFonts w:ascii="Times New Roman" w:hAnsi="Times New Roman" w:cs="Times New Roman"/>
          <w:color w:val="auto"/>
          <w:sz w:val="24"/>
          <w:szCs w:val="24"/>
        </w:rPr>
        <w:t>главных</w:t>
      </w:r>
      <w:proofErr w:type="gramEnd"/>
    </w:p>
    <w:p w:rsidR="00D10583" w:rsidRPr="009311E9" w:rsidRDefault="00C25851">
      <w:pPr>
        <w:pStyle w:val="ConsPlus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распорядителей средств местного бюджета, основных</w:t>
      </w:r>
    </w:p>
    <w:p w:rsidR="00D10583" w:rsidRPr="009311E9" w:rsidRDefault="00C25851">
      <w:pPr>
        <w:pStyle w:val="ConsPlusNormal"/>
        <w:jc w:val="center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мероприятий, а также по годам реализации подпрограммы 3</w:t>
      </w:r>
    </w:p>
    <w:p w:rsidR="00D10583" w:rsidRPr="009311E9" w:rsidRDefault="00D10583">
      <w:pPr>
        <w:pStyle w:val="ConsPlusNormal"/>
        <w:jc w:val="center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Объемы финансирования подпрограммы 3 за счет средств местного бюджета составляет 10 000,0 тыс. рублей. Объемы финансирования  по годам реализации  представлены в таблице 9</w:t>
      </w:r>
    </w:p>
    <w:p w:rsidR="00D10583" w:rsidRPr="009311E9" w:rsidRDefault="00C25851">
      <w:pPr>
        <w:widowControl w:val="0"/>
        <w:spacing w:after="0" w:line="240" w:lineRule="auto"/>
        <w:jc w:val="center"/>
        <w:outlineLvl w:val="3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</w:rPr>
        <w:t>Таблица 9</w:t>
      </w:r>
    </w:p>
    <w:p w:rsidR="00D10583" w:rsidRPr="009311E9" w:rsidRDefault="00C25851">
      <w:pPr>
        <w:widowControl w:val="0"/>
        <w:spacing w:after="0" w:line="240" w:lineRule="auto"/>
        <w:jc w:val="center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</w:rPr>
        <w:t xml:space="preserve">Объемы финансирования подпрограммы 3 </w:t>
      </w: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  <w:t>тыс. рублей</w:t>
      </w:r>
    </w:p>
    <w:tbl>
      <w:tblPr>
        <w:tblW w:w="6635" w:type="dxa"/>
        <w:tblInd w:w="160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9" w:type="dxa"/>
          <w:right w:w="28" w:type="dxa"/>
        </w:tblCellMar>
        <w:tblLook w:val="04A0"/>
      </w:tblPr>
      <w:tblGrid>
        <w:gridCol w:w="1743"/>
        <w:gridCol w:w="1879"/>
        <w:gridCol w:w="3013"/>
      </w:tblGrid>
      <w:tr w:rsidR="00D10583" w:rsidRPr="009311E9">
        <w:trPr>
          <w:trHeight w:val="339"/>
        </w:trPr>
        <w:tc>
          <w:tcPr>
            <w:tcW w:w="1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4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Источники финансирования</w:t>
            </w:r>
          </w:p>
        </w:tc>
      </w:tr>
      <w:tr w:rsidR="00D10583" w:rsidRPr="009311E9">
        <w:trPr>
          <w:trHeight w:val="282"/>
        </w:trPr>
        <w:tc>
          <w:tcPr>
            <w:tcW w:w="17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местный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D10583" w:rsidRPr="009311E9">
        <w:trPr>
          <w:trHeight w:val="30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2015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D10583" w:rsidRPr="009311E9">
        <w:trPr>
          <w:trHeight w:val="30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2016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D10583" w:rsidRPr="009311E9">
        <w:trPr>
          <w:trHeight w:val="30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D10583" w:rsidRPr="009311E9">
        <w:trPr>
          <w:trHeight w:val="30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D10583" w:rsidRPr="009311E9">
        <w:trPr>
          <w:trHeight w:val="30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D10583" w:rsidRPr="009311E9">
        <w:trPr>
          <w:trHeight w:val="30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</w:tr>
      <w:tr w:rsidR="00D10583" w:rsidRPr="009311E9">
        <w:trPr>
          <w:trHeight w:val="30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Итого I этап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30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30</w:t>
            </w:r>
          </w:p>
        </w:tc>
      </w:tr>
      <w:tr w:rsidR="00157119" w:rsidRPr="009311E9">
        <w:trPr>
          <w:trHeight w:val="30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7119" w:rsidRPr="009311E9" w:rsidRDefault="00157119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7119" w:rsidRPr="009311E9" w:rsidRDefault="00157119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7119" w:rsidRPr="009311E9" w:rsidRDefault="00157119" w:rsidP="001103C5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</w:tr>
      <w:tr w:rsidR="00157119" w:rsidRPr="009311E9">
        <w:trPr>
          <w:trHeight w:val="30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7119" w:rsidRPr="009311E9" w:rsidRDefault="00157119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7119" w:rsidRPr="009311E9" w:rsidRDefault="003F052C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7119" w:rsidRPr="009311E9" w:rsidRDefault="003F052C" w:rsidP="001103C5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</w:tr>
      <w:tr w:rsidR="00157119" w:rsidRPr="009311E9">
        <w:trPr>
          <w:trHeight w:val="30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7119" w:rsidRPr="009311E9" w:rsidRDefault="00157119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7119" w:rsidRPr="009311E9" w:rsidRDefault="00307E8F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7119" w:rsidRPr="009311E9" w:rsidRDefault="00307E8F" w:rsidP="001103C5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35</w:t>
            </w:r>
          </w:p>
        </w:tc>
      </w:tr>
      <w:tr w:rsidR="00157119" w:rsidRPr="009311E9">
        <w:trPr>
          <w:trHeight w:val="30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7119" w:rsidRPr="009311E9" w:rsidRDefault="00157119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7119" w:rsidRPr="009311E9" w:rsidRDefault="00DE0355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3F052C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7119" w:rsidRPr="009311E9" w:rsidRDefault="00DE0355" w:rsidP="001103C5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3F052C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157119" w:rsidRPr="009311E9" w:rsidTr="00B95A5D">
        <w:trPr>
          <w:trHeight w:val="212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57119" w:rsidRPr="009311E9" w:rsidRDefault="00157119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7119" w:rsidRPr="009311E9" w:rsidRDefault="00307E8F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57119" w:rsidRPr="009311E9" w:rsidRDefault="00307E8F" w:rsidP="001103C5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B95A5D" w:rsidRPr="009311E9" w:rsidTr="00B95A5D">
        <w:trPr>
          <w:trHeight w:val="121"/>
        </w:trPr>
        <w:tc>
          <w:tcPr>
            <w:tcW w:w="17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5A5D" w:rsidRPr="009311E9" w:rsidRDefault="00B95A5D" w:rsidP="00B95A5D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 w:rsidP="001103C5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D10583" w:rsidRPr="009311E9">
        <w:trPr>
          <w:trHeight w:val="30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Итого II этап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E0355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7</w:t>
            </w:r>
            <w:r w:rsidR="00307E8F" w:rsidRPr="009311E9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8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E0355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7</w:t>
            </w:r>
            <w:r w:rsidR="00307E8F" w:rsidRPr="009311E9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8</w:t>
            </w:r>
          </w:p>
        </w:tc>
      </w:tr>
      <w:tr w:rsidR="00D10583" w:rsidRPr="009311E9">
        <w:trPr>
          <w:trHeight w:val="30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Всего за II этапа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3F052C" w:rsidP="00DE0355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  <w:r w:rsidR="00DE0355" w:rsidRPr="009311E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  <w:r w:rsidR="00307E8F" w:rsidRPr="009311E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3F052C" w:rsidP="00DE0355">
            <w:pPr>
              <w:spacing w:after="29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  <w:r w:rsidR="00DE0355" w:rsidRPr="009311E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  <w:r w:rsidR="00307E8F" w:rsidRPr="009311E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</w:tr>
    </w:tbl>
    <w:p w:rsidR="00D10583" w:rsidRPr="009311E9" w:rsidRDefault="00D10583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подпрограммы 3 из различных источников финансирования представлены соответственно в </w:t>
      </w:r>
      <w:hyperlink w:anchor="Приложение3">
        <w:r w:rsidRPr="009311E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приложениях № 3</w:t>
        </w:r>
      </w:hyperlink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hyperlink w:anchor="Приложение4">
        <w:r w:rsidRPr="009311E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№ 4</w:t>
        </w:r>
      </w:hyperlink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к муниципальной программе.</w:t>
      </w:r>
    </w:p>
    <w:p w:rsidR="00D10583" w:rsidRPr="009311E9" w:rsidRDefault="00C25851">
      <w:pPr>
        <w:pStyle w:val="ConsPlusNormal"/>
        <w:ind w:firstLine="540"/>
        <w:jc w:val="both"/>
        <w:outlineLvl w:val="2"/>
        <w:rPr>
          <w:color w:val="auto"/>
        </w:rPr>
      </w:pPr>
      <w:bookmarkStart w:id="8" w:name="P2031"/>
      <w:bookmarkEnd w:id="8"/>
      <w:r w:rsidRPr="009311E9">
        <w:rPr>
          <w:rFonts w:ascii="Times New Roman" w:hAnsi="Times New Roman" w:cs="Times New Roman"/>
          <w:color w:val="auto"/>
          <w:sz w:val="24"/>
          <w:szCs w:val="24"/>
        </w:rPr>
        <w:t>Объем финансового обеспечения подпрограммы 3 подлежит ежегодному уточнению в рамках подготовки проекта  решения Муниципального совета Ровеньского района о местном бюджете на очередной финансовый год и плановый период.</w:t>
      </w:r>
    </w:p>
    <w:p w:rsidR="00D10583" w:rsidRPr="009311E9" w:rsidRDefault="00C25851">
      <w:pPr>
        <w:widowControl w:val="0"/>
        <w:tabs>
          <w:tab w:val="left" w:pos="563"/>
        </w:tabs>
        <w:spacing w:after="0" w:line="240" w:lineRule="auto"/>
        <w:jc w:val="both"/>
        <w:outlineLvl w:val="2"/>
        <w:rPr>
          <w:color w:val="auto"/>
        </w:rPr>
        <w:sectPr w:rsidR="00D10583" w:rsidRPr="009311E9">
          <w:pgSz w:w="11906" w:h="16838"/>
          <w:pgMar w:top="452" w:right="850" w:bottom="518" w:left="1701" w:header="0" w:footer="0" w:gutter="0"/>
          <w:cols w:space="720"/>
          <w:formProt w:val="0"/>
          <w:docGrid w:linePitch="299"/>
        </w:sectPr>
      </w:pPr>
      <w:r w:rsidRPr="009311E9">
        <w:rPr>
          <w:rFonts w:ascii="Times New Roman" w:hAnsi="Times New Roman"/>
          <w:color w:val="auto"/>
          <w:sz w:val="24"/>
          <w:szCs w:val="24"/>
        </w:rPr>
        <w:tab/>
        <w:t>Информация о ресурсном обеспечении реализации подпрограммы в разрезе главных распорядителей средств местного бюджета, основных мероприятий, а также по годам реализации подпрограммы представлена в таблице № 10.</w:t>
      </w:r>
    </w:p>
    <w:p w:rsidR="00D10583" w:rsidRPr="009311E9" w:rsidRDefault="00C25851">
      <w:pPr>
        <w:pStyle w:val="ConsPlusNormal"/>
        <w:ind w:firstLine="540"/>
        <w:jc w:val="center"/>
        <w:outlineLvl w:val="2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Таблица 10</w:t>
      </w:r>
    </w:p>
    <w:tbl>
      <w:tblPr>
        <w:tblW w:w="14937" w:type="dxa"/>
        <w:tblInd w:w="-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9" w:type="dxa"/>
          <w:right w:w="28" w:type="dxa"/>
        </w:tblCellMar>
        <w:tblLook w:val="04A0"/>
      </w:tblPr>
      <w:tblGrid>
        <w:gridCol w:w="392"/>
        <w:gridCol w:w="3857"/>
        <w:gridCol w:w="3356"/>
        <w:gridCol w:w="276"/>
        <w:gridCol w:w="8"/>
        <w:gridCol w:w="559"/>
        <w:gridCol w:w="561"/>
        <w:gridCol w:w="6"/>
        <w:gridCol w:w="275"/>
        <w:gridCol w:w="540"/>
        <w:gridCol w:w="626"/>
        <w:gridCol w:w="933"/>
        <w:gridCol w:w="851"/>
        <w:gridCol w:w="877"/>
        <w:gridCol w:w="839"/>
        <w:gridCol w:w="981"/>
      </w:tblGrid>
      <w:tr w:rsidR="00D10583" w:rsidRPr="009311E9" w:rsidTr="00B95A5D">
        <w:trPr>
          <w:trHeight w:val="565"/>
        </w:trPr>
        <w:tc>
          <w:tcPr>
            <w:tcW w:w="1493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  <w:lang w:eastAsia="ar-SA"/>
              </w:rPr>
              <w:t xml:space="preserve">I </w:t>
            </w: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Этап</w:t>
            </w:r>
          </w:p>
        </w:tc>
      </w:tr>
      <w:tr w:rsidR="00D10583" w:rsidRPr="009311E9" w:rsidTr="00B95A5D">
        <w:trPr>
          <w:trHeight w:val="256"/>
        </w:trPr>
        <w:tc>
          <w:tcPr>
            <w:tcW w:w="3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/п</w:t>
            </w:r>
          </w:p>
        </w:tc>
        <w:tc>
          <w:tcPr>
            <w:tcW w:w="3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6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Главный распорядитель средств местного бюджета</w:t>
            </w:r>
          </w:p>
        </w:tc>
        <w:tc>
          <w:tcPr>
            <w:tcW w:w="705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Расходы (тыс</w:t>
            </w:r>
            <w:proofErr w:type="gramStart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.р</w:t>
            </w:r>
            <w:proofErr w:type="gramEnd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уб.), годы</w:t>
            </w:r>
          </w:p>
        </w:tc>
      </w:tr>
      <w:tr w:rsidR="00D10583" w:rsidRPr="009311E9" w:rsidTr="007B71FB">
        <w:trPr>
          <w:trHeight w:val="435"/>
        </w:trPr>
        <w:tc>
          <w:tcPr>
            <w:tcW w:w="3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2015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2016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2018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2019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2020</w:t>
            </w:r>
          </w:p>
        </w:tc>
      </w:tr>
      <w:tr w:rsidR="00D10583" w:rsidRPr="009311E9" w:rsidTr="007B71FB">
        <w:trPr>
          <w:trHeight w:val="409"/>
        </w:trPr>
        <w:tc>
          <w:tcPr>
            <w:tcW w:w="3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3.1. «Совершенствование форм и методов работы по развитию добровольческого движения».</w:t>
            </w:r>
          </w:p>
        </w:tc>
        <w:tc>
          <w:tcPr>
            <w:tcW w:w="3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Ровеньского района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D10583" w:rsidRPr="009311E9" w:rsidTr="007B71FB">
        <w:trPr>
          <w:trHeight w:val="409"/>
        </w:trPr>
        <w:tc>
          <w:tcPr>
            <w:tcW w:w="3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</w:t>
            </w:r>
          </w:p>
        </w:tc>
      </w:tr>
      <w:tr w:rsidR="00D10583" w:rsidRPr="009311E9" w:rsidTr="007B71FB">
        <w:trPr>
          <w:trHeight w:val="409"/>
        </w:trPr>
        <w:tc>
          <w:tcPr>
            <w:tcW w:w="3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ИТОГО Основное мероприятие 2.1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20</w:t>
            </w:r>
          </w:p>
        </w:tc>
      </w:tr>
      <w:tr w:rsidR="00D10583" w:rsidRPr="009311E9" w:rsidTr="007B71FB">
        <w:trPr>
          <w:trHeight w:val="409"/>
        </w:trPr>
        <w:tc>
          <w:tcPr>
            <w:tcW w:w="3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3.2. «Оказание информационной поддержки добровольческого движения».</w:t>
            </w:r>
          </w:p>
        </w:tc>
        <w:tc>
          <w:tcPr>
            <w:tcW w:w="3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Ровеньского района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D10583" w:rsidRPr="009311E9" w:rsidTr="007B71FB">
        <w:trPr>
          <w:trHeight w:val="409"/>
        </w:trPr>
        <w:tc>
          <w:tcPr>
            <w:tcW w:w="3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D10583" w:rsidRPr="009311E9" w:rsidTr="007B71FB">
        <w:trPr>
          <w:trHeight w:val="409"/>
        </w:trPr>
        <w:tc>
          <w:tcPr>
            <w:tcW w:w="3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ИТОГО Основное мероприятие 2.2.</w:t>
            </w:r>
          </w:p>
        </w:tc>
        <w:tc>
          <w:tcPr>
            <w:tcW w:w="1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</w:tr>
      <w:tr w:rsidR="00D10583" w:rsidRPr="009311E9" w:rsidTr="00B95A5D">
        <w:trPr>
          <w:trHeight w:val="624"/>
        </w:trPr>
        <w:tc>
          <w:tcPr>
            <w:tcW w:w="1493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II Этап</w:t>
            </w:r>
          </w:p>
        </w:tc>
      </w:tr>
      <w:tr w:rsidR="00D10583" w:rsidRPr="009311E9" w:rsidTr="00B95A5D">
        <w:trPr>
          <w:trHeight w:val="256"/>
        </w:trPr>
        <w:tc>
          <w:tcPr>
            <w:tcW w:w="3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/п</w:t>
            </w:r>
          </w:p>
        </w:tc>
        <w:tc>
          <w:tcPr>
            <w:tcW w:w="3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Главный распорядитель средств местного бюджета</w:t>
            </w:r>
          </w:p>
        </w:tc>
        <w:tc>
          <w:tcPr>
            <w:tcW w:w="635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Расходы (тыс</w:t>
            </w:r>
            <w:proofErr w:type="gramStart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.р</w:t>
            </w:r>
            <w:proofErr w:type="gramEnd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уб.), годы</w:t>
            </w:r>
          </w:p>
        </w:tc>
        <w:tc>
          <w:tcPr>
            <w:tcW w:w="9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ИТОГО за 2 этапа</w:t>
            </w:r>
          </w:p>
        </w:tc>
      </w:tr>
      <w:tr w:rsidR="00B95A5D" w:rsidRPr="009311E9" w:rsidTr="00B95A5D">
        <w:trPr>
          <w:trHeight w:val="431"/>
        </w:trPr>
        <w:tc>
          <w:tcPr>
            <w:tcW w:w="3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3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2021</w:t>
            </w:r>
          </w:p>
        </w:tc>
        <w:tc>
          <w:tcPr>
            <w:tcW w:w="1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2022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9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B95A5D" w:rsidRPr="009311E9" w:rsidTr="00B95A5D">
        <w:trPr>
          <w:trHeight w:val="408"/>
        </w:trPr>
        <w:tc>
          <w:tcPr>
            <w:tcW w:w="3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3.1. «Совершенствование форм и методов работы по развитию добровольческого движения».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Ровеньского района</w:t>
            </w:r>
          </w:p>
        </w:tc>
        <w:tc>
          <w:tcPr>
            <w:tcW w:w="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B95A5D" w:rsidRPr="009311E9" w:rsidTr="00B95A5D">
        <w:trPr>
          <w:trHeight w:val="408"/>
        </w:trPr>
        <w:tc>
          <w:tcPr>
            <w:tcW w:w="3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FC24AC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7</w:t>
            </w:r>
            <w:r w:rsidR="007B71FB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 w:rsidP="00307E8F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FC24A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B95A5D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FC24AC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9</w:t>
            </w:r>
            <w:r w:rsidR="007B71FB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8</w:t>
            </w:r>
          </w:p>
        </w:tc>
      </w:tr>
      <w:tr w:rsidR="00B95A5D" w:rsidRPr="009311E9" w:rsidTr="00B95A5D">
        <w:trPr>
          <w:trHeight w:val="408"/>
        </w:trPr>
        <w:tc>
          <w:tcPr>
            <w:tcW w:w="3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ИТОГО Основное мероприятие 2.1</w:t>
            </w:r>
          </w:p>
        </w:tc>
        <w:tc>
          <w:tcPr>
            <w:tcW w:w="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FC24AC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7</w:t>
            </w:r>
            <w:r w:rsidR="007B71FB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FC24AC" w:rsidP="00157119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B95A5D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7B71FB" w:rsidP="00FC24AC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</w:t>
            </w:r>
            <w:r w:rsidR="00FC24AC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8</w:t>
            </w:r>
          </w:p>
        </w:tc>
      </w:tr>
      <w:tr w:rsidR="00B95A5D" w:rsidRPr="009311E9" w:rsidTr="00B95A5D">
        <w:trPr>
          <w:trHeight w:val="408"/>
        </w:trPr>
        <w:tc>
          <w:tcPr>
            <w:tcW w:w="3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3.2. «Оказание информационной поддержки добровольческого движения».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Ровеньского района</w:t>
            </w:r>
          </w:p>
        </w:tc>
        <w:tc>
          <w:tcPr>
            <w:tcW w:w="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</w:tr>
      <w:tr w:rsidR="00B95A5D" w:rsidRPr="009311E9" w:rsidTr="00B95A5D">
        <w:trPr>
          <w:trHeight w:val="408"/>
        </w:trPr>
        <w:tc>
          <w:tcPr>
            <w:tcW w:w="3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</w:tr>
      <w:tr w:rsidR="00B95A5D" w:rsidRPr="009311E9" w:rsidTr="00B95A5D">
        <w:trPr>
          <w:trHeight w:val="408"/>
        </w:trPr>
        <w:tc>
          <w:tcPr>
            <w:tcW w:w="3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ИТОГО Основное мероприятие 2.2.</w:t>
            </w:r>
          </w:p>
        </w:tc>
        <w:tc>
          <w:tcPr>
            <w:tcW w:w="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</w:tr>
    </w:tbl>
    <w:p w:rsidR="00D10583" w:rsidRPr="009311E9" w:rsidRDefault="00D10583">
      <w:pPr>
        <w:rPr>
          <w:color w:val="auto"/>
        </w:rPr>
        <w:sectPr w:rsidR="00D10583" w:rsidRPr="009311E9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D10583" w:rsidRPr="009311E9" w:rsidRDefault="00C25851">
      <w:pPr>
        <w:pStyle w:val="ConsPlusTitle"/>
        <w:jc w:val="center"/>
        <w:outlineLvl w:val="1"/>
        <w:rPr>
          <w:rFonts w:ascii="Times New Roman" w:hAnsi="Times New Roman"/>
          <w:sz w:val="24"/>
        </w:rPr>
      </w:pPr>
      <w:r w:rsidRPr="009311E9">
        <w:rPr>
          <w:rFonts w:ascii="Times New Roman" w:hAnsi="Times New Roman"/>
          <w:sz w:val="24"/>
        </w:rPr>
        <w:t>Подпрограмма 4</w:t>
      </w:r>
    </w:p>
    <w:p w:rsidR="00D10583" w:rsidRPr="009311E9" w:rsidRDefault="00C25851">
      <w:pPr>
        <w:pStyle w:val="ConsPlusTitle"/>
        <w:jc w:val="center"/>
        <w:rPr>
          <w:rFonts w:ascii="Times New Roman" w:hAnsi="Times New Roman"/>
          <w:sz w:val="24"/>
        </w:rPr>
      </w:pPr>
      <w:r w:rsidRPr="009311E9">
        <w:rPr>
          <w:rFonts w:ascii="Times New Roman" w:hAnsi="Times New Roman"/>
          <w:sz w:val="24"/>
        </w:rPr>
        <w:t>"Обеспечение реализации муниципальной программы"</w:t>
      </w:r>
    </w:p>
    <w:p w:rsidR="00D10583" w:rsidRPr="009311E9" w:rsidRDefault="00D10583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 w:rsidRPr="009311E9">
        <w:rPr>
          <w:rFonts w:ascii="Times New Roman" w:hAnsi="Times New Roman"/>
          <w:sz w:val="24"/>
        </w:rPr>
        <w:t>Паспорт</w:t>
      </w:r>
    </w:p>
    <w:p w:rsidR="00D10583" w:rsidRPr="009311E9" w:rsidRDefault="00C25851">
      <w:pPr>
        <w:pStyle w:val="ConsPlusTitle"/>
        <w:jc w:val="center"/>
        <w:rPr>
          <w:rFonts w:ascii="Times New Roman" w:hAnsi="Times New Roman"/>
          <w:sz w:val="24"/>
        </w:rPr>
      </w:pPr>
      <w:r w:rsidRPr="009311E9">
        <w:rPr>
          <w:rFonts w:ascii="Times New Roman" w:hAnsi="Times New Roman"/>
          <w:sz w:val="24"/>
        </w:rPr>
        <w:t>подпрограммы 4 "Обеспечение реализации</w:t>
      </w:r>
    </w:p>
    <w:p w:rsidR="00D10583" w:rsidRPr="009311E9" w:rsidRDefault="00C25851">
      <w:pPr>
        <w:pStyle w:val="ConsPlusTitle"/>
        <w:jc w:val="center"/>
        <w:rPr>
          <w:rFonts w:ascii="Times New Roman" w:hAnsi="Times New Roman"/>
          <w:sz w:val="24"/>
        </w:rPr>
      </w:pPr>
      <w:r w:rsidRPr="009311E9">
        <w:rPr>
          <w:rFonts w:ascii="Times New Roman" w:hAnsi="Times New Roman"/>
          <w:sz w:val="24"/>
        </w:rPr>
        <w:t>муниципальной программы"</w:t>
      </w:r>
    </w:p>
    <w:p w:rsidR="00D10583" w:rsidRPr="009311E9" w:rsidRDefault="00D10583">
      <w:pPr>
        <w:pStyle w:val="ConsPlusNormal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449"/>
        <w:gridCol w:w="2039"/>
        <w:gridCol w:w="6583"/>
      </w:tblGrid>
      <w:tr w:rsidR="00D10583" w:rsidRPr="009311E9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 </w:t>
            </w:r>
            <w:proofErr w:type="gramStart"/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подпрограммы 4: "Обеспечение реализации муниципальной программы" (далее - подпрограмма 4)</w:t>
            </w:r>
          </w:p>
        </w:tc>
      </w:tr>
      <w:tr w:rsidR="00D10583" w:rsidRPr="009311E9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Соисполнитель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 в лице отдела молодежной политики, отдела физической культуры и спорта.</w:t>
            </w:r>
          </w:p>
        </w:tc>
      </w:tr>
      <w:tr w:rsidR="00D10583" w:rsidRPr="009311E9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подпрограммы 4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 в лице отдела молодежной политики, отдела физической культуры и спорта.</w:t>
            </w:r>
          </w:p>
        </w:tc>
      </w:tr>
      <w:tr w:rsidR="00D10583" w:rsidRPr="009311E9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Цель подпрограммы 4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реализации подпрограмм и основных мероприятий муниципальной программы в соответствии с установленными сроками и этапами.</w:t>
            </w:r>
          </w:p>
        </w:tc>
      </w:tr>
      <w:tr w:rsidR="00D10583" w:rsidRPr="009311E9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Задачи подпрограммы 4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Исполнение муниципальных функций органов власти в сфере физической культуры, спорта и молодежной политики.</w:t>
            </w:r>
          </w:p>
        </w:tc>
      </w:tr>
      <w:tr w:rsidR="00D10583" w:rsidRPr="009311E9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Сроки и этапы реализации подпрограммы 4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Реализация подпрограммы осуществляется в два этапа:</w:t>
            </w:r>
          </w:p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I этап - 2014 - 2020 годы;</w:t>
            </w:r>
          </w:p>
          <w:p w:rsidR="00D10583" w:rsidRPr="009311E9" w:rsidRDefault="00C25851" w:rsidP="00B95A5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II этап - 2021 - 202</w:t>
            </w:r>
            <w:r w:rsidR="00B95A5D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годы.</w:t>
            </w:r>
          </w:p>
        </w:tc>
      </w:tr>
      <w:tr w:rsidR="00D10583" w:rsidRPr="009311E9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Объем бюджетных ассигнований подпрограммы 4 за счет средств районного бюджета (с расшифровкой плановых объемов бюджетных ассигнований по годам её реализации)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бюджетных ассигнований на реализацию подпрограммы 4 за счет местного бюджета составляет </w:t>
            </w:r>
            <w:r w:rsidR="00B95A5D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FC24AC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8975</w:t>
            </w:r>
            <w:r w:rsidR="008021DD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,3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рублей, в том числе по годам:</w:t>
            </w:r>
          </w:p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2020 год - 2</w:t>
            </w:r>
            <w:r w:rsidR="009C2ABE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245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,0 тыс. рублей;</w:t>
            </w:r>
          </w:p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2021 год </w:t>
            </w:r>
            <w:r w:rsidR="00B23844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–2564,5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2022 год </w:t>
            </w:r>
            <w:r w:rsidR="00B23844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–2</w:t>
            </w:r>
            <w:r w:rsidR="00257095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614,8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2023 год </w:t>
            </w:r>
            <w:r w:rsidR="00B23844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="00165122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3019</w:t>
            </w:r>
            <w:r w:rsidR="00E07820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2024 год </w:t>
            </w:r>
            <w:r w:rsidR="00B23844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="00257095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FC24AC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238</w:t>
            </w:r>
            <w:r w:rsidR="00257095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год </w:t>
            </w:r>
            <w:r w:rsidR="00B23844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="00165122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3088</w:t>
            </w:r>
            <w:r w:rsidR="00257095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B95A5D" w:rsidRPr="009311E9" w:rsidRDefault="00B95A5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2026 год – 3206,0 тыс. рублей;</w:t>
            </w:r>
          </w:p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Планируемый объем бюджетных ассигнований на реализацию подпрограммы 4 ежегодно подлежат уточнению при формировании бюджета на очередной финансовый год.</w:t>
            </w:r>
          </w:p>
        </w:tc>
      </w:tr>
      <w:tr w:rsidR="00D10583" w:rsidRPr="009311E9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Конечные результаты реализации подпрограммы 4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83" w:rsidRPr="009311E9" w:rsidRDefault="00C2585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среднего уровня достижения целевых показателей государственной программы не менее 95 процентов.</w:t>
            </w:r>
          </w:p>
        </w:tc>
      </w:tr>
    </w:tbl>
    <w:p w:rsidR="00D10583" w:rsidRPr="009311E9" w:rsidRDefault="00D10583">
      <w:pPr>
        <w:pStyle w:val="ConsPlusNormal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 w:rsidRPr="009311E9">
        <w:rPr>
          <w:rFonts w:ascii="Times New Roman" w:hAnsi="Times New Roman"/>
          <w:sz w:val="24"/>
        </w:rPr>
        <w:t>1. Характеристика сферы реализации подпрограммы 4, описание</w:t>
      </w:r>
    </w:p>
    <w:p w:rsidR="00D10583" w:rsidRPr="009311E9" w:rsidRDefault="00C25851">
      <w:pPr>
        <w:pStyle w:val="ConsPlusTitle"/>
        <w:jc w:val="center"/>
        <w:rPr>
          <w:rFonts w:ascii="Times New Roman" w:hAnsi="Times New Roman"/>
          <w:sz w:val="24"/>
        </w:rPr>
      </w:pPr>
      <w:r w:rsidRPr="009311E9">
        <w:rPr>
          <w:rFonts w:ascii="Times New Roman" w:hAnsi="Times New Roman"/>
          <w:sz w:val="24"/>
        </w:rPr>
        <w:t>основных проблем в указанной сфере и прогноз ее развития</w:t>
      </w:r>
    </w:p>
    <w:p w:rsidR="00D10583" w:rsidRPr="009311E9" w:rsidRDefault="00D10583">
      <w:pPr>
        <w:pStyle w:val="ConsPlusNormal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Normal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ab/>
        <w:t xml:space="preserve">Управление культуры, туризма, молодежной политики и спорта администрации Ровеньского района является органом исполнительной власти, в пределах своей компетенции участвующим в реализации муниципальной политики в сфере физической культуры, спорта и молодежной политики. </w:t>
      </w:r>
    </w:p>
    <w:p w:rsidR="00D10583" w:rsidRPr="009311E9" w:rsidRDefault="00C25851">
      <w:pPr>
        <w:pStyle w:val="ConsPlusNormal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ab/>
        <w:t>Подпрограмма 4 направлена на решение задачи муниципальной программы по обеспечению реализации подпрограмм и основных мероприятий муниципальной программы в соответствии с установленными сроками и этапами. В рамках подпрограммы 4 решается задача исполнение муниципальных функций органов власти в сфере физической культуры, спорта и молодежной политики.</w:t>
      </w:r>
    </w:p>
    <w:p w:rsidR="00D10583" w:rsidRPr="009311E9" w:rsidRDefault="00C25851">
      <w:pPr>
        <w:pStyle w:val="ConsPlusNormal"/>
        <w:spacing w:after="20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ab/>
        <w:t>Реализация комплекса мероприятий подпрограммы 4 обеспечит повышение эффективности и результативности бюджетных расходов в сфере реализации муниципальной программы.</w:t>
      </w:r>
    </w:p>
    <w:p w:rsidR="00D10583" w:rsidRPr="009311E9" w:rsidRDefault="00C25851">
      <w:pPr>
        <w:pStyle w:val="ConsPlusNormal"/>
        <w:spacing w:after="200"/>
        <w:contextualSpacing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ab/>
      </w:r>
    </w:p>
    <w:p w:rsidR="00D10583" w:rsidRPr="009311E9" w:rsidRDefault="00C2585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 w:rsidRPr="009311E9">
        <w:rPr>
          <w:rFonts w:ascii="Times New Roman" w:hAnsi="Times New Roman"/>
          <w:sz w:val="24"/>
        </w:rPr>
        <w:t>2. Цель, задачи, сроки и этапы реализации подпрограммы 4</w:t>
      </w:r>
    </w:p>
    <w:p w:rsidR="00D10583" w:rsidRPr="009311E9" w:rsidRDefault="00D10583">
      <w:pPr>
        <w:pStyle w:val="ConsPlusNormal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Normal"/>
        <w:spacing w:after="200"/>
        <w:contextualSpacing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ab/>
        <w:t xml:space="preserve">Целью подпрограммы 4 является </w:t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>обеспечение реализации подпрограмм и основных мероприятий муниципальной программы в соответствии с установленными сроками и этапами.</w:t>
      </w:r>
    </w:p>
    <w:p w:rsidR="00D10583" w:rsidRPr="009311E9" w:rsidRDefault="00C25851">
      <w:pPr>
        <w:pStyle w:val="ConsPlusNormal"/>
        <w:spacing w:after="200"/>
        <w:contextualSpacing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ab/>
        <w:t>Задачей подпрограммы 4 является Исполнение муниципальных функций органов власти в сфере физической культуры, спорта и молодежной политики.</w:t>
      </w:r>
    </w:p>
    <w:p w:rsidR="00D10583" w:rsidRPr="009311E9" w:rsidRDefault="00C25851">
      <w:pPr>
        <w:pStyle w:val="ConsPlusNormal"/>
        <w:spacing w:after="20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ab/>
        <w:t>Основным показателем конечного результата реализации подпрограммы 4 является обеспечение среднего уровня достижения целевых показателей муниципальной программы не менее 95 процентов.</w:t>
      </w:r>
    </w:p>
    <w:p w:rsidR="00D10583" w:rsidRPr="009311E9" w:rsidRDefault="00C25851">
      <w:pPr>
        <w:pStyle w:val="ConsPlusNormal"/>
        <w:spacing w:after="200"/>
        <w:contextualSpacing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  <w:t>Реализация подпрограммы 4 осуществляется с 2020 по 202</w:t>
      </w:r>
      <w:r w:rsidR="00B95A5D" w:rsidRPr="009311E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год. </w:t>
      </w:r>
    </w:p>
    <w:p w:rsidR="00D10583" w:rsidRPr="009311E9" w:rsidRDefault="00C25851">
      <w:pPr>
        <w:pStyle w:val="ConsPlusNormal"/>
        <w:spacing w:after="20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ab/>
        <w:t>- I этап - 2020 год;</w:t>
      </w:r>
    </w:p>
    <w:p w:rsidR="00D10583" w:rsidRPr="009311E9" w:rsidRDefault="00C25851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ab/>
        <w:t>- II этап - 2021 - 202</w:t>
      </w:r>
      <w:r w:rsidR="00B95A5D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годы.</w:t>
      </w:r>
    </w:p>
    <w:p w:rsidR="00D10583" w:rsidRPr="009311E9" w:rsidRDefault="00D10583">
      <w:pPr>
        <w:pStyle w:val="ConsPlusNormal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 w:rsidRPr="009311E9">
        <w:rPr>
          <w:rFonts w:ascii="Times New Roman" w:hAnsi="Times New Roman"/>
          <w:sz w:val="24"/>
        </w:rPr>
        <w:t>3. Обоснование формирования системы мероприятий и краткое</w:t>
      </w:r>
    </w:p>
    <w:p w:rsidR="00D10583" w:rsidRPr="009311E9" w:rsidRDefault="00C25851">
      <w:pPr>
        <w:pStyle w:val="ConsPlusTitle"/>
        <w:jc w:val="center"/>
      </w:pPr>
      <w:r w:rsidRPr="009311E9">
        <w:rPr>
          <w:rFonts w:ascii="Times New Roman" w:hAnsi="Times New Roman"/>
          <w:sz w:val="24"/>
        </w:rPr>
        <w:t>описание основных мероприятий подпрограммы 4</w:t>
      </w:r>
    </w:p>
    <w:p w:rsidR="00D10583" w:rsidRPr="009311E9" w:rsidRDefault="00D10583">
      <w:pPr>
        <w:pStyle w:val="ConsPlusNormal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Normal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ab/>
      </w:r>
      <w:proofErr w:type="gramStart"/>
      <w:r w:rsidRPr="009311E9">
        <w:rPr>
          <w:rFonts w:ascii="Times New Roman" w:hAnsi="Times New Roman"/>
          <w:color w:val="auto"/>
          <w:sz w:val="24"/>
          <w:szCs w:val="24"/>
        </w:rPr>
        <w:t>В рамках решения задачи "Исполнение муниципальных функций органов власти в сфере физической культуры, спорта и молодежной политики" будет реализовано основное мероприятие 4.1 "</w:t>
      </w:r>
      <w:bookmarkStart w:id="9" w:name="__DdeLink__126753_2315168766"/>
      <w:r w:rsidRPr="009311E9">
        <w:rPr>
          <w:rFonts w:ascii="Times New Roman" w:hAnsi="Times New Roman"/>
          <w:color w:val="auto"/>
          <w:sz w:val="24"/>
          <w:szCs w:val="24"/>
        </w:rPr>
        <w:t>Обеспечение функций органов власти Ровеньского района в сфере физической культуры, спорта и молодежной политики"</w:t>
      </w:r>
      <w:bookmarkEnd w:id="9"/>
      <w:r w:rsidRPr="009311E9">
        <w:rPr>
          <w:rFonts w:ascii="Times New Roman" w:hAnsi="Times New Roman"/>
          <w:color w:val="auto"/>
          <w:sz w:val="24"/>
          <w:szCs w:val="24"/>
        </w:rPr>
        <w:t>, которое направлено на финансирование текущей деятельности органов власти в сфере физической культуры, спорта и молодежной политики и обеспечение реализации подпрограмм муниципальной программы в соответствии</w:t>
      </w:r>
      <w:proofErr w:type="gramEnd"/>
      <w:r w:rsidRPr="009311E9">
        <w:rPr>
          <w:rFonts w:ascii="Times New Roman" w:hAnsi="Times New Roman"/>
          <w:color w:val="auto"/>
          <w:sz w:val="24"/>
          <w:szCs w:val="24"/>
        </w:rPr>
        <w:t xml:space="preserve"> с установленными сроками и этапами.</w:t>
      </w:r>
    </w:p>
    <w:p w:rsidR="00D10583" w:rsidRPr="009311E9" w:rsidRDefault="00C25851">
      <w:pPr>
        <w:pStyle w:val="ConsPlusNormal"/>
        <w:spacing w:before="29" w:after="200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ab/>
        <w:t>Реализация основного мероприятия обеспечит стабильное функционирование сферы физической культуры, спорта и молодежной политики.</w:t>
      </w:r>
    </w:p>
    <w:p w:rsidR="00D10583" w:rsidRPr="009311E9" w:rsidRDefault="00D10583">
      <w:pPr>
        <w:pStyle w:val="ConsPlusNormal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 w:rsidRPr="009311E9">
        <w:rPr>
          <w:rFonts w:ascii="Times New Roman" w:hAnsi="Times New Roman"/>
          <w:sz w:val="24"/>
        </w:rPr>
        <w:t>4. Прогноз конечных результатов подпрограммы 4,</w:t>
      </w:r>
    </w:p>
    <w:p w:rsidR="00D10583" w:rsidRPr="009311E9" w:rsidRDefault="00C25851">
      <w:pPr>
        <w:pStyle w:val="ConsPlusTitle"/>
        <w:jc w:val="center"/>
        <w:rPr>
          <w:rFonts w:ascii="Times New Roman" w:hAnsi="Times New Roman"/>
          <w:sz w:val="24"/>
        </w:rPr>
      </w:pPr>
      <w:r w:rsidRPr="009311E9">
        <w:rPr>
          <w:rFonts w:ascii="Times New Roman" w:hAnsi="Times New Roman"/>
          <w:sz w:val="24"/>
        </w:rPr>
        <w:t>перечень показателей подпрограммы 4</w:t>
      </w:r>
    </w:p>
    <w:p w:rsidR="00D10583" w:rsidRPr="009311E9" w:rsidRDefault="00D10583">
      <w:pPr>
        <w:pStyle w:val="ConsPlusNormal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Normal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ab/>
        <w:t>Исчерпывающий перечень показателей конечного и непосредственного результата подпрограммы 4 представлен в приложении №1 к муниципальной программе.</w:t>
      </w:r>
    </w:p>
    <w:p w:rsidR="00D10583" w:rsidRPr="009311E9" w:rsidRDefault="00D10583">
      <w:pPr>
        <w:pStyle w:val="ConsPlusNormal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Title"/>
        <w:jc w:val="center"/>
        <w:outlineLvl w:val="2"/>
      </w:pPr>
      <w:r w:rsidRPr="009311E9">
        <w:rPr>
          <w:rFonts w:ascii="Times New Roman" w:hAnsi="Times New Roman"/>
          <w:sz w:val="24"/>
        </w:rPr>
        <w:t xml:space="preserve">5. Ресурсное обеспечение подпрограммы 4 в разрезе </w:t>
      </w:r>
      <w:proofErr w:type="gramStart"/>
      <w:r w:rsidRPr="009311E9">
        <w:rPr>
          <w:rFonts w:ascii="Times New Roman" w:hAnsi="Times New Roman"/>
          <w:sz w:val="24"/>
        </w:rPr>
        <w:t>главных</w:t>
      </w:r>
      <w:proofErr w:type="gramEnd"/>
    </w:p>
    <w:p w:rsidR="00D10583" w:rsidRPr="009311E9" w:rsidRDefault="00C25851">
      <w:pPr>
        <w:pStyle w:val="ConsPlusTitle"/>
        <w:jc w:val="center"/>
        <w:rPr>
          <w:rFonts w:ascii="Times New Roman" w:hAnsi="Times New Roman"/>
          <w:sz w:val="24"/>
        </w:rPr>
      </w:pPr>
      <w:r w:rsidRPr="009311E9">
        <w:rPr>
          <w:rFonts w:ascii="Times New Roman" w:hAnsi="Times New Roman"/>
          <w:sz w:val="24"/>
        </w:rPr>
        <w:t>распорядителей средств местного бюджета, основных</w:t>
      </w:r>
    </w:p>
    <w:p w:rsidR="00D10583" w:rsidRPr="009311E9" w:rsidRDefault="00C25851">
      <w:pPr>
        <w:pStyle w:val="ConsPlusTitle"/>
        <w:jc w:val="center"/>
        <w:rPr>
          <w:rFonts w:ascii="Times New Roman" w:hAnsi="Times New Roman"/>
          <w:sz w:val="24"/>
        </w:rPr>
      </w:pPr>
      <w:r w:rsidRPr="009311E9">
        <w:rPr>
          <w:rFonts w:ascii="Times New Roman" w:hAnsi="Times New Roman"/>
          <w:sz w:val="24"/>
        </w:rPr>
        <w:t>мероприятий, а также по годам реализации подпрограммы 4</w:t>
      </w:r>
    </w:p>
    <w:p w:rsidR="00D10583" w:rsidRPr="009311E9" w:rsidRDefault="00D10583">
      <w:pPr>
        <w:pStyle w:val="ConsPlusNormal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pStyle w:val="ConsPlusNormal"/>
        <w:spacing w:before="29" w:after="20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Планируемый объем финансирования подпрограммы 4 за счет средств местного бюджета составляет </w:t>
      </w:r>
      <w:r w:rsidR="00B95A5D" w:rsidRPr="009311E9">
        <w:rPr>
          <w:rFonts w:ascii="Times New Roman" w:hAnsi="Times New Roman" w:cs="Times New Roman"/>
          <w:color w:val="auto"/>
          <w:sz w:val="24"/>
          <w:szCs w:val="24"/>
        </w:rPr>
        <w:t>18 468,3</w:t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тыс. рублей, Объемы финансирования по годам реализации  представлены в таблице 11.</w:t>
      </w:r>
    </w:p>
    <w:p w:rsidR="00D10583" w:rsidRPr="009311E9" w:rsidRDefault="00C2585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color w:val="auto"/>
        </w:rPr>
        <w:br w:type="page"/>
      </w:r>
    </w:p>
    <w:p w:rsidR="00D10583" w:rsidRPr="009311E9" w:rsidRDefault="00C25851">
      <w:pPr>
        <w:widowControl w:val="0"/>
        <w:spacing w:after="0" w:line="240" w:lineRule="auto"/>
        <w:jc w:val="center"/>
        <w:outlineLvl w:val="3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</w:rPr>
        <w:t>Таблица 11</w:t>
      </w:r>
    </w:p>
    <w:p w:rsidR="00D10583" w:rsidRPr="009311E9" w:rsidRDefault="00C25851">
      <w:pPr>
        <w:widowControl w:val="0"/>
        <w:spacing w:after="0" w:line="240" w:lineRule="auto"/>
        <w:jc w:val="center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</w:rPr>
        <w:t>Объемы финансирования подпрограммы 4</w:t>
      </w: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  <w:t>тыс. рублей</w:t>
      </w:r>
    </w:p>
    <w:tbl>
      <w:tblPr>
        <w:tblW w:w="6635" w:type="dxa"/>
        <w:tblInd w:w="160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9" w:type="dxa"/>
          <w:right w:w="28" w:type="dxa"/>
        </w:tblCellMar>
        <w:tblLook w:val="04A0"/>
      </w:tblPr>
      <w:tblGrid>
        <w:gridCol w:w="2094"/>
        <w:gridCol w:w="1528"/>
        <w:gridCol w:w="3013"/>
      </w:tblGrid>
      <w:tr w:rsidR="00D10583" w:rsidRPr="009311E9">
        <w:trPr>
          <w:trHeight w:val="339"/>
        </w:trPr>
        <w:tc>
          <w:tcPr>
            <w:tcW w:w="2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Источники финансирования</w:t>
            </w:r>
          </w:p>
        </w:tc>
      </w:tr>
      <w:tr w:rsidR="00D10583" w:rsidRPr="009311E9">
        <w:trPr>
          <w:trHeight w:val="282"/>
        </w:trPr>
        <w:tc>
          <w:tcPr>
            <w:tcW w:w="20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2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местный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</w:tr>
      <w:tr w:rsidR="00D10583" w:rsidRPr="009311E9">
        <w:trPr>
          <w:trHeight w:val="3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2015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D10583" w:rsidRPr="009311E9">
        <w:trPr>
          <w:trHeight w:val="3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2016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D10583" w:rsidRPr="009311E9">
        <w:trPr>
          <w:trHeight w:val="3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2017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D10583" w:rsidRPr="009311E9">
        <w:trPr>
          <w:trHeight w:val="3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2018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D10583" w:rsidRPr="009311E9">
        <w:trPr>
          <w:trHeight w:val="3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2019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D10583" w:rsidRPr="009311E9">
        <w:trPr>
          <w:trHeight w:val="3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 w:rsidP="007147DA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7147DA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245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 w:rsidP="007147DA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7147DA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245</w:t>
            </w:r>
          </w:p>
        </w:tc>
      </w:tr>
      <w:tr w:rsidR="00D10583" w:rsidRPr="009311E9">
        <w:trPr>
          <w:trHeight w:val="3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0583" w:rsidRPr="009311E9" w:rsidRDefault="00C25851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Итого I этап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 w:rsidP="007147DA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2</w:t>
            </w:r>
            <w:r w:rsidR="007147DA"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245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 w:rsidP="007147DA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2</w:t>
            </w:r>
            <w:r w:rsidR="007147DA"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245</w:t>
            </w:r>
          </w:p>
        </w:tc>
      </w:tr>
      <w:tr w:rsidR="00B23844" w:rsidRPr="009311E9">
        <w:trPr>
          <w:trHeight w:val="3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23844" w:rsidRPr="009311E9" w:rsidRDefault="00B23844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2021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23844" w:rsidRPr="009311E9" w:rsidRDefault="00B23844" w:rsidP="007147DA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2564</w:t>
            </w:r>
            <w:r w:rsidR="00CE775A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,5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23844" w:rsidRPr="009311E9" w:rsidRDefault="00B23844" w:rsidP="001103C5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2564</w:t>
            </w:r>
            <w:r w:rsidR="00CE775A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,5</w:t>
            </w:r>
          </w:p>
        </w:tc>
      </w:tr>
      <w:tr w:rsidR="00257095" w:rsidRPr="009311E9">
        <w:trPr>
          <w:trHeight w:val="3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57095" w:rsidRPr="009311E9" w:rsidRDefault="00257095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2022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7095" w:rsidRPr="009311E9" w:rsidRDefault="00257095" w:rsidP="007147DA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2614,8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7095" w:rsidRPr="009311E9" w:rsidRDefault="00257095" w:rsidP="00553579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2614,8</w:t>
            </w:r>
          </w:p>
        </w:tc>
      </w:tr>
      <w:tr w:rsidR="00257095" w:rsidRPr="009311E9">
        <w:trPr>
          <w:trHeight w:val="3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57095" w:rsidRPr="009311E9" w:rsidRDefault="00257095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7095" w:rsidRPr="009311E9" w:rsidRDefault="00165122" w:rsidP="00CE775A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3019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7095" w:rsidRPr="009311E9" w:rsidRDefault="00165122" w:rsidP="00CE775A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3019</w:t>
            </w:r>
          </w:p>
        </w:tc>
      </w:tr>
      <w:tr w:rsidR="00257095" w:rsidRPr="009311E9">
        <w:trPr>
          <w:trHeight w:val="3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57095" w:rsidRPr="009311E9" w:rsidRDefault="00257095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7095" w:rsidRPr="009311E9" w:rsidRDefault="00FC24AC" w:rsidP="00B23844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2238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7095" w:rsidRPr="009311E9" w:rsidRDefault="00FC24AC" w:rsidP="00553579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2238</w:t>
            </w:r>
          </w:p>
        </w:tc>
      </w:tr>
      <w:tr w:rsidR="00257095" w:rsidRPr="009311E9" w:rsidTr="00B95A5D">
        <w:trPr>
          <w:trHeight w:val="2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57095" w:rsidRPr="009311E9" w:rsidRDefault="00257095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7095" w:rsidRPr="009311E9" w:rsidRDefault="00165122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3088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57095" w:rsidRPr="009311E9" w:rsidRDefault="00165122" w:rsidP="00553579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3088</w:t>
            </w:r>
          </w:p>
        </w:tc>
      </w:tr>
      <w:tr w:rsidR="00B95A5D" w:rsidRPr="009311E9" w:rsidTr="00B95A5D">
        <w:trPr>
          <w:trHeight w:val="88"/>
        </w:trPr>
        <w:tc>
          <w:tcPr>
            <w:tcW w:w="20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5A5D" w:rsidRPr="009311E9" w:rsidRDefault="00B95A5D" w:rsidP="00B95A5D">
            <w:pPr>
              <w:spacing w:after="2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spacing w:after="2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3206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 w:rsidP="00553579">
            <w:pPr>
              <w:spacing w:after="2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3206</w:t>
            </w:r>
          </w:p>
        </w:tc>
      </w:tr>
      <w:tr w:rsidR="00257095" w:rsidRPr="009311E9">
        <w:trPr>
          <w:trHeight w:val="3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57095" w:rsidRPr="009311E9" w:rsidRDefault="00257095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Итого II этап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7095" w:rsidRPr="009311E9" w:rsidRDefault="00FC24AC" w:rsidP="00CE775A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16730,3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7095" w:rsidRPr="009311E9" w:rsidRDefault="00FC24AC" w:rsidP="00CE775A">
            <w:pPr>
              <w:spacing w:after="29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16730</w:t>
            </w:r>
            <w:r w:rsidR="00B95A5D"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,3</w:t>
            </w:r>
          </w:p>
        </w:tc>
      </w:tr>
      <w:tr w:rsidR="00257095" w:rsidRPr="009311E9">
        <w:trPr>
          <w:trHeight w:val="3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57095" w:rsidRPr="009311E9" w:rsidRDefault="00257095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Всего за II этапа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7095" w:rsidRPr="009311E9" w:rsidRDefault="00C86DB8" w:rsidP="00FC24AC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</w:t>
            </w:r>
            <w:r w:rsidR="00FC24AC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8975</w:t>
            </w:r>
            <w:r w:rsidR="00B95A5D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,3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7095" w:rsidRPr="009311E9" w:rsidRDefault="00B95A5D" w:rsidP="00FC24AC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</w:t>
            </w:r>
            <w:r w:rsidR="00FC24AC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8975</w:t>
            </w:r>
            <w:r w:rsidR="00C86DB8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,3</w:t>
            </w:r>
          </w:p>
        </w:tc>
      </w:tr>
    </w:tbl>
    <w:p w:rsidR="00D10583" w:rsidRPr="009311E9" w:rsidRDefault="00D10583">
      <w:pPr>
        <w:pStyle w:val="ConsPlusNormal"/>
        <w:ind w:firstLine="540"/>
        <w:jc w:val="both"/>
        <w:rPr>
          <w:color w:val="auto"/>
        </w:rPr>
      </w:pPr>
    </w:p>
    <w:p w:rsidR="00D10583" w:rsidRPr="009311E9" w:rsidRDefault="00C25851">
      <w:pPr>
        <w:pStyle w:val="ConsPlusNormal"/>
        <w:ind w:firstLine="54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  <w:t xml:space="preserve">Ресурсное обеспечение и прогнозная (справочная) оценка расходов на реализацию мероприятий подпрограммы 4 из различных источников финансирования представлены соответственно в </w:t>
      </w:r>
      <w:hyperlink w:anchor="Приложение3">
        <w:r w:rsidRPr="009311E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приложениях № 3</w:t>
        </w:r>
      </w:hyperlink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hyperlink w:anchor="Приложение4">
        <w:r w:rsidRPr="009311E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№ 4</w:t>
        </w:r>
      </w:hyperlink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 к муниципальной программе.</w:t>
      </w:r>
    </w:p>
    <w:p w:rsidR="00D10583" w:rsidRPr="009311E9" w:rsidRDefault="00C25851">
      <w:pPr>
        <w:pStyle w:val="ConsPlusNormal"/>
        <w:ind w:firstLine="540"/>
        <w:jc w:val="both"/>
        <w:outlineLvl w:val="2"/>
        <w:rPr>
          <w:color w:val="auto"/>
        </w:rPr>
      </w:pPr>
      <w:bookmarkStart w:id="10" w:name="P20311"/>
      <w:bookmarkEnd w:id="10"/>
      <w:r w:rsidRPr="009311E9">
        <w:rPr>
          <w:rFonts w:ascii="Times New Roman" w:hAnsi="Times New Roman" w:cs="Times New Roman"/>
          <w:color w:val="auto"/>
          <w:sz w:val="24"/>
          <w:szCs w:val="24"/>
        </w:rPr>
        <w:tab/>
        <w:t>Объем финансового обеспечения подпрограммы 4 подлежит ежегодному уточнению в рамках подготовки проекта решения Муниципального совета Ровеньского района о местном бюджете на очередной финансовый год и плановый период.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  <w:sectPr w:rsidR="00D10583" w:rsidRPr="009311E9">
          <w:pgSz w:w="11906" w:h="16838"/>
          <w:pgMar w:top="452" w:right="850" w:bottom="518" w:left="1701" w:header="0" w:footer="0" w:gutter="0"/>
          <w:cols w:space="720"/>
          <w:formProt w:val="0"/>
          <w:docGrid w:linePitch="299"/>
        </w:sectPr>
      </w:pPr>
      <w:r w:rsidRPr="009311E9">
        <w:rPr>
          <w:rFonts w:ascii="Times New Roman" w:hAnsi="Times New Roman"/>
          <w:color w:val="auto"/>
          <w:sz w:val="24"/>
          <w:szCs w:val="24"/>
        </w:rPr>
        <w:t>Информация о ресурсном обеспечении реализации подпрограммы в разрезе главных распорядителей средств местного бюджета, основных мероприятий, а также по годам реализации подпрограммы представлена в таблице № 12.</w:t>
      </w:r>
    </w:p>
    <w:p w:rsidR="00D10583" w:rsidRPr="009311E9" w:rsidRDefault="00C25851">
      <w:pPr>
        <w:pStyle w:val="ConsPlusNormal"/>
        <w:ind w:firstLine="540"/>
        <w:jc w:val="center"/>
        <w:outlineLvl w:val="2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Таблица 12</w:t>
      </w:r>
    </w:p>
    <w:tbl>
      <w:tblPr>
        <w:tblW w:w="14852" w:type="dxa"/>
        <w:tblInd w:w="-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9" w:type="dxa"/>
          <w:right w:w="28" w:type="dxa"/>
        </w:tblCellMar>
        <w:tblLook w:val="04A0"/>
      </w:tblPr>
      <w:tblGrid>
        <w:gridCol w:w="395"/>
        <w:gridCol w:w="5337"/>
        <w:gridCol w:w="2397"/>
        <w:gridCol w:w="369"/>
        <w:gridCol w:w="393"/>
        <w:gridCol w:w="369"/>
        <w:gridCol w:w="428"/>
        <w:gridCol w:w="472"/>
        <w:gridCol w:w="379"/>
        <w:gridCol w:w="633"/>
        <w:gridCol w:w="217"/>
        <w:gridCol w:w="750"/>
        <w:gridCol w:w="101"/>
        <w:gridCol w:w="851"/>
        <w:gridCol w:w="26"/>
        <w:gridCol w:w="705"/>
        <w:gridCol w:w="32"/>
        <w:gridCol w:w="998"/>
      </w:tblGrid>
      <w:tr w:rsidR="00D10583" w:rsidRPr="009311E9" w:rsidTr="00B95A5D">
        <w:trPr>
          <w:trHeight w:val="565"/>
        </w:trPr>
        <w:tc>
          <w:tcPr>
            <w:tcW w:w="14852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b/>
                <w:color w:val="auto"/>
                <w:lang w:eastAsia="ar-SA"/>
              </w:rPr>
              <w:t xml:space="preserve">I </w:t>
            </w:r>
            <w:r w:rsidRPr="009311E9">
              <w:rPr>
                <w:rFonts w:ascii="Times New Roman" w:hAnsi="Times New Roman"/>
                <w:b/>
                <w:color w:val="auto"/>
              </w:rPr>
              <w:t>Этап</w:t>
            </w:r>
          </w:p>
        </w:tc>
      </w:tr>
      <w:tr w:rsidR="00D10583" w:rsidRPr="009311E9" w:rsidTr="00B95A5D">
        <w:trPr>
          <w:trHeight w:val="256"/>
        </w:trPr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 xml:space="preserve">№ </w:t>
            </w:r>
            <w:proofErr w:type="gramStart"/>
            <w:r w:rsidRPr="009311E9">
              <w:rPr>
                <w:rFonts w:ascii="Times New Roman" w:hAnsi="Times New Roman"/>
                <w:color w:val="auto"/>
              </w:rPr>
              <w:t>п</w:t>
            </w:r>
            <w:proofErr w:type="gramEnd"/>
            <w:r w:rsidRPr="009311E9">
              <w:rPr>
                <w:rFonts w:ascii="Times New Roman" w:hAnsi="Times New Roman"/>
                <w:color w:val="auto"/>
              </w:rPr>
              <w:t>/п</w:t>
            </w:r>
          </w:p>
        </w:tc>
        <w:tc>
          <w:tcPr>
            <w:tcW w:w="5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Наименование основного мероприятия</w:t>
            </w:r>
          </w:p>
        </w:tc>
        <w:tc>
          <w:tcPr>
            <w:tcW w:w="27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Главный распорядитель средств местного бюджета</w:t>
            </w:r>
          </w:p>
        </w:tc>
        <w:tc>
          <w:tcPr>
            <w:tcW w:w="635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Расходы (тыс</w:t>
            </w:r>
            <w:proofErr w:type="gramStart"/>
            <w:r w:rsidRPr="009311E9">
              <w:rPr>
                <w:rFonts w:ascii="Times New Roman" w:hAnsi="Times New Roman"/>
                <w:color w:val="auto"/>
              </w:rPr>
              <w:t>.р</w:t>
            </w:r>
            <w:proofErr w:type="gramEnd"/>
            <w:r w:rsidRPr="009311E9">
              <w:rPr>
                <w:rFonts w:ascii="Times New Roman" w:hAnsi="Times New Roman"/>
                <w:color w:val="auto"/>
              </w:rPr>
              <w:t>уб.), годы</w:t>
            </w:r>
          </w:p>
        </w:tc>
      </w:tr>
      <w:tr w:rsidR="00D10583" w:rsidRPr="009311E9" w:rsidTr="00B95A5D">
        <w:trPr>
          <w:trHeight w:val="256"/>
        </w:trPr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2015</w:t>
            </w:r>
          </w:p>
        </w:tc>
        <w:tc>
          <w:tcPr>
            <w:tcW w:w="1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2016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2017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2018</w:t>
            </w:r>
          </w:p>
        </w:tc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2019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2020</w:t>
            </w:r>
          </w:p>
        </w:tc>
      </w:tr>
      <w:tr w:rsidR="00D10583" w:rsidRPr="009311E9" w:rsidTr="00B95A5D">
        <w:trPr>
          <w:trHeight w:val="409"/>
        </w:trPr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5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Основное мероприятие 4.1. «Обеспечение функций органов власти Ровеньского района в сфере физической культуры, спорта и молодежной политики».</w:t>
            </w:r>
          </w:p>
        </w:tc>
        <w:tc>
          <w:tcPr>
            <w:tcW w:w="2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ConsPlusNormal"/>
              <w:jc w:val="center"/>
              <w:rPr>
                <w:color w:val="auto"/>
                <w:szCs w:val="22"/>
              </w:rPr>
            </w:pPr>
            <w:r w:rsidRPr="009311E9">
              <w:rPr>
                <w:rFonts w:ascii="Times New Roman" w:hAnsi="Times New Roman"/>
                <w:color w:val="auto"/>
                <w:szCs w:val="22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 w:rsidP="00513E90">
            <w:pPr>
              <w:spacing w:after="0"/>
              <w:jc w:val="center"/>
              <w:rPr>
                <w:b/>
                <w:color w:val="auto"/>
              </w:rPr>
            </w:pPr>
            <w:r w:rsidRPr="009311E9">
              <w:rPr>
                <w:rFonts w:ascii="Times New Roman" w:hAnsi="Times New Roman"/>
                <w:b/>
                <w:color w:val="auto"/>
              </w:rPr>
              <w:t>2</w:t>
            </w:r>
            <w:r w:rsidR="00513E90" w:rsidRPr="009311E9">
              <w:rPr>
                <w:rFonts w:ascii="Times New Roman" w:hAnsi="Times New Roman"/>
                <w:b/>
                <w:color w:val="auto"/>
              </w:rPr>
              <w:t>245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 w:rsidP="00513E90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2</w:t>
            </w:r>
            <w:r w:rsidR="00513E90" w:rsidRPr="009311E9">
              <w:rPr>
                <w:rFonts w:ascii="Times New Roman" w:hAnsi="Times New Roman"/>
                <w:color w:val="auto"/>
              </w:rPr>
              <w:t>245</w:t>
            </w:r>
          </w:p>
        </w:tc>
      </w:tr>
      <w:tr w:rsidR="00D10583" w:rsidRPr="009311E9" w:rsidTr="00B95A5D">
        <w:trPr>
          <w:trHeight w:val="624"/>
        </w:trPr>
        <w:tc>
          <w:tcPr>
            <w:tcW w:w="14852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b/>
                <w:color w:val="auto"/>
              </w:rPr>
              <w:t>II Этап</w:t>
            </w:r>
          </w:p>
        </w:tc>
      </w:tr>
      <w:tr w:rsidR="00D10583" w:rsidRPr="009311E9" w:rsidTr="00B95A5D">
        <w:trPr>
          <w:trHeight w:val="256"/>
        </w:trPr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 xml:space="preserve">№ </w:t>
            </w:r>
            <w:proofErr w:type="gramStart"/>
            <w:r w:rsidRPr="009311E9">
              <w:rPr>
                <w:rFonts w:ascii="Times New Roman" w:hAnsi="Times New Roman"/>
                <w:color w:val="auto"/>
              </w:rPr>
              <w:t>п</w:t>
            </w:r>
            <w:proofErr w:type="gramEnd"/>
            <w:r w:rsidRPr="009311E9">
              <w:rPr>
                <w:rFonts w:ascii="Times New Roman" w:hAnsi="Times New Roman"/>
                <w:color w:val="auto"/>
              </w:rPr>
              <w:t>/п</w:t>
            </w:r>
          </w:p>
        </w:tc>
        <w:tc>
          <w:tcPr>
            <w:tcW w:w="5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Наименование основного мероприятия</w:t>
            </w:r>
          </w:p>
        </w:tc>
        <w:tc>
          <w:tcPr>
            <w:tcW w:w="2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Главный распорядитель средств местного бюджета</w:t>
            </w:r>
          </w:p>
        </w:tc>
        <w:tc>
          <w:tcPr>
            <w:tcW w:w="572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Расходы (тыс</w:t>
            </w:r>
            <w:proofErr w:type="gramStart"/>
            <w:r w:rsidRPr="009311E9">
              <w:rPr>
                <w:rFonts w:ascii="Times New Roman" w:hAnsi="Times New Roman"/>
                <w:color w:val="auto"/>
              </w:rPr>
              <w:t>.р</w:t>
            </w:r>
            <w:proofErr w:type="gramEnd"/>
            <w:r w:rsidRPr="009311E9">
              <w:rPr>
                <w:rFonts w:ascii="Times New Roman" w:hAnsi="Times New Roman"/>
                <w:color w:val="auto"/>
              </w:rPr>
              <w:t>уб.), годы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ИТОГО за 2 этапа</w:t>
            </w:r>
          </w:p>
        </w:tc>
      </w:tr>
      <w:tr w:rsidR="00B95A5D" w:rsidRPr="009311E9" w:rsidTr="00B95A5D">
        <w:trPr>
          <w:trHeight w:val="256"/>
        </w:trPr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Всего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2024</w:t>
            </w:r>
          </w:p>
        </w:tc>
        <w:tc>
          <w:tcPr>
            <w:tcW w:w="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2025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2026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B95A5D" w:rsidRPr="009311E9" w:rsidTr="00B95A5D">
        <w:trPr>
          <w:trHeight w:val="408"/>
        </w:trPr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5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spacing w:after="0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Основное мероприятие 4.1. «Обеспечение функций органов власти Ровеньского района в сфере физической культуры, спорта и молодежной политики».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>
            <w:pPr>
              <w:pStyle w:val="ConsPlusNormal"/>
              <w:jc w:val="center"/>
              <w:rPr>
                <w:color w:val="auto"/>
                <w:szCs w:val="22"/>
              </w:rPr>
            </w:pPr>
            <w:r w:rsidRPr="009311E9">
              <w:rPr>
                <w:rFonts w:ascii="Times New Roman" w:hAnsi="Times New Roman"/>
                <w:color w:val="auto"/>
                <w:szCs w:val="22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 w:rsidP="00FC24AC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b/>
                <w:color w:val="auto"/>
              </w:rPr>
              <w:t>1</w:t>
            </w:r>
            <w:r w:rsidR="00FC24AC" w:rsidRPr="009311E9">
              <w:rPr>
                <w:rFonts w:ascii="Times New Roman" w:hAnsi="Times New Roman"/>
                <w:b/>
                <w:color w:val="auto"/>
              </w:rPr>
              <w:t>6730</w:t>
            </w:r>
            <w:r w:rsidRPr="009311E9">
              <w:rPr>
                <w:rFonts w:ascii="Times New Roman" w:hAnsi="Times New Roman"/>
                <w:b/>
                <w:color w:val="auto"/>
              </w:rPr>
              <w:t>,3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 w:rsidP="00513E90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2564,5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 w:rsidP="00513E90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2614,8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 w:rsidP="001308A4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3019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FC24AC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2238</w:t>
            </w:r>
          </w:p>
        </w:tc>
        <w:tc>
          <w:tcPr>
            <w:tcW w:w="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5D" w:rsidRPr="009311E9" w:rsidRDefault="00B95A5D" w:rsidP="00B23844">
            <w:pPr>
              <w:spacing w:after="0"/>
              <w:jc w:val="center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3088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 w:rsidP="00B23844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</w:rPr>
              <w:t>3206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5A5D" w:rsidRPr="009311E9" w:rsidRDefault="00B95A5D" w:rsidP="00FC24AC">
            <w:pPr>
              <w:spacing w:after="0"/>
              <w:jc w:val="center"/>
              <w:rPr>
                <w:b/>
                <w:color w:val="auto"/>
              </w:rPr>
            </w:pPr>
            <w:r w:rsidRPr="009311E9">
              <w:rPr>
                <w:rFonts w:ascii="Times New Roman" w:hAnsi="Times New Roman"/>
                <w:b/>
                <w:color w:val="auto"/>
              </w:rPr>
              <w:t>1</w:t>
            </w:r>
            <w:r w:rsidR="00FC24AC" w:rsidRPr="009311E9">
              <w:rPr>
                <w:rFonts w:ascii="Times New Roman" w:hAnsi="Times New Roman"/>
                <w:b/>
                <w:color w:val="auto"/>
              </w:rPr>
              <w:t>8975</w:t>
            </w:r>
            <w:r w:rsidRPr="009311E9">
              <w:rPr>
                <w:rFonts w:ascii="Times New Roman" w:hAnsi="Times New Roman"/>
                <w:b/>
                <w:color w:val="auto"/>
              </w:rPr>
              <w:t>,3</w:t>
            </w:r>
          </w:p>
        </w:tc>
      </w:tr>
    </w:tbl>
    <w:p w:rsidR="00D10583" w:rsidRPr="009311E9" w:rsidRDefault="00D10583">
      <w:pPr>
        <w:rPr>
          <w:color w:val="auto"/>
        </w:rPr>
        <w:sectPr w:rsidR="00D10583" w:rsidRPr="009311E9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D10583" w:rsidRPr="009311E9" w:rsidRDefault="00C25851">
      <w:pPr>
        <w:widowControl w:val="0"/>
        <w:spacing w:after="0" w:line="240" w:lineRule="auto"/>
        <w:jc w:val="center"/>
        <w:outlineLvl w:val="1"/>
        <w:rPr>
          <w:color w:val="auto"/>
        </w:rPr>
      </w:pPr>
      <w:r w:rsidRPr="009311E9">
        <w:rPr>
          <w:rFonts w:ascii="Times New Roman" w:hAnsi="Times New Roman"/>
          <w:b/>
          <w:color w:val="auto"/>
          <w:spacing w:val="-1"/>
          <w:sz w:val="24"/>
          <w:szCs w:val="28"/>
        </w:rPr>
        <w:t>П</w:t>
      </w:r>
      <w:r w:rsidRPr="009311E9">
        <w:rPr>
          <w:rFonts w:ascii="Times New Roman" w:hAnsi="Times New Roman"/>
          <w:b/>
          <w:color w:val="auto"/>
          <w:sz w:val="24"/>
          <w:szCs w:val="28"/>
        </w:rPr>
        <w:t>аспорт под</w:t>
      </w:r>
      <w:r w:rsidRPr="009311E9">
        <w:rPr>
          <w:rFonts w:ascii="Times New Roman" w:hAnsi="Times New Roman"/>
          <w:b/>
          <w:color w:val="auto"/>
          <w:spacing w:val="-1"/>
          <w:sz w:val="24"/>
          <w:szCs w:val="28"/>
        </w:rPr>
        <w:t>п</w:t>
      </w:r>
      <w:r w:rsidRPr="009311E9">
        <w:rPr>
          <w:rFonts w:ascii="Times New Roman" w:hAnsi="Times New Roman"/>
          <w:b/>
          <w:color w:val="auto"/>
          <w:sz w:val="24"/>
          <w:szCs w:val="28"/>
        </w:rPr>
        <w:t>рограм</w:t>
      </w:r>
      <w:r w:rsidRPr="009311E9">
        <w:rPr>
          <w:rFonts w:ascii="Times New Roman" w:hAnsi="Times New Roman"/>
          <w:b/>
          <w:color w:val="auto"/>
          <w:spacing w:val="-2"/>
          <w:sz w:val="24"/>
          <w:szCs w:val="28"/>
        </w:rPr>
        <w:t>м</w:t>
      </w:r>
      <w:r w:rsidRPr="009311E9">
        <w:rPr>
          <w:rFonts w:ascii="Times New Roman" w:hAnsi="Times New Roman"/>
          <w:b/>
          <w:color w:val="auto"/>
          <w:sz w:val="24"/>
          <w:szCs w:val="28"/>
        </w:rPr>
        <w:t>ы 5</w:t>
      </w:r>
    </w:p>
    <w:p w:rsidR="00D10583" w:rsidRPr="009311E9" w:rsidRDefault="00C25851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«Укрепление общественного здоровья»</w:t>
      </w:r>
    </w:p>
    <w:tbl>
      <w:tblPr>
        <w:tblW w:w="10023" w:type="dxa"/>
        <w:tblInd w:w="-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5" w:type="dxa"/>
        </w:tblCellMar>
        <w:tblLook w:val="0000"/>
      </w:tblPr>
      <w:tblGrid>
        <w:gridCol w:w="502"/>
        <w:gridCol w:w="2562"/>
        <w:gridCol w:w="6959"/>
      </w:tblGrid>
      <w:tr w:rsidR="00D10583" w:rsidRPr="009311E9">
        <w:trPr>
          <w:trHeight w:val="606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 </w:t>
            </w:r>
            <w:proofErr w:type="gramStart"/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9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jc w:val="center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 w:cs="Arial"/>
                <w:color w:val="auto"/>
                <w:sz w:val="24"/>
                <w:szCs w:val="24"/>
              </w:rPr>
              <w:t>Наименование подпрограммы: «Укрепление общественного здоровья»</w:t>
            </w:r>
          </w:p>
        </w:tc>
      </w:tr>
      <w:tr w:rsidR="00D10583" w:rsidRPr="009311E9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Соисполнители</w:t>
            </w:r>
          </w:p>
        </w:tc>
        <w:tc>
          <w:tcPr>
            <w:tcW w:w="6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Ровеньского района, управление культуры, туризма, молодежной политики и спорта администрации Ровеньского района в лице отдела молодежной политики и отдела физической культуры и спорта.</w:t>
            </w:r>
          </w:p>
        </w:tc>
      </w:tr>
      <w:tr w:rsidR="00D10583" w:rsidRPr="009311E9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подпрограммы 5</w:t>
            </w:r>
          </w:p>
        </w:tc>
        <w:tc>
          <w:tcPr>
            <w:tcW w:w="6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культуры, туризма, молодежной политики и спорта администрации Ровеньского района в лице отдела физической культуры и спорта. </w:t>
            </w:r>
          </w:p>
        </w:tc>
      </w:tr>
      <w:tr w:rsidR="00D10583" w:rsidRPr="009311E9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Цель подпрограммы 5</w:t>
            </w:r>
          </w:p>
        </w:tc>
        <w:tc>
          <w:tcPr>
            <w:tcW w:w="6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здорового образа жизни у населения путем вовлечения в профилактические мероприятия по укреплению общественного здоровья.</w:t>
            </w:r>
          </w:p>
        </w:tc>
      </w:tr>
      <w:tr w:rsidR="00D10583" w:rsidRPr="009311E9">
        <w:trPr>
          <w:trHeight w:val="1399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Задача подпрограммы 5</w:t>
            </w:r>
          </w:p>
        </w:tc>
        <w:tc>
          <w:tcPr>
            <w:tcW w:w="6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1. </w:t>
            </w:r>
            <w:r w:rsidRPr="009311E9">
              <w:rPr>
                <w:rFonts w:ascii="Times New Roman" w:eastAsia="Calibri" w:hAnsi="Times New Roman"/>
                <w:color w:val="auto"/>
                <w:sz w:val="24"/>
                <w:szCs w:val="24"/>
                <w:lang w:bidi="ru-RU"/>
              </w:rPr>
              <w:t xml:space="preserve">Проведение информационно-коммуникационной кампании среди жителей района, направленной на усиление мотивации граждан района по ведению здорового образа жизни, а также </w:t>
            </w:r>
            <w:r w:rsidRPr="009311E9">
              <w:rPr>
                <w:rFonts w:ascii="Times New Roman" w:eastAsiaTheme="minorHAnsi" w:hAnsi="Times New Roman"/>
                <w:color w:val="auto"/>
                <w:sz w:val="24"/>
                <w:szCs w:val="24"/>
                <w:lang w:bidi="ru-RU"/>
              </w:rPr>
              <w:t xml:space="preserve">профилактических </w:t>
            </w:r>
            <w:r w:rsidRPr="009311E9">
              <w:rPr>
                <w:rFonts w:ascii="Times New Roman" w:eastAsia="Calibri" w:hAnsi="Times New Roman"/>
                <w:color w:val="auto"/>
                <w:sz w:val="24"/>
                <w:szCs w:val="24"/>
                <w:lang w:bidi="ru-RU"/>
              </w:rPr>
              <w:t>мероприятий по укреплению общественного здоровья граждан</w:t>
            </w:r>
          </w:p>
        </w:tc>
      </w:tr>
      <w:tr w:rsidR="00D10583" w:rsidRPr="009311E9">
        <w:trPr>
          <w:trHeight w:val="665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2020 - 202</w:t>
            </w:r>
            <w:r w:rsidR="00B95A5D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годы, 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этапы реализации программы: 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этап 2020г;</w:t>
            </w:r>
          </w:p>
          <w:p w:rsidR="00D10583" w:rsidRPr="009311E9" w:rsidRDefault="00C25851" w:rsidP="00B95A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II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этап 2021-202</w:t>
            </w:r>
            <w:r w:rsidR="00B95A5D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гг.</w:t>
            </w:r>
          </w:p>
        </w:tc>
      </w:tr>
      <w:tr w:rsidR="00D10583" w:rsidRPr="009311E9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Объем бюджетных ассигнований подпрограммы за счет средств местного бюджета (с расшифровкой плановых объемов бюджетных ассигнований по годам ее реализации)</w:t>
            </w:r>
          </w:p>
        </w:tc>
        <w:tc>
          <w:tcPr>
            <w:tcW w:w="6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Общий объем финансирования подпрограммы в 2020 - 202</w:t>
            </w:r>
            <w:r w:rsidR="00B95A5D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годах за счет всех источников финансирования составит </w:t>
            </w:r>
            <w:r w:rsidR="00A12B44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FC24AC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  <w:r w:rsidR="00257095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,5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тыс. рублей. Объем бюджетных ассигнований на реализацию программы за счет местного бюджета составляет </w:t>
            </w:r>
            <w:r w:rsidR="00A12B44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FC24AC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  <w:r w:rsidR="00E214AB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,5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рублей, в том числе: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2020 год - 30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2021 год </w:t>
            </w:r>
            <w:r w:rsidR="00E214AB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–61,5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2022 год – </w:t>
            </w:r>
            <w:r w:rsidR="00257095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58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2023 год – </w:t>
            </w:r>
            <w:r w:rsidR="00160202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A12B44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2024 год – </w:t>
            </w:r>
            <w:r w:rsidR="00FC24AC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год – </w:t>
            </w:r>
            <w:r w:rsidR="00165122" w:rsidRPr="009311E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B95A5D" w:rsidRPr="009311E9" w:rsidRDefault="00B95A5D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2026 год – 0 тыс. рублей.</w:t>
            </w:r>
          </w:p>
          <w:p w:rsidR="00D10583" w:rsidRPr="009311E9" w:rsidRDefault="00C258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Объемы финансирования мероприятий подпрограммы ежегодно подлежат уточнению при формировании бюджета на очередной финансовый год</w:t>
            </w:r>
          </w:p>
        </w:tc>
      </w:tr>
      <w:tr w:rsidR="00D10583" w:rsidRPr="009311E9">
        <w:trPr>
          <w:trHeight w:val="1116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11E9">
              <w:rPr>
                <w:rFonts w:ascii="Times New Roman" w:hAnsi="Times New Roman"/>
                <w:color w:val="auto"/>
                <w:sz w:val="24"/>
                <w:szCs w:val="24"/>
              </w:rPr>
              <w:t>Конечные результаты подпрограммы</w:t>
            </w:r>
          </w:p>
        </w:tc>
        <w:tc>
          <w:tcPr>
            <w:tcW w:w="6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pStyle w:val="af2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9311E9">
              <w:rPr>
                <w:rStyle w:val="2"/>
                <w:rFonts w:eastAsiaTheme="minorHAnsi"/>
                <w:color w:val="auto"/>
                <w:sz w:val="24"/>
                <w:szCs w:val="24"/>
              </w:rPr>
              <w:t>Увеличение доли граждан, охваченных профилактическими и информационными мероприятиями по ведению здорового образа жизни, к 202</w:t>
            </w:r>
            <w:r w:rsidR="00B95A5D" w:rsidRPr="009311E9">
              <w:rPr>
                <w:rStyle w:val="2"/>
                <w:rFonts w:eastAsiaTheme="minorHAnsi"/>
                <w:color w:val="auto"/>
                <w:sz w:val="24"/>
                <w:szCs w:val="24"/>
              </w:rPr>
              <w:t>6</w:t>
            </w:r>
            <w:r w:rsidRPr="009311E9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году до 55 процентов </w:t>
            </w:r>
            <w:r w:rsidRPr="009311E9">
              <w:rPr>
                <w:rFonts w:eastAsiaTheme="minorHAnsi"/>
                <w:color w:val="auto"/>
                <w:lang w:bidi="ru-RU"/>
              </w:rPr>
              <w:t>к общему количеству населения.</w:t>
            </w:r>
          </w:p>
          <w:p w:rsidR="00D10583" w:rsidRPr="009311E9" w:rsidRDefault="00C25851" w:rsidP="00B95A5D">
            <w:pPr>
              <w:pStyle w:val="af2"/>
              <w:widowControl w:val="0"/>
              <w:numPr>
                <w:ilvl w:val="0"/>
                <w:numId w:val="1"/>
              </w:numPr>
              <w:ind w:left="25" w:firstLine="0"/>
              <w:jc w:val="both"/>
              <w:rPr>
                <w:color w:val="auto"/>
              </w:rPr>
            </w:pPr>
            <w:r w:rsidRPr="009311E9">
              <w:rPr>
                <w:rStyle w:val="2"/>
                <w:rFonts w:eastAsiaTheme="minorHAnsi"/>
                <w:color w:val="auto"/>
                <w:sz w:val="24"/>
                <w:szCs w:val="24"/>
              </w:rPr>
              <w:t>У</w:t>
            </w:r>
            <w:r w:rsidRPr="009311E9">
              <w:rPr>
                <w:rFonts w:eastAsiaTheme="minorHAnsi"/>
                <w:color w:val="auto"/>
                <w:lang w:bidi="ru-RU"/>
              </w:rPr>
              <w:t>величение доли населения, простимулированного за активное участие и достигнутые результаты в ведении здорового образа жизни, до 2,5 процента к общему количеству населения в 202</w:t>
            </w:r>
            <w:r w:rsidR="00B95A5D" w:rsidRPr="009311E9">
              <w:rPr>
                <w:rFonts w:eastAsiaTheme="minorHAnsi"/>
                <w:color w:val="auto"/>
                <w:lang w:bidi="ru-RU"/>
              </w:rPr>
              <w:t>6</w:t>
            </w:r>
            <w:r w:rsidRPr="009311E9">
              <w:rPr>
                <w:rFonts w:eastAsiaTheme="minorHAnsi"/>
                <w:color w:val="auto"/>
                <w:lang w:bidi="ru-RU"/>
              </w:rPr>
              <w:t xml:space="preserve"> году.</w:t>
            </w:r>
          </w:p>
        </w:tc>
      </w:tr>
    </w:tbl>
    <w:p w:rsidR="00D10583" w:rsidRPr="009311E9" w:rsidRDefault="00D1058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1. Характеристика сферы реализации подпрограммы 5, описание</w:t>
      </w:r>
    </w:p>
    <w:p w:rsidR="00D10583" w:rsidRPr="009311E9" w:rsidRDefault="00C25851">
      <w:pPr>
        <w:widowControl w:val="0"/>
        <w:spacing w:after="0" w:line="240" w:lineRule="auto"/>
        <w:jc w:val="center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основных проблем в указанной сфере и прогноз ее развития</w:t>
      </w:r>
    </w:p>
    <w:p w:rsidR="00D10583" w:rsidRPr="009311E9" w:rsidRDefault="00D1058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</w:rPr>
      </w:pP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Сфера действия подпрограммы 5 охватывает население всех возрастов и категорий.</w:t>
      </w:r>
    </w:p>
    <w:p w:rsidR="00D10583" w:rsidRPr="009311E9" w:rsidRDefault="00C25851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Здравоохранение Ровеньского района представлено ОГБУЗ «Ровеньская ЦРБ», 16 офисами семейных врачей и 15 фельдшерско-акушерскими пунктами. Городских офисов семейных врачей - 5, сельских - 11. Городские офисы семейных врачей расположены на базе поликлиники ОГБУЗ «Ровеньская ЦРБ» и образуют Территориальный центр семейной медицины. Сельские офисы семейных врачей расположены в сельских поселениях по территориальному принципу доступности.</w:t>
      </w:r>
    </w:p>
    <w:p w:rsidR="00D10583" w:rsidRPr="009311E9" w:rsidRDefault="00C25851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В структуре поликлиники ОГБУЗ «Ровеньская ЦРБ» имеется кабинет медицинской профилактики. В штате кабинета врач и 2 медицинские сестры. Все сотрудники кабинета прошли </w:t>
      </w:r>
      <w:proofErr w:type="gramStart"/>
      <w:r w:rsidRPr="009311E9">
        <w:rPr>
          <w:rFonts w:ascii="Times New Roman" w:hAnsi="Times New Roman"/>
          <w:color w:val="auto"/>
          <w:sz w:val="24"/>
          <w:szCs w:val="24"/>
        </w:rPr>
        <w:t>обучение по профилактике</w:t>
      </w:r>
      <w:proofErr w:type="gramEnd"/>
      <w:r w:rsidRPr="009311E9">
        <w:rPr>
          <w:rFonts w:ascii="Times New Roman" w:hAnsi="Times New Roman"/>
          <w:color w:val="auto"/>
          <w:sz w:val="24"/>
          <w:szCs w:val="24"/>
        </w:rPr>
        <w:t>. Кабинет оснащен всем необходимым оборудованием.</w:t>
      </w:r>
    </w:p>
    <w:p w:rsidR="00D10583" w:rsidRPr="009311E9" w:rsidRDefault="00C25851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В последние годы наблюдается расширение объема профилактической работы, кабинет медицинской профилактики активно участвует в проведении диспансеризации, профосмотров, массовых профилактических акций.</w:t>
      </w:r>
    </w:p>
    <w:p w:rsidR="00D10583" w:rsidRPr="009311E9" w:rsidRDefault="00C25851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Стоматологическую помощь населению Ровеньского района оказывает ООО «Белгородская Стоматологическая ассоциация» п. Ровеньки, в том числе в соответствии с территориальной программой государственных гарантий оказания гражданам бесплатной медицинской помощи.</w:t>
      </w:r>
    </w:p>
    <w:p w:rsidR="00D10583" w:rsidRPr="009311E9" w:rsidRDefault="00C25851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Среди населения Ровеньского района отмечается высокий уровень </w:t>
      </w:r>
      <w:proofErr w:type="gramStart"/>
      <w:r w:rsidRPr="009311E9">
        <w:rPr>
          <w:rFonts w:ascii="Times New Roman" w:hAnsi="Times New Roman"/>
          <w:color w:val="auto"/>
          <w:sz w:val="24"/>
          <w:szCs w:val="24"/>
        </w:rPr>
        <w:t>распространенности факторов риска развития хронических неинфекционных заболеваний</w:t>
      </w:r>
      <w:proofErr w:type="gramEnd"/>
      <w:r w:rsidRPr="009311E9">
        <w:rPr>
          <w:rFonts w:ascii="Times New Roman" w:hAnsi="Times New Roman"/>
          <w:color w:val="auto"/>
          <w:sz w:val="24"/>
          <w:szCs w:val="24"/>
        </w:rPr>
        <w:t>. Сохраняется недостаточная и ответственность граждан за свое здоровье.</w:t>
      </w:r>
    </w:p>
    <w:p w:rsidR="00D10583" w:rsidRPr="009311E9" w:rsidRDefault="00C25851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В структуре стоматологической заболеваемости наибольший удельный вес приходился на кариес и его осложнения.</w:t>
      </w:r>
    </w:p>
    <w:p w:rsidR="00D10583" w:rsidRPr="009311E9" w:rsidRDefault="00C25851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Одной из причин такой ситуации является недостаточная информированность граждан в вопросах профилактики заболеваний и необходимости ведения здорового образа жизни. </w:t>
      </w:r>
    </w:p>
    <w:p w:rsidR="00D10583" w:rsidRPr="009311E9" w:rsidRDefault="00C25851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Без преобразований в сфере культуры здоровья не удастся добиться  кардинального изменения существующей ситуации. Существует необходимость в активном информирования граждан по формированию приверженности к ЗОЖ, проведении непрерывных образовательных и профилактических мероприятий для населения Ровеньского района. Процесс формирования приверженности у населения к ЗОЖ подразумевает межведомственное взаимодействие.</w:t>
      </w:r>
    </w:p>
    <w:p w:rsidR="00D10583" w:rsidRPr="009311E9" w:rsidRDefault="00C25851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Первичная профилактика должна стать основным методом борьбы со стоматологическими, а также сердечно-сосудистыми, онкологическими и прочими социально-значимыми заболеваниями.</w:t>
      </w:r>
    </w:p>
    <w:p w:rsidR="00D10583" w:rsidRPr="009311E9" w:rsidRDefault="00C25851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Кроме этого необходимо мотивировать граждан к своевременному прохождению диспансеризации и профосмотров с целью ранней диагностики заболеваний.</w:t>
      </w:r>
    </w:p>
    <w:p w:rsidR="00D10583" w:rsidRPr="009311E9" w:rsidRDefault="00C25851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Результатом реализации мероприятий Программы станет увеличение к 202</w:t>
      </w:r>
      <w:r w:rsidR="00B95A5D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году доли граждан, ведущих здоровый образ жизни, за счет формирования среды, способствующей ведению гражданами здорового образа жизни.</w:t>
      </w:r>
    </w:p>
    <w:p w:rsidR="00D10583" w:rsidRPr="009311E9" w:rsidRDefault="00D10583">
      <w:pPr>
        <w:widowControl w:val="0"/>
        <w:spacing w:after="0" w:line="240" w:lineRule="auto"/>
        <w:ind w:firstLine="540"/>
        <w:jc w:val="both"/>
        <w:rPr>
          <w:rFonts w:cs="Calibri"/>
          <w:color w:val="auto"/>
        </w:rPr>
      </w:pPr>
    </w:p>
    <w:p w:rsidR="00D10583" w:rsidRPr="009311E9" w:rsidRDefault="00C258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2. Цель, задачи, сроки и этапы реализации подпрограммы 5</w:t>
      </w:r>
    </w:p>
    <w:p w:rsidR="00D10583" w:rsidRPr="009311E9" w:rsidRDefault="00C2585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Формирование здорового образа жизни у населения путем вовлечения в мероприятия по укреплению общественного здоровья.</w:t>
      </w:r>
    </w:p>
    <w:p w:rsidR="00D10583" w:rsidRPr="009311E9" w:rsidRDefault="00C25851">
      <w:pPr>
        <w:pStyle w:val="ConsPlusNormal"/>
        <w:ind w:firstLine="709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Задача подпрограммы:</w:t>
      </w:r>
    </w:p>
    <w:p w:rsidR="00D10583" w:rsidRPr="009311E9" w:rsidRDefault="00C25851">
      <w:pPr>
        <w:pStyle w:val="ConsPlusNormal"/>
        <w:ind w:right="57" w:firstLine="680"/>
        <w:jc w:val="both"/>
        <w:rPr>
          <w:rFonts w:ascii="Times New Roman" w:eastAsia="Calibri" w:hAnsi="Times New Roman"/>
          <w:color w:val="auto"/>
          <w:sz w:val="24"/>
          <w:szCs w:val="24"/>
          <w:lang w:bidi="ru-RU"/>
        </w:rPr>
      </w:pPr>
      <w:r w:rsidRPr="009311E9">
        <w:rPr>
          <w:rFonts w:ascii="Times New Roman" w:eastAsia="Calibri" w:hAnsi="Times New Roman"/>
          <w:color w:val="auto"/>
          <w:sz w:val="24"/>
          <w:szCs w:val="24"/>
          <w:lang w:bidi="ru-RU"/>
        </w:rPr>
        <w:t xml:space="preserve">- проведение информационно-коммуникационной кампании среди жителей района, направленной на усиление мотивации граждан района по ведению здорового образа жизни, а также </w:t>
      </w:r>
      <w:r w:rsidRPr="009311E9">
        <w:rPr>
          <w:rFonts w:ascii="Times New Roman" w:eastAsiaTheme="minorHAnsi" w:hAnsi="Times New Roman"/>
          <w:color w:val="auto"/>
          <w:sz w:val="24"/>
          <w:szCs w:val="24"/>
          <w:lang w:bidi="ru-RU"/>
        </w:rPr>
        <w:t xml:space="preserve">профилактических </w:t>
      </w:r>
      <w:r w:rsidRPr="009311E9">
        <w:rPr>
          <w:rFonts w:ascii="Times New Roman" w:eastAsia="Calibri" w:hAnsi="Times New Roman"/>
          <w:color w:val="auto"/>
          <w:sz w:val="24"/>
          <w:szCs w:val="24"/>
          <w:lang w:bidi="ru-RU"/>
        </w:rPr>
        <w:t>мероприятий по укреплению общественного здоровья граждан.</w:t>
      </w:r>
    </w:p>
    <w:p w:rsidR="00D10583" w:rsidRPr="009311E9" w:rsidRDefault="00C25851">
      <w:pPr>
        <w:pStyle w:val="ConsPlusNormal"/>
        <w:ind w:right="57" w:firstLine="680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Основными показателем конечного результата реализации подпрограммы 5 является:</w:t>
      </w:r>
    </w:p>
    <w:p w:rsidR="00D10583" w:rsidRPr="009311E9" w:rsidRDefault="00C25851">
      <w:pPr>
        <w:pStyle w:val="af2"/>
        <w:widowControl w:val="0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9311E9">
        <w:rPr>
          <w:rStyle w:val="2"/>
          <w:rFonts w:eastAsiaTheme="minorHAnsi"/>
          <w:color w:val="auto"/>
          <w:sz w:val="24"/>
          <w:szCs w:val="24"/>
        </w:rPr>
        <w:t>Увеличение доли граждан, охваченных профилактическими и информационными мероприятиями по ведению здорового образа жизни, к 202</w:t>
      </w:r>
      <w:r w:rsidR="00B95A5D" w:rsidRPr="009311E9">
        <w:rPr>
          <w:rStyle w:val="2"/>
          <w:rFonts w:eastAsiaTheme="minorHAnsi"/>
          <w:color w:val="auto"/>
          <w:sz w:val="24"/>
          <w:szCs w:val="24"/>
        </w:rPr>
        <w:t>6</w:t>
      </w:r>
      <w:r w:rsidRPr="009311E9">
        <w:rPr>
          <w:rStyle w:val="2"/>
          <w:rFonts w:eastAsiaTheme="minorHAnsi"/>
          <w:color w:val="auto"/>
          <w:sz w:val="24"/>
          <w:szCs w:val="24"/>
        </w:rPr>
        <w:t xml:space="preserve"> году до 55 процентов к общему количеству населения</w:t>
      </w:r>
      <w:r w:rsidRPr="009311E9">
        <w:rPr>
          <w:color w:val="auto"/>
        </w:rPr>
        <w:t>.</w:t>
      </w:r>
    </w:p>
    <w:p w:rsidR="00D10583" w:rsidRPr="009311E9" w:rsidRDefault="00C25851">
      <w:pPr>
        <w:pStyle w:val="af2"/>
        <w:widowControl w:val="0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9311E9">
        <w:rPr>
          <w:rStyle w:val="2"/>
          <w:rFonts w:eastAsiaTheme="minorHAnsi"/>
          <w:color w:val="auto"/>
          <w:sz w:val="24"/>
          <w:szCs w:val="24"/>
        </w:rPr>
        <w:t>У</w:t>
      </w:r>
      <w:r w:rsidRPr="009311E9">
        <w:rPr>
          <w:rFonts w:eastAsiaTheme="minorHAnsi"/>
          <w:color w:val="auto"/>
          <w:lang w:bidi="ru-RU"/>
        </w:rPr>
        <w:t>величение доли населения, простимулированного за активное участие и достигнутые результаты в ведении здорового образа жизни, до 2,5 процента к общему количеству населения в 202</w:t>
      </w:r>
      <w:r w:rsidR="00B95A5D" w:rsidRPr="009311E9">
        <w:rPr>
          <w:rFonts w:eastAsiaTheme="minorHAnsi"/>
          <w:color w:val="auto"/>
          <w:lang w:bidi="ru-RU"/>
        </w:rPr>
        <w:t>6</w:t>
      </w:r>
      <w:r w:rsidRPr="009311E9">
        <w:rPr>
          <w:rFonts w:eastAsiaTheme="minorHAnsi"/>
          <w:color w:val="auto"/>
          <w:lang w:bidi="ru-RU"/>
        </w:rPr>
        <w:t xml:space="preserve"> году.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Реализация подпрограммы 5 осуществляется с 2020 по 202</w:t>
      </w:r>
      <w:r w:rsidR="00B95A5D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год. На </w:t>
      </w:r>
      <w:r w:rsidRPr="009311E9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этапе – 2020 год, на </w:t>
      </w:r>
      <w:r w:rsidRPr="009311E9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этапе 2021-202</w:t>
      </w:r>
      <w:r w:rsidR="00B95A5D" w:rsidRPr="009311E9">
        <w:rPr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>гг.</w:t>
      </w:r>
    </w:p>
    <w:p w:rsidR="00D10583" w:rsidRPr="009311E9" w:rsidRDefault="00D10583">
      <w:pPr>
        <w:widowControl w:val="0"/>
        <w:spacing w:after="0" w:line="240" w:lineRule="auto"/>
        <w:ind w:firstLine="540"/>
        <w:jc w:val="both"/>
        <w:rPr>
          <w:rFonts w:cs="Calibri"/>
          <w:color w:val="auto"/>
        </w:rPr>
      </w:pPr>
    </w:p>
    <w:p w:rsidR="00D10583" w:rsidRPr="009311E9" w:rsidRDefault="00C25851">
      <w:pPr>
        <w:widowControl w:val="0"/>
        <w:spacing w:after="0" w:line="240" w:lineRule="auto"/>
        <w:ind w:left="1134" w:right="1134"/>
        <w:jc w:val="center"/>
        <w:outlineLvl w:val="2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3. Обоснование выделения системы мероприятий подпрограммы 5</w:t>
      </w:r>
    </w:p>
    <w:p w:rsidR="00D10583" w:rsidRPr="009311E9" w:rsidRDefault="00C25851">
      <w:pPr>
        <w:pStyle w:val="ConsPlusNormal"/>
        <w:spacing w:before="57" w:after="57"/>
        <w:ind w:firstLine="708"/>
        <w:jc w:val="both"/>
        <w:rPr>
          <w:color w:val="auto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 xml:space="preserve">В рамках подпрограммы 5 «Укрепление общественного здоровья» будут реализованы 2 основных мероприятия: </w:t>
      </w:r>
    </w:p>
    <w:p w:rsidR="00D10583" w:rsidRPr="009311E9" w:rsidRDefault="00C25851">
      <w:pPr>
        <w:pStyle w:val="ConsPlusNormal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 w:cs="Times New Roman"/>
          <w:color w:val="auto"/>
          <w:sz w:val="24"/>
          <w:szCs w:val="24"/>
        </w:rPr>
        <w:t>Основное мероприятие 5.1. «Реализация мероприятий по мотивированию граждан к ведению здорового образа жизни».</w:t>
      </w:r>
    </w:p>
    <w:p w:rsidR="00D10583" w:rsidRPr="009311E9" w:rsidRDefault="00C2585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Основное мероприятие 5.1. направлено на мотивацию граждан к активному участию в </w:t>
      </w:r>
      <w:r w:rsidRPr="009311E9">
        <w:rPr>
          <w:rFonts w:ascii="Times New Roman" w:hAnsi="Times New Roman" w:cs="Times New Roman"/>
          <w:color w:val="auto"/>
          <w:sz w:val="24"/>
          <w:szCs w:val="24"/>
        </w:rPr>
        <w:t>мероприятиях по укреплению общественного здоровья.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Финансирование основного мероприятия 5.1. осуществляется за счет средств местного бюджета.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Основное мероприятие 5.2. «Реализация мероприятий по формированию среды, способствующей ведению гражданами здорового образа жизни».</w:t>
      </w:r>
    </w:p>
    <w:p w:rsidR="00D10583" w:rsidRPr="009311E9" w:rsidRDefault="00C258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Основное мероприятие 5.2. направлено на формирование среды, способствующей ведению гражданами здорового образа жизни, их информирование по вопросам профилактики заболеваний, в том числе стоматологических, и необходимости ведения здорового образа жизни. 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Финансирование основного мероприятия 5.2. осуществляется за счет средств местного бюджета.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Система основных мероприятий и показателей подпрограммы 5 представлена в </w:t>
      </w:r>
      <w:hyperlink w:anchor="Приложение1">
        <w:r w:rsidRPr="009311E9">
          <w:rPr>
            <w:rStyle w:val="-"/>
            <w:rFonts w:ascii="Times New Roman" w:hAnsi="Times New Roman"/>
            <w:color w:val="auto"/>
            <w:sz w:val="24"/>
            <w:szCs w:val="24"/>
          </w:rPr>
          <w:t>приложении №</w:t>
        </w:r>
      </w:hyperlink>
      <w:r w:rsidRPr="009311E9">
        <w:rPr>
          <w:rFonts w:ascii="Times New Roman" w:hAnsi="Times New Roman"/>
          <w:color w:val="auto"/>
        </w:rPr>
        <w:t>5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к муниципальной программе.</w:t>
      </w:r>
    </w:p>
    <w:p w:rsidR="00D10583" w:rsidRPr="009311E9" w:rsidRDefault="00D10583">
      <w:pPr>
        <w:widowControl w:val="0"/>
        <w:spacing w:after="0" w:line="240" w:lineRule="auto"/>
        <w:ind w:firstLine="540"/>
        <w:jc w:val="both"/>
        <w:rPr>
          <w:rFonts w:cs="Calibri"/>
          <w:color w:val="auto"/>
        </w:rPr>
      </w:pPr>
    </w:p>
    <w:p w:rsidR="00D10583" w:rsidRPr="009311E9" w:rsidRDefault="00C258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4. Прогноз конечных результатов подпрограммы 5,</w:t>
      </w:r>
    </w:p>
    <w:p w:rsidR="00D10583" w:rsidRPr="009311E9" w:rsidRDefault="00C258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 xml:space="preserve">перечень показателей подпрограммы 5 </w:t>
      </w:r>
    </w:p>
    <w:p w:rsidR="00D10583" w:rsidRPr="009311E9" w:rsidRDefault="00C25851">
      <w:pPr>
        <w:widowControl w:val="0"/>
        <w:spacing w:after="0" w:line="240" w:lineRule="auto"/>
        <w:ind w:firstLine="680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Предполагаемые </w:t>
      </w:r>
      <w:r w:rsidRPr="009311E9">
        <w:rPr>
          <w:rFonts w:ascii="Times New Roman" w:hAnsi="Times New Roman"/>
          <w:color w:val="auto"/>
          <w:sz w:val="24"/>
        </w:rPr>
        <w:t xml:space="preserve">конечные результаты </w:t>
      </w:r>
      <w:r w:rsidRPr="009311E9">
        <w:rPr>
          <w:rFonts w:ascii="Times New Roman" w:hAnsi="Times New Roman"/>
          <w:color w:val="auto"/>
          <w:sz w:val="24"/>
          <w:szCs w:val="24"/>
        </w:rPr>
        <w:t>муниципальной подпрограммы представлены в таблице 2.</w:t>
      </w:r>
    </w:p>
    <w:p w:rsidR="00D10583" w:rsidRPr="009311E9" w:rsidRDefault="00C2585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Таблица 2</w:t>
      </w:r>
    </w:p>
    <w:p w:rsidR="00D10583" w:rsidRPr="009311E9" w:rsidRDefault="00C2585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Предполагаемые </w:t>
      </w:r>
      <w:r w:rsidRPr="009311E9">
        <w:rPr>
          <w:rFonts w:ascii="Times New Roman" w:hAnsi="Times New Roman"/>
          <w:color w:val="auto"/>
          <w:sz w:val="24"/>
        </w:rPr>
        <w:t xml:space="preserve">конечные результаты 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муниципальной подпрограммы 5 </w:t>
      </w:r>
    </w:p>
    <w:tbl>
      <w:tblPr>
        <w:tblpPr w:leftFromText="180" w:rightFromText="180" w:vertAnchor="text" w:horzAnchor="margin" w:tblpXSpec="center" w:tblpY="69"/>
        <w:tblW w:w="1004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70" w:type="dxa"/>
        </w:tblCellMar>
        <w:tblLook w:val="0000"/>
      </w:tblPr>
      <w:tblGrid>
        <w:gridCol w:w="492"/>
        <w:gridCol w:w="2774"/>
        <w:gridCol w:w="1984"/>
        <w:gridCol w:w="709"/>
        <w:gridCol w:w="709"/>
        <w:gridCol w:w="708"/>
        <w:gridCol w:w="567"/>
        <w:gridCol w:w="709"/>
        <w:gridCol w:w="726"/>
        <w:gridCol w:w="664"/>
      </w:tblGrid>
      <w:tr w:rsidR="00D10583" w:rsidRPr="009311E9" w:rsidTr="00B95A5D">
        <w:trPr>
          <w:jc w:val="center"/>
        </w:trPr>
        <w:tc>
          <w:tcPr>
            <w:tcW w:w="4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 </w:t>
            </w:r>
            <w:proofErr w:type="gramStart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/п</w:t>
            </w:r>
          </w:p>
        </w:tc>
        <w:tc>
          <w:tcPr>
            <w:tcW w:w="27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7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0583" w:rsidRPr="009311E9" w:rsidRDefault="00C25851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Значение показателя по годам реализации</w:t>
            </w:r>
          </w:p>
          <w:p w:rsidR="00D10583" w:rsidRPr="009311E9" w:rsidRDefault="00D10583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B95A5D" w:rsidRPr="009311E9" w:rsidTr="00B95A5D">
        <w:trPr>
          <w:trHeight w:val="374"/>
          <w:jc w:val="center"/>
        </w:trPr>
        <w:tc>
          <w:tcPr>
            <w:tcW w:w="4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5A5D" w:rsidRPr="009311E9" w:rsidRDefault="00B95A5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5A5D" w:rsidRPr="009311E9" w:rsidRDefault="00B95A5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5A5D" w:rsidRPr="009311E9" w:rsidRDefault="00B95A5D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2026</w:t>
            </w:r>
          </w:p>
        </w:tc>
      </w:tr>
      <w:tr w:rsidR="00B95A5D" w:rsidRPr="009311E9" w:rsidTr="00B95A5D">
        <w:trPr>
          <w:trHeight w:val="1701"/>
          <w:jc w:val="center"/>
        </w:trPr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Style w:val="2"/>
                <w:rFonts w:eastAsiaTheme="minorHAnsi"/>
                <w:color w:val="auto"/>
                <w:sz w:val="20"/>
                <w:szCs w:val="20"/>
              </w:rPr>
              <w:t>Доля граждан, охваченных профилактическими и информационными мероприятиями по ведению здорового образа жизни, проценты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>
            <w:pPr>
              <w:widowControl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Ровеньского района Управление культуры, туризма, молодежной политики и спорта администрации Ровеньского района в лице отдела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widowControl w:val="0"/>
              <w:tabs>
                <w:tab w:val="left" w:pos="565"/>
              </w:tabs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widowControl w:val="0"/>
              <w:tabs>
                <w:tab w:val="left" w:pos="565"/>
              </w:tabs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auto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55</w:t>
            </w:r>
          </w:p>
        </w:tc>
      </w:tr>
      <w:tr w:rsidR="00B95A5D" w:rsidRPr="009311E9" w:rsidTr="00B95A5D">
        <w:trPr>
          <w:trHeight w:val="293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>
            <w:pPr>
              <w:widowControl w:val="0"/>
              <w:rPr>
                <w:rStyle w:val="2"/>
                <w:rFonts w:eastAsiaTheme="minorHAnsi"/>
                <w:color w:val="auto"/>
                <w:sz w:val="20"/>
                <w:szCs w:val="20"/>
              </w:rPr>
            </w:pPr>
            <w:r w:rsidRPr="009311E9">
              <w:rPr>
                <w:rStyle w:val="2"/>
                <w:rFonts w:eastAsiaTheme="minorHAnsi"/>
                <w:color w:val="auto"/>
                <w:sz w:val="20"/>
                <w:szCs w:val="20"/>
              </w:rPr>
              <w:t>Доля населения, простимулированного за активное участие и достигнутые результаты в ведении здорового образа жизни, проценты</w:t>
            </w: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>
            <w:pPr>
              <w:widowControl w:val="0"/>
              <w:ind w:left="-75"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widowControl w:val="0"/>
              <w:tabs>
                <w:tab w:val="left" w:pos="565"/>
              </w:tabs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widowControl w:val="0"/>
              <w:tabs>
                <w:tab w:val="left" w:pos="565"/>
              </w:tabs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2,4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5A5D" w:rsidRPr="009311E9" w:rsidRDefault="00B95A5D" w:rsidP="00B95A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2,5</w:t>
            </w:r>
          </w:p>
        </w:tc>
      </w:tr>
    </w:tbl>
    <w:p w:rsidR="00D10583" w:rsidRPr="009311E9" w:rsidRDefault="00D105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D10583" w:rsidRPr="009311E9" w:rsidRDefault="00C25851">
      <w:pPr>
        <w:widowControl w:val="0"/>
        <w:spacing w:after="0" w:line="240" w:lineRule="auto"/>
        <w:ind w:firstLine="540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</w:rPr>
        <w:t xml:space="preserve">Исчерпывающий перечень показателей реализации подпрограммы представлен в </w:t>
      </w:r>
      <w:hyperlink w:anchor="Приложение1">
        <w:r w:rsidRPr="009311E9">
          <w:rPr>
            <w:rStyle w:val="-"/>
            <w:rFonts w:ascii="Times New Roman" w:hAnsi="Times New Roman"/>
            <w:color w:val="auto"/>
            <w:sz w:val="24"/>
          </w:rPr>
          <w:t>приложении № 1</w:t>
        </w:r>
      </w:hyperlink>
      <w:r w:rsidRPr="009311E9">
        <w:rPr>
          <w:rFonts w:ascii="Times New Roman" w:hAnsi="Times New Roman"/>
          <w:color w:val="auto"/>
          <w:sz w:val="24"/>
        </w:rPr>
        <w:t xml:space="preserve"> к муниципальной программе.</w:t>
      </w:r>
    </w:p>
    <w:p w:rsidR="00D10583" w:rsidRPr="009311E9" w:rsidRDefault="00D10583">
      <w:pPr>
        <w:widowControl w:val="0"/>
        <w:spacing w:after="0" w:line="240" w:lineRule="auto"/>
        <w:ind w:firstLine="540"/>
        <w:jc w:val="both"/>
        <w:rPr>
          <w:color w:val="auto"/>
        </w:rPr>
      </w:pPr>
    </w:p>
    <w:p w:rsidR="00D10583" w:rsidRPr="009311E9" w:rsidRDefault="00C25851">
      <w:pPr>
        <w:widowControl w:val="0"/>
        <w:spacing w:after="0" w:line="240" w:lineRule="auto"/>
        <w:jc w:val="center"/>
        <w:outlineLvl w:val="2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</w:rPr>
        <w:t xml:space="preserve">5. Ресурсное обеспечение подпрограммы 5 в разрезе </w:t>
      </w:r>
      <w:proofErr w:type="gramStart"/>
      <w:r w:rsidRPr="009311E9">
        <w:rPr>
          <w:rFonts w:ascii="Times New Roman" w:hAnsi="Times New Roman"/>
          <w:color w:val="auto"/>
          <w:sz w:val="24"/>
        </w:rPr>
        <w:t>главных</w:t>
      </w:r>
      <w:proofErr w:type="gramEnd"/>
    </w:p>
    <w:p w:rsidR="00D10583" w:rsidRPr="009311E9" w:rsidRDefault="00C2585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распорядителей средств местного бюджета, основных</w:t>
      </w:r>
    </w:p>
    <w:p w:rsidR="00D10583" w:rsidRPr="009311E9" w:rsidRDefault="00C2585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мероприятий, а также по годам реализации подпрограммы</w:t>
      </w:r>
    </w:p>
    <w:p w:rsidR="00D10583" w:rsidRPr="009311E9" w:rsidRDefault="00D10583">
      <w:pPr>
        <w:widowControl w:val="0"/>
        <w:spacing w:after="0" w:line="240" w:lineRule="auto"/>
        <w:ind w:firstLine="540"/>
        <w:jc w:val="both"/>
        <w:rPr>
          <w:rFonts w:cs="Calibri"/>
          <w:color w:val="auto"/>
          <w:sz w:val="16"/>
          <w:szCs w:val="16"/>
        </w:rPr>
      </w:pPr>
    </w:p>
    <w:p w:rsidR="00D10583" w:rsidRPr="009311E9" w:rsidRDefault="00C25851" w:rsidP="00B95A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Объемы финансирования подпрограммы 5 за счет средств местного бюджета по годам реализации представлены в таблице 3</w:t>
      </w:r>
      <w:r w:rsidRPr="009311E9">
        <w:rPr>
          <w:color w:val="auto"/>
        </w:rPr>
        <w:br w:type="page"/>
      </w:r>
    </w:p>
    <w:p w:rsidR="00D10583" w:rsidRPr="009311E9" w:rsidRDefault="00C25851">
      <w:pPr>
        <w:widowControl w:val="0"/>
        <w:spacing w:after="0" w:line="240" w:lineRule="auto"/>
        <w:jc w:val="center"/>
        <w:outlineLvl w:val="3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Таблица 3</w:t>
      </w:r>
    </w:p>
    <w:p w:rsidR="00D10583" w:rsidRPr="009311E9" w:rsidRDefault="00C2585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Объемы финансирования подпрограммы 5</w:t>
      </w:r>
    </w:p>
    <w:p w:rsidR="00D10583" w:rsidRPr="009311E9" w:rsidRDefault="00C25851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4"/>
        </w:rPr>
      </w:pPr>
      <w:r w:rsidRPr="009311E9">
        <w:rPr>
          <w:rFonts w:ascii="Times New Roman" w:hAnsi="Times New Roman"/>
          <w:color w:val="auto"/>
          <w:sz w:val="24"/>
        </w:rPr>
        <w:t>тыс. рублей</w:t>
      </w:r>
    </w:p>
    <w:tbl>
      <w:tblPr>
        <w:tblW w:w="4200" w:type="pct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9" w:type="dxa"/>
          <w:bottom w:w="55" w:type="dxa"/>
          <w:right w:w="55" w:type="dxa"/>
        </w:tblCellMar>
        <w:tblLook w:val="04A0"/>
      </w:tblPr>
      <w:tblGrid>
        <w:gridCol w:w="2033"/>
        <w:gridCol w:w="3094"/>
        <w:gridCol w:w="2793"/>
      </w:tblGrid>
      <w:tr w:rsidR="00D10583" w:rsidRPr="009311E9" w:rsidTr="00257095">
        <w:trPr>
          <w:trHeight w:val="206"/>
          <w:jc w:val="center"/>
        </w:trPr>
        <w:tc>
          <w:tcPr>
            <w:tcW w:w="203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588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Источники финансирования</w:t>
            </w:r>
          </w:p>
        </w:tc>
      </w:tr>
      <w:tr w:rsidR="00D10583" w:rsidRPr="009311E9" w:rsidTr="00257095">
        <w:trPr>
          <w:trHeight w:val="206"/>
          <w:jc w:val="center"/>
        </w:trPr>
        <w:tc>
          <w:tcPr>
            <w:tcW w:w="203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10583" w:rsidRPr="009311E9" w:rsidRDefault="00D10583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</w:tr>
      <w:tr w:rsidR="00D10583" w:rsidRPr="009311E9" w:rsidTr="00257095">
        <w:trPr>
          <w:trHeight w:val="206"/>
          <w:jc w:val="center"/>
        </w:trPr>
        <w:tc>
          <w:tcPr>
            <w:tcW w:w="792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I </w:t>
            </w: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Этап</w:t>
            </w:r>
          </w:p>
        </w:tc>
      </w:tr>
      <w:tr w:rsidR="00D10583" w:rsidRPr="009311E9" w:rsidTr="00257095">
        <w:trPr>
          <w:trHeight w:val="206"/>
          <w:jc w:val="center"/>
        </w:trPr>
        <w:tc>
          <w:tcPr>
            <w:tcW w:w="2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2020</w:t>
            </w:r>
          </w:p>
        </w:tc>
        <w:tc>
          <w:tcPr>
            <w:tcW w:w="3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10583" w:rsidRPr="009311E9" w:rsidRDefault="00C25851" w:rsidP="00E214AB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30</w:t>
            </w:r>
            <w:r w:rsidR="00E214AB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D10583" w:rsidRPr="009311E9" w:rsidRDefault="00E214AB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30,0</w:t>
            </w:r>
          </w:p>
        </w:tc>
      </w:tr>
      <w:tr w:rsidR="00D10583" w:rsidRPr="009311E9" w:rsidTr="00257095">
        <w:trPr>
          <w:trHeight w:val="206"/>
          <w:jc w:val="center"/>
        </w:trPr>
        <w:tc>
          <w:tcPr>
            <w:tcW w:w="2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Итого I этап</w:t>
            </w:r>
          </w:p>
        </w:tc>
        <w:tc>
          <w:tcPr>
            <w:tcW w:w="3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10583" w:rsidRPr="009311E9" w:rsidRDefault="00C25851" w:rsidP="00E214AB">
            <w:pPr>
              <w:pStyle w:val="af3"/>
              <w:spacing w:after="0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30</w:t>
            </w:r>
            <w:r w:rsidR="00E214AB"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,0</w:t>
            </w:r>
          </w:p>
        </w:tc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D10583" w:rsidRPr="009311E9" w:rsidRDefault="00E214AB" w:rsidP="00E214AB">
            <w:pPr>
              <w:pStyle w:val="af3"/>
              <w:spacing w:after="0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30,0</w:t>
            </w:r>
          </w:p>
        </w:tc>
      </w:tr>
      <w:tr w:rsidR="00D10583" w:rsidRPr="009311E9" w:rsidTr="00257095">
        <w:trPr>
          <w:trHeight w:val="206"/>
          <w:jc w:val="center"/>
        </w:trPr>
        <w:tc>
          <w:tcPr>
            <w:tcW w:w="792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II </w:t>
            </w: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Этап</w:t>
            </w:r>
          </w:p>
        </w:tc>
      </w:tr>
      <w:tr w:rsidR="00D10583" w:rsidRPr="009311E9" w:rsidTr="00257095">
        <w:trPr>
          <w:trHeight w:val="206"/>
          <w:jc w:val="center"/>
        </w:trPr>
        <w:tc>
          <w:tcPr>
            <w:tcW w:w="2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10583" w:rsidRPr="009311E9" w:rsidRDefault="00C25851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2021</w:t>
            </w:r>
          </w:p>
        </w:tc>
        <w:tc>
          <w:tcPr>
            <w:tcW w:w="3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10583" w:rsidRPr="009311E9" w:rsidRDefault="00E214AB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61,5</w:t>
            </w:r>
          </w:p>
        </w:tc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D10583" w:rsidRPr="009311E9" w:rsidRDefault="00E214AB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61,5</w:t>
            </w:r>
          </w:p>
        </w:tc>
      </w:tr>
      <w:tr w:rsidR="00257095" w:rsidRPr="009311E9" w:rsidTr="00257095">
        <w:trPr>
          <w:trHeight w:val="206"/>
          <w:jc w:val="center"/>
        </w:trPr>
        <w:tc>
          <w:tcPr>
            <w:tcW w:w="2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57095" w:rsidRPr="009311E9" w:rsidRDefault="00257095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2022</w:t>
            </w:r>
          </w:p>
        </w:tc>
        <w:tc>
          <w:tcPr>
            <w:tcW w:w="3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57095" w:rsidRPr="009311E9" w:rsidRDefault="00257095" w:rsidP="00553579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553579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57095" w:rsidRPr="009311E9" w:rsidRDefault="00257095" w:rsidP="00553579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553579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,0</w:t>
            </w:r>
          </w:p>
        </w:tc>
      </w:tr>
      <w:tr w:rsidR="00257095" w:rsidRPr="009311E9" w:rsidTr="00257095">
        <w:trPr>
          <w:trHeight w:val="206"/>
          <w:jc w:val="center"/>
        </w:trPr>
        <w:tc>
          <w:tcPr>
            <w:tcW w:w="2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57095" w:rsidRPr="009311E9" w:rsidRDefault="00257095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3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57095" w:rsidRPr="009311E9" w:rsidRDefault="00160202" w:rsidP="00A12B44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A12B44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57095" w:rsidRPr="009311E9" w:rsidRDefault="00160202" w:rsidP="00A12B44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A12B44"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257095" w:rsidRPr="009311E9" w:rsidTr="00257095">
        <w:trPr>
          <w:trHeight w:val="206"/>
          <w:jc w:val="center"/>
        </w:trPr>
        <w:tc>
          <w:tcPr>
            <w:tcW w:w="2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57095" w:rsidRPr="009311E9" w:rsidRDefault="00257095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3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57095" w:rsidRPr="009311E9" w:rsidRDefault="00FC24AC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57095" w:rsidRPr="009311E9" w:rsidRDefault="00FC24AC" w:rsidP="00553579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</w:tr>
      <w:tr w:rsidR="00257095" w:rsidRPr="009311E9" w:rsidTr="000312E5">
        <w:trPr>
          <w:trHeight w:val="200"/>
          <w:jc w:val="center"/>
        </w:trPr>
        <w:tc>
          <w:tcPr>
            <w:tcW w:w="203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vAlign w:val="center"/>
          </w:tcPr>
          <w:p w:rsidR="00257095" w:rsidRPr="009311E9" w:rsidRDefault="00257095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309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vAlign w:val="center"/>
          </w:tcPr>
          <w:p w:rsidR="00257095" w:rsidRPr="009311E9" w:rsidRDefault="00165122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vAlign w:val="center"/>
          </w:tcPr>
          <w:p w:rsidR="00257095" w:rsidRPr="009311E9" w:rsidRDefault="00165122" w:rsidP="00553579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0312E5" w:rsidRPr="009311E9" w:rsidTr="000312E5">
        <w:trPr>
          <w:trHeight w:val="150"/>
          <w:jc w:val="center"/>
        </w:trPr>
        <w:tc>
          <w:tcPr>
            <w:tcW w:w="203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312E5" w:rsidRPr="009311E9" w:rsidRDefault="000312E5" w:rsidP="000312E5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312E5" w:rsidRPr="009311E9" w:rsidRDefault="000312E5" w:rsidP="000312E5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312E5" w:rsidRPr="009311E9" w:rsidRDefault="000312E5" w:rsidP="000312E5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257095" w:rsidRPr="009311E9" w:rsidTr="00257095">
        <w:trPr>
          <w:trHeight w:val="206"/>
          <w:jc w:val="center"/>
        </w:trPr>
        <w:tc>
          <w:tcPr>
            <w:tcW w:w="2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57095" w:rsidRPr="009311E9" w:rsidRDefault="00257095">
            <w:pPr>
              <w:spacing w:after="2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Итого II этап</w:t>
            </w:r>
          </w:p>
        </w:tc>
        <w:tc>
          <w:tcPr>
            <w:tcW w:w="3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57095" w:rsidRPr="009311E9" w:rsidRDefault="00165122" w:rsidP="00FC24AC">
            <w:pPr>
              <w:pStyle w:val="af3"/>
              <w:spacing w:after="0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2</w:t>
            </w:r>
            <w:r w:rsidR="00FC24AC"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04</w:t>
            </w:r>
            <w:r w:rsidR="00257095"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,5</w:t>
            </w:r>
          </w:p>
        </w:tc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57095" w:rsidRPr="009311E9" w:rsidRDefault="00257095" w:rsidP="00FC24AC">
            <w:pPr>
              <w:pStyle w:val="af3"/>
              <w:spacing w:after="0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2</w:t>
            </w:r>
            <w:r w:rsidR="00FC24AC"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04</w:t>
            </w:r>
            <w:r w:rsidRPr="009311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,5</w:t>
            </w:r>
          </w:p>
        </w:tc>
      </w:tr>
      <w:tr w:rsidR="00257095" w:rsidRPr="009311E9" w:rsidTr="00257095">
        <w:trPr>
          <w:trHeight w:val="206"/>
          <w:jc w:val="center"/>
        </w:trPr>
        <w:tc>
          <w:tcPr>
            <w:tcW w:w="2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57095" w:rsidRPr="009311E9" w:rsidRDefault="00257095">
            <w:pPr>
              <w:spacing w:after="2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Всего за II этапа</w:t>
            </w:r>
          </w:p>
        </w:tc>
        <w:tc>
          <w:tcPr>
            <w:tcW w:w="3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57095" w:rsidRPr="009311E9" w:rsidRDefault="00A12B44" w:rsidP="00FC24AC">
            <w:pPr>
              <w:pStyle w:val="af3"/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</w:t>
            </w:r>
            <w:r w:rsidR="00FC24AC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34</w:t>
            </w:r>
            <w:r w:rsidR="00257095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,5</w:t>
            </w:r>
          </w:p>
        </w:tc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57095" w:rsidRPr="009311E9" w:rsidRDefault="00A12B44" w:rsidP="00FC24AC">
            <w:pPr>
              <w:pStyle w:val="af3"/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</w:t>
            </w:r>
            <w:r w:rsidR="00FC24AC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34</w:t>
            </w:r>
            <w:r w:rsidR="00257095"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,5</w:t>
            </w:r>
          </w:p>
        </w:tc>
      </w:tr>
    </w:tbl>
    <w:p w:rsidR="00D10583" w:rsidRPr="009311E9" w:rsidRDefault="00D1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подпрограммы 5 за счет различных источников финансирования по годам представлены соответственно в </w:t>
      </w:r>
      <w:hyperlink w:anchor="Приложение3">
        <w:r w:rsidRPr="009311E9">
          <w:rPr>
            <w:rStyle w:val="-"/>
            <w:rFonts w:ascii="Times New Roman" w:hAnsi="Times New Roman"/>
            <w:color w:val="auto"/>
            <w:sz w:val="24"/>
            <w:szCs w:val="24"/>
          </w:rPr>
          <w:t>приложениях № 3</w:t>
        </w:r>
      </w:hyperlink>
      <w:r w:rsidRPr="009311E9">
        <w:rPr>
          <w:rFonts w:ascii="Times New Roman" w:hAnsi="Times New Roman"/>
          <w:color w:val="auto"/>
          <w:sz w:val="24"/>
          <w:szCs w:val="24"/>
        </w:rPr>
        <w:t xml:space="preserve"> и </w:t>
      </w:r>
      <w:hyperlink w:anchor="Приложение4">
        <w:r w:rsidRPr="009311E9">
          <w:rPr>
            <w:rStyle w:val="-"/>
            <w:rFonts w:ascii="Times New Roman" w:hAnsi="Times New Roman"/>
            <w:color w:val="auto"/>
            <w:sz w:val="24"/>
            <w:szCs w:val="24"/>
          </w:rPr>
          <w:t>№ 4</w:t>
        </w:r>
      </w:hyperlink>
      <w:r w:rsidRPr="009311E9">
        <w:rPr>
          <w:rFonts w:ascii="Times New Roman" w:hAnsi="Times New Roman"/>
          <w:color w:val="auto"/>
          <w:sz w:val="24"/>
          <w:szCs w:val="24"/>
        </w:rPr>
        <w:t xml:space="preserve"> к муниципальной программе.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 xml:space="preserve">Прогноз сводных показателей по муниципальному заданию приводится в </w:t>
      </w:r>
      <w:hyperlink w:anchor="Приложение5">
        <w:r w:rsidRPr="009311E9">
          <w:rPr>
            <w:rStyle w:val="-"/>
            <w:rFonts w:ascii="Times New Roman" w:hAnsi="Times New Roman"/>
            <w:color w:val="auto"/>
            <w:sz w:val="24"/>
            <w:szCs w:val="24"/>
          </w:rPr>
          <w:t xml:space="preserve">приложении № </w:t>
        </w:r>
      </w:hyperlink>
      <w:r w:rsidRPr="009311E9">
        <w:rPr>
          <w:rStyle w:val="-"/>
          <w:rFonts w:ascii="Times New Roman" w:hAnsi="Times New Roman"/>
          <w:color w:val="auto"/>
          <w:sz w:val="24"/>
          <w:szCs w:val="24"/>
        </w:rPr>
        <w:t>6</w:t>
      </w:r>
      <w:r w:rsidRPr="009311E9">
        <w:rPr>
          <w:rFonts w:ascii="Times New Roman" w:hAnsi="Times New Roman"/>
          <w:color w:val="auto"/>
          <w:sz w:val="24"/>
          <w:szCs w:val="24"/>
        </w:rPr>
        <w:t xml:space="preserve"> к муниципальной программе.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Объем финансового обеспечения подпрограммы подлежит ежегодному уточнению в рамках подготовки проекта решения о местном бюджете на очередной финансовый год и плановый период.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Информация о ресурсном обеспечении реализации подпрограммы в разрезе главных распорядителей средств местного бюджета, основных мероприятий, а также по годам реализации подпрограммы представлена в таблице № 4</w:t>
      </w:r>
    </w:p>
    <w:p w:rsidR="00D10583" w:rsidRPr="009311E9" w:rsidRDefault="00C25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  <w:sectPr w:rsidR="00D10583" w:rsidRPr="009311E9">
          <w:pgSz w:w="11906" w:h="16838"/>
          <w:pgMar w:top="709" w:right="850" w:bottom="993" w:left="1701" w:header="0" w:footer="0" w:gutter="0"/>
          <w:cols w:space="720"/>
          <w:formProt w:val="0"/>
          <w:docGrid w:linePitch="360"/>
        </w:sectPr>
      </w:pPr>
      <w:r w:rsidRPr="009311E9">
        <w:rPr>
          <w:rFonts w:ascii="Times New Roman" w:hAnsi="Times New Roman"/>
          <w:color w:val="auto"/>
          <w:sz w:val="24"/>
          <w:szCs w:val="24"/>
        </w:rPr>
        <w:t>.</w:t>
      </w:r>
    </w:p>
    <w:p w:rsidR="00D10583" w:rsidRPr="009311E9" w:rsidRDefault="00C25851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4"/>
          <w:szCs w:val="24"/>
        </w:rPr>
      </w:pPr>
      <w:r w:rsidRPr="009311E9">
        <w:rPr>
          <w:rFonts w:ascii="Times New Roman" w:hAnsi="Times New Roman"/>
          <w:color w:val="auto"/>
          <w:sz w:val="24"/>
          <w:szCs w:val="24"/>
        </w:rPr>
        <w:t>Таблица 4</w:t>
      </w:r>
    </w:p>
    <w:tbl>
      <w:tblPr>
        <w:tblW w:w="14908" w:type="dxa"/>
        <w:tblInd w:w="-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val="04A0"/>
      </w:tblPr>
      <w:tblGrid>
        <w:gridCol w:w="474"/>
        <w:gridCol w:w="3256"/>
        <w:gridCol w:w="3144"/>
        <w:gridCol w:w="829"/>
        <w:gridCol w:w="305"/>
        <w:gridCol w:w="894"/>
        <w:gridCol w:w="99"/>
        <w:gridCol w:w="850"/>
        <w:gridCol w:w="60"/>
        <w:gridCol w:w="902"/>
        <w:gridCol w:w="929"/>
        <w:gridCol w:w="94"/>
        <w:gridCol w:w="753"/>
        <w:gridCol w:w="86"/>
        <w:gridCol w:w="939"/>
        <w:gridCol w:w="1294"/>
      </w:tblGrid>
      <w:tr w:rsidR="00D10583" w:rsidRPr="009311E9" w:rsidTr="000312E5">
        <w:trPr>
          <w:trHeight w:val="227"/>
        </w:trPr>
        <w:tc>
          <w:tcPr>
            <w:tcW w:w="1490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I Этап</w:t>
            </w:r>
          </w:p>
        </w:tc>
      </w:tr>
      <w:tr w:rsidR="00D10583" w:rsidRPr="009311E9" w:rsidTr="000312E5">
        <w:trPr>
          <w:trHeight w:val="256"/>
        </w:trPr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9311E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п</w:t>
            </w:r>
            <w:proofErr w:type="gramEnd"/>
            <w:r w:rsidRPr="009311E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/п</w:t>
            </w:r>
          </w:p>
        </w:tc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9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Главный распорядитель средств местного бюджета</w:t>
            </w:r>
          </w:p>
        </w:tc>
        <w:tc>
          <w:tcPr>
            <w:tcW w:w="72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Расходы (тыс</w:t>
            </w:r>
            <w:proofErr w:type="gramStart"/>
            <w:r w:rsidRPr="009311E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.р</w:t>
            </w:r>
            <w:proofErr w:type="gramEnd"/>
            <w:r w:rsidRPr="009311E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уб.), годы</w:t>
            </w:r>
          </w:p>
        </w:tc>
      </w:tr>
      <w:tr w:rsidR="00D10583" w:rsidRPr="009311E9" w:rsidTr="000312E5">
        <w:trPr>
          <w:trHeight w:val="141"/>
        </w:trPr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2014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2015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2016</w:t>
            </w: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2017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2019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2020</w:t>
            </w:r>
          </w:p>
        </w:tc>
      </w:tr>
      <w:tr w:rsidR="00D10583" w:rsidRPr="009311E9" w:rsidTr="000312E5">
        <w:trPr>
          <w:trHeight w:val="228"/>
        </w:trPr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Основное мероприятие 5.1. </w:t>
            </w:r>
          </w:p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«Реализация мероприятий по мотивированию граждан к ведению здорового образа жизни»</w:t>
            </w:r>
          </w:p>
        </w:tc>
        <w:tc>
          <w:tcPr>
            <w:tcW w:w="3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Администрация Ровеньского района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0,0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</w:tr>
      <w:tr w:rsidR="00D10583" w:rsidRPr="009311E9" w:rsidTr="000312E5">
        <w:trPr>
          <w:trHeight w:val="409"/>
        </w:trPr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7,0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7,0</w:t>
            </w:r>
          </w:p>
        </w:tc>
      </w:tr>
      <w:tr w:rsidR="00D10583" w:rsidRPr="009311E9" w:rsidTr="000312E5">
        <w:trPr>
          <w:trHeight w:val="305"/>
        </w:trPr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Основное мероприятие 5.1.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7,0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7,0</w:t>
            </w:r>
          </w:p>
        </w:tc>
      </w:tr>
      <w:tr w:rsidR="00D10583" w:rsidRPr="009311E9" w:rsidTr="000312E5">
        <w:trPr>
          <w:trHeight w:val="224"/>
        </w:trPr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Основное мероприятие 5.2. «Реализация мероприятий по формированию среды, способствующей ведению гражданами здорового образа жизни»</w:t>
            </w:r>
          </w:p>
        </w:tc>
        <w:tc>
          <w:tcPr>
            <w:tcW w:w="3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Администрация Ровеньского района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0,0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</w:tr>
      <w:tr w:rsidR="00D10583" w:rsidRPr="009311E9" w:rsidTr="000312E5">
        <w:trPr>
          <w:trHeight w:val="413"/>
        </w:trPr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23,0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23,0</w:t>
            </w:r>
          </w:p>
        </w:tc>
      </w:tr>
      <w:tr w:rsidR="00D10583" w:rsidRPr="009311E9" w:rsidTr="000312E5">
        <w:trPr>
          <w:trHeight w:val="329"/>
        </w:trPr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D10583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Основное мероприятие 5.2.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23,0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23,0</w:t>
            </w:r>
          </w:p>
        </w:tc>
      </w:tr>
      <w:tr w:rsidR="00D10583" w:rsidRPr="009311E9" w:rsidTr="000312E5">
        <w:trPr>
          <w:trHeight w:val="306"/>
        </w:trPr>
        <w:tc>
          <w:tcPr>
            <w:tcW w:w="1490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20"/>
                <w:szCs w:val="18"/>
              </w:rPr>
              <w:t>II Этап</w:t>
            </w:r>
          </w:p>
        </w:tc>
      </w:tr>
      <w:tr w:rsidR="00D10583" w:rsidRPr="009311E9" w:rsidTr="000312E5">
        <w:trPr>
          <w:trHeight w:val="395"/>
        </w:trPr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9311E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п</w:t>
            </w:r>
            <w:proofErr w:type="gramEnd"/>
            <w:r w:rsidRPr="009311E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/п</w:t>
            </w:r>
          </w:p>
        </w:tc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3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Главный распорядитель средств местного бюджета</w:t>
            </w:r>
          </w:p>
        </w:tc>
        <w:tc>
          <w:tcPr>
            <w:tcW w:w="67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Расходы (тыс</w:t>
            </w:r>
            <w:proofErr w:type="gramStart"/>
            <w:r w:rsidRPr="009311E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.р</w:t>
            </w:r>
            <w:proofErr w:type="gramEnd"/>
            <w:r w:rsidRPr="009311E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уб.), годы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0583" w:rsidRPr="009311E9" w:rsidRDefault="00C2585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ИТОГО за 2 этапа</w:t>
            </w:r>
          </w:p>
        </w:tc>
      </w:tr>
      <w:tr w:rsidR="000312E5" w:rsidRPr="009311E9" w:rsidTr="000312E5">
        <w:trPr>
          <w:trHeight w:val="105"/>
        </w:trPr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2022</w:t>
            </w:r>
          </w:p>
        </w:tc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2023</w:t>
            </w: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2026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0312E5" w:rsidRPr="009311E9" w:rsidTr="000312E5">
        <w:trPr>
          <w:trHeight w:val="308"/>
        </w:trPr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Основное мероприятие 5.1. </w:t>
            </w:r>
          </w:p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«Реализация мероприятий по мотивированию граждан к ведению здорового образа жизни»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Администрация Ровеньского района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tabs>
                <w:tab w:val="left" w:pos="791"/>
              </w:tabs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</w:tr>
      <w:tr w:rsidR="000312E5" w:rsidRPr="009311E9" w:rsidTr="000312E5">
        <w:trPr>
          <w:trHeight w:val="600"/>
        </w:trPr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FC24AC" w:rsidP="000B2F39">
            <w:pPr>
              <w:tabs>
                <w:tab w:val="left" w:pos="791"/>
              </w:tabs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149</w:t>
            </w:r>
            <w:r w:rsidR="000312E5"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,5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38,5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51</w:t>
            </w:r>
          </w:p>
        </w:tc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25709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60</w:t>
            </w: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FC24AC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FC24AC" w:rsidP="000B2F39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156,5</w:t>
            </w:r>
          </w:p>
        </w:tc>
      </w:tr>
      <w:tr w:rsidR="000312E5" w:rsidRPr="009311E9" w:rsidTr="000312E5">
        <w:trPr>
          <w:trHeight w:val="281"/>
        </w:trPr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Основное мероприятие 5.1.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FC24AC" w:rsidP="000B2F39">
            <w:pPr>
              <w:tabs>
                <w:tab w:val="left" w:pos="791"/>
              </w:tabs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149</w:t>
            </w:r>
            <w:r w:rsidR="000312E5"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,5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38,5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51</w:t>
            </w:r>
          </w:p>
        </w:tc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60</w:t>
            </w: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FC24AC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FC24AC" w:rsidP="000B2F39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156,5</w:t>
            </w:r>
          </w:p>
        </w:tc>
      </w:tr>
      <w:tr w:rsidR="000312E5" w:rsidRPr="009311E9" w:rsidTr="000312E5">
        <w:trPr>
          <w:trHeight w:val="309"/>
        </w:trPr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311E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Основное мероприятие 5.2. «Реализация мероприятий по формированию среды, способствующей ведению гражданами здорового образа жизни»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Администрация Ровеньского района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tabs>
                <w:tab w:val="left" w:pos="791"/>
              </w:tabs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</w:tr>
      <w:tr w:rsidR="000312E5" w:rsidRPr="009311E9" w:rsidTr="000312E5">
        <w:trPr>
          <w:trHeight w:val="409"/>
        </w:trPr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FC24AC" w:rsidP="00A12B44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55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160202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A12B44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="00A12B44"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FC24AC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FC24AC" w:rsidP="00160202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78</w:t>
            </w:r>
          </w:p>
        </w:tc>
      </w:tr>
      <w:tr w:rsidR="000312E5" w:rsidRPr="009311E9" w:rsidTr="000312E5">
        <w:trPr>
          <w:trHeight w:val="327"/>
        </w:trPr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Основное мероприятие 5.2.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FC24AC" w:rsidP="00A12B44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55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A12B44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="00A12B44"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FC24AC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0312E5" w:rsidP="000B2F3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12E5" w:rsidRPr="009311E9" w:rsidRDefault="00FC24AC" w:rsidP="00160202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311E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78</w:t>
            </w:r>
          </w:p>
        </w:tc>
      </w:tr>
    </w:tbl>
    <w:p w:rsidR="00D10583" w:rsidRDefault="00D10583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tbl>
      <w:tblPr>
        <w:tblW w:w="14502" w:type="dxa"/>
        <w:tblInd w:w="93" w:type="dxa"/>
        <w:tblLayout w:type="fixed"/>
        <w:tblLook w:val="04A0"/>
      </w:tblPr>
      <w:tblGrid>
        <w:gridCol w:w="1008"/>
        <w:gridCol w:w="1172"/>
        <w:gridCol w:w="954"/>
        <w:gridCol w:w="1276"/>
        <w:gridCol w:w="1275"/>
        <w:gridCol w:w="709"/>
        <w:gridCol w:w="709"/>
        <w:gridCol w:w="709"/>
        <w:gridCol w:w="850"/>
        <w:gridCol w:w="1380"/>
        <w:gridCol w:w="1180"/>
        <w:gridCol w:w="1320"/>
        <w:gridCol w:w="1960"/>
      </w:tblGrid>
      <w:tr w:rsidR="002D08F4" w:rsidRPr="002D08F4" w:rsidTr="002D08F4">
        <w:trPr>
          <w:trHeight w:val="2303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  <w:bookmarkStart w:id="11" w:name="RANGE!A1:L86"/>
            <w:bookmarkStart w:id="12" w:name="RANGE!A1:L56"/>
            <w:bookmarkStart w:id="13" w:name="RANGE!A1:L74"/>
            <w:bookmarkStart w:id="14" w:name="RANGE!A1:L104"/>
            <w:bookmarkEnd w:id="11"/>
            <w:bookmarkEnd w:id="12"/>
            <w:bookmarkEnd w:id="13"/>
            <w:bookmarkEnd w:id="14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5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Приложение 3.1</w:t>
            </w: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br/>
              <w:t>к муниципальной программе</w:t>
            </w: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br/>
            </w:r>
            <w:r w:rsidRPr="002D08F4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«Развитие молодежной политике и спорта </w:t>
            </w: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br/>
              <w:t xml:space="preserve">в </w:t>
            </w:r>
            <w:proofErr w:type="spellStart"/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Ровеньском</w:t>
            </w:r>
            <w:proofErr w:type="spellEnd"/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районе»</w:t>
            </w:r>
            <w:proofErr w:type="gramStart"/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,</w:t>
            </w:r>
            <w:proofErr w:type="gramEnd"/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br/>
              <w:t xml:space="preserve">утвержденной  Постановлением администрации  </w:t>
            </w: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br/>
            </w:r>
            <w:proofErr w:type="spellStart"/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Ровеньского</w:t>
            </w:r>
            <w:proofErr w:type="spellEnd"/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района № </w:t>
            </w:r>
            <w:r w:rsidR="001C3C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827 "28</w:t>
            </w: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" </w:t>
            </w:r>
            <w:r w:rsidR="001C3C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декабря</w:t>
            </w: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20</w:t>
            </w: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24 </w:t>
            </w: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г.</w:t>
            </w:r>
          </w:p>
        </w:tc>
      </w:tr>
      <w:tr w:rsidR="002D08F4" w:rsidRPr="002D08F4" w:rsidTr="002D08F4">
        <w:trPr>
          <w:trHeight w:val="1080"/>
        </w:trPr>
        <w:tc>
          <w:tcPr>
            <w:tcW w:w="145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  <w:bookmarkStart w:id="15" w:name="RANGE!A2:L56"/>
            <w:bookmarkStart w:id="16" w:name="RANGE!A2:L26"/>
            <w:bookmarkEnd w:id="15"/>
            <w:r w:rsidRPr="002D08F4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>Ресурсное обеспечение и прогнозная (справочная) оценка расходов на реализацию</w:t>
            </w:r>
            <w:r w:rsidRPr="002D08F4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br/>
              <w:t xml:space="preserve">основных мероприятий (мероприятий) муниципальной программы </w:t>
            </w:r>
            <w:r w:rsidRPr="002D08F4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br/>
              <w:t>из различных источников финансирования на I этап реализации</w:t>
            </w:r>
            <w:bookmarkEnd w:id="16"/>
          </w:p>
        </w:tc>
      </w:tr>
      <w:tr w:rsidR="002D08F4" w:rsidRPr="002D08F4" w:rsidTr="002D08F4">
        <w:trPr>
          <w:trHeight w:val="4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F4" w:rsidRPr="002D08F4" w:rsidRDefault="002D08F4" w:rsidP="002D08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Таблица 1 </w:t>
            </w:r>
          </w:p>
        </w:tc>
      </w:tr>
      <w:tr w:rsidR="002D08F4" w:rsidRPr="002D08F4" w:rsidTr="002D08F4">
        <w:trPr>
          <w:trHeight w:val="19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color w:val="auto"/>
              </w:rPr>
            </w:pPr>
          </w:p>
        </w:tc>
      </w:tr>
      <w:tr w:rsidR="002D08F4" w:rsidRPr="002D08F4" w:rsidTr="002D08F4">
        <w:trPr>
          <w:trHeight w:val="315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68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 на I этап (2014-2020 годы)</w:t>
            </w:r>
          </w:p>
        </w:tc>
      </w:tr>
      <w:tr w:rsidR="002D08F4" w:rsidRPr="002D08F4" w:rsidTr="002D08F4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2017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2D08F4" w:rsidRPr="002D08F4" w:rsidTr="002D08F4">
        <w:trPr>
          <w:trHeight w:val="99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2D08F4" w:rsidRPr="002D08F4" w:rsidTr="002D08F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«Развитие молодежной политики и спорта в </w:t>
            </w:r>
            <w:proofErr w:type="spellStart"/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Ровеньском</w:t>
            </w:r>
            <w:proofErr w:type="spellEnd"/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571 229,6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30 863,0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30 095,0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32 111,0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46 753,0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47 192,8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44 005,0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231 019,8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570 398,6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30 863,0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30 095,0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32 111,0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46 753,0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47 192,8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44 005,0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231 019,8</w:t>
            </w:r>
          </w:p>
        </w:tc>
      </w:tr>
      <w:tr w:rsidR="002D08F4" w:rsidRPr="002D08F4" w:rsidTr="002D08F4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«Развитие физической культуры и массового спорта»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538 082,0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30 477,0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29 551,0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31 217,0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45 189,0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45 004,0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40 508,0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221 946,0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537 251,0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30 477,0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29 551,0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31 217,0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45 189,0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45 004,0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40 508,0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221 946,0</w:t>
            </w:r>
          </w:p>
        </w:tc>
      </w:tr>
      <w:tr w:rsidR="002D08F4" w:rsidRPr="002D08F4" w:rsidTr="002D08F4">
        <w:trPr>
          <w:trHeight w:val="81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1.1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«Обеспечение деятельности (оказание услуг) муниципальных учреждений (организаций)»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530 125,0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29 803,0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28 942,0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29 853,0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44 176,0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44 181,0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40 315,0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217 270,0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529 294,0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29 803,0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28 942,0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29 853,0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44 176,0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44 181,0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40 315,0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217 270,0</w:t>
            </w:r>
          </w:p>
        </w:tc>
      </w:tr>
      <w:tr w:rsidR="002D08F4" w:rsidRPr="002D08F4" w:rsidTr="002D08F4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1.2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«Популяризация массового и профессионального спорта»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6 994,0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674,0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609,0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1 364,0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1 013,0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823,0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193,0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4 676,0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6 994,0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674,0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609,0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1 364,0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1 013,0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823,0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193,0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4 676,0</w:t>
            </w:r>
          </w:p>
        </w:tc>
      </w:tr>
      <w:tr w:rsidR="002D08F4" w:rsidRPr="002D08F4" w:rsidTr="002D08F4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1.3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"Развитие инфраструктуры системы физической культуры и массового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2D08F4" w:rsidRPr="002D08F4" w:rsidTr="002D08F4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«Молодежная политика </w:t>
            </w:r>
            <w:proofErr w:type="spellStart"/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Ровеньского</w:t>
            </w:r>
            <w:proofErr w:type="spellEnd"/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13 829,8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894,0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1 564,0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2 178,8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1 202,0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6 768,8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13 829,8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544,0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894,0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1 564,0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2 178,8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1 202,0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6 768,8</w:t>
            </w:r>
          </w:p>
        </w:tc>
      </w:tr>
      <w:tr w:rsidR="002D08F4" w:rsidRPr="002D08F4" w:rsidTr="002D08F4">
        <w:trPr>
          <w:trHeight w:val="81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2.1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«Реализация мероприятий проводимых для молодежи»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4 775,0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544,0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505,0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599,0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395,0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3 029,0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4 775,0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544,0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505,0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599,0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395,0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3 029,0</w:t>
            </w:r>
          </w:p>
        </w:tc>
      </w:tr>
      <w:tr w:rsidR="002D08F4" w:rsidRPr="002D08F4" w:rsidTr="002D08F4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2.2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«Обеспечение деятельности (оказание услуг) муниципальных учреждений (организаций)»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9 054,8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389,0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1 579,8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807,0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3 739,8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9 054,8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389,0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1 579,8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807,0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3 739,8</w:t>
            </w:r>
          </w:p>
        </w:tc>
      </w:tr>
      <w:tr w:rsidR="002D08F4" w:rsidRPr="002D08F4" w:rsidTr="002D08F4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3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b/>
                <w:bCs/>
                <w:color w:val="auto"/>
                <w:sz w:val="24"/>
                <w:szCs w:val="24"/>
              </w:rPr>
              <w:t>«</w:t>
            </w:r>
            <w:r w:rsidRPr="002D08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Развитие добровольческого (волонтерского) движения на территории </w:t>
            </w:r>
            <w:proofErr w:type="spellStart"/>
            <w:r w:rsidRPr="002D08F4">
              <w:rPr>
                <w:rFonts w:ascii="Times New Roman" w:hAnsi="Times New Roman"/>
                <w:b/>
                <w:bCs/>
                <w:sz w:val="20"/>
                <w:szCs w:val="20"/>
              </w:rPr>
              <w:t>Ровеньского</w:t>
            </w:r>
            <w:proofErr w:type="spellEnd"/>
            <w:r w:rsidRPr="002D08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района</w:t>
            </w:r>
            <w:r w:rsidRPr="002D08F4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30,0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30,0</w:t>
            </w:r>
          </w:p>
        </w:tc>
      </w:tr>
      <w:tr w:rsidR="002D08F4" w:rsidRPr="002D08F4" w:rsidTr="002D08F4">
        <w:trPr>
          <w:trHeight w:val="81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3.1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D08F4">
              <w:rPr>
                <w:rFonts w:ascii="Times New Roman" w:hAnsi="Times New Roman"/>
                <w:color w:val="auto"/>
                <w:sz w:val="20"/>
                <w:szCs w:val="20"/>
              </w:rPr>
              <w:t>«Совершенствование форм и методов работы по развитию добровольческого движения»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30,0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30,0</w:t>
            </w:r>
          </w:p>
        </w:tc>
      </w:tr>
      <w:tr w:rsidR="002D08F4" w:rsidRPr="002D08F4" w:rsidTr="002D08F4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3.2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D08F4">
              <w:rPr>
                <w:rFonts w:ascii="Times New Roman" w:hAnsi="Times New Roman"/>
                <w:color w:val="auto"/>
                <w:sz w:val="20"/>
                <w:szCs w:val="20"/>
              </w:rPr>
              <w:t>«Оказание информационной поддержки добровольческого движения»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2D08F4" w:rsidRPr="002D08F4" w:rsidTr="002D08F4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4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«Обеспечение реализации муниципальной программы</w:t>
            </w:r>
            <w:r w:rsidRPr="002D08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территории </w:t>
            </w:r>
            <w:proofErr w:type="spellStart"/>
            <w:r w:rsidRPr="002D08F4">
              <w:rPr>
                <w:rFonts w:ascii="Times New Roman" w:hAnsi="Times New Roman"/>
                <w:b/>
                <w:bCs/>
                <w:sz w:val="24"/>
                <w:szCs w:val="24"/>
              </w:rPr>
              <w:t>Ровеньского</w:t>
            </w:r>
            <w:proofErr w:type="spellEnd"/>
            <w:r w:rsidRPr="002D08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18 975,3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2 245,0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2 245,0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18 975,3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2 245,0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2 245,0</w:t>
            </w:r>
          </w:p>
        </w:tc>
      </w:tr>
      <w:tr w:rsidR="002D08F4" w:rsidRPr="002D08F4" w:rsidTr="002D08F4">
        <w:trPr>
          <w:trHeight w:val="81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4.1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"Обеспечение функций органов власти </w:t>
            </w:r>
            <w:proofErr w:type="spellStart"/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в сфере физической культуры, спорта и молодежной политики</w:t>
            </w:r>
            <w:r w:rsidRPr="002D08F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18 975,3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2 245,0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2 245,0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18 975,3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2 245,0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2 245,0</w:t>
            </w:r>
          </w:p>
        </w:tc>
      </w:tr>
      <w:tr w:rsidR="002D08F4" w:rsidRPr="002D08F4" w:rsidTr="002D08F4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5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«Укрепление общественного здоровья»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30,0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30,0</w:t>
            </w:r>
          </w:p>
        </w:tc>
      </w:tr>
      <w:tr w:rsidR="002D08F4" w:rsidRPr="002D08F4" w:rsidTr="002D08F4">
        <w:trPr>
          <w:trHeight w:val="81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5.1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«Реализация мероприятий по мотивации граждан к ведению здорового образа жизни»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7,0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7,0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7,0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7,0</w:t>
            </w:r>
          </w:p>
        </w:tc>
      </w:tr>
      <w:tr w:rsidR="002D08F4" w:rsidRPr="002D08F4" w:rsidTr="002D08F4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5.2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«Реализация мероприятий по формированию среды, способствующей ведению гражданами здорового образа жизни»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23,0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23,0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23,0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23,0</w:t>
            </w:r>
          </w:p>
        </w:tc>
      </w:tr>
      <w:tr w:rsidR="002D08F4" w:rsidRPr="002D08F4" w:rsidTr="002D08F4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2D08F4" w:rsidRPr="002D08F4" w:rsidTr="002D08F4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8F4" w:rsidRPr="002D08F4" w:rsidRDefault="002D08F4" w:rsidP="002D0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08F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2D08F4" w:rsidRDefault="002D08F4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2D08F4" w:rsidRDefault="002D08F4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2D08F4" w:rsidRDefault="002D08F4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2D08F4" w:rsidRDefault="002D08F4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2D08F4" w:rsidRDefault="002D08F4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2D08F4" w:rsidRDefault="002D08F4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2D08F4" w:rsidRDefault="002D08F4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2D08F4" w:rsidRDefault="002D08F4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2D08F4" w:rsidRDefault="002D08F4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2D08F4" w:rsidRDefault="002D08F4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2D08F4" w:rsidRDefault="002D08F4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2D08F4" w:rsidRDefault="002D08F4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tbl>
      <w:tblPr>
        <w:tblW w:w="14640" w:type="dxa"/>
        <w:tblInd w:w="93" w:type="dxa"/>
        <w:tblLayout w:type="fixed"/>
        <w:tblLook w:val="04A0"/>
      </w:tblPr>
      <w:tblGrid>
        <w:gridCol w:w="1575"/>
        <w:gridCol w:w="156"/>
        <w:gridCol w:w="1686"/>
        <w:gridCol w:w="1843"/>
        <w:gridCol w:w="1140"/>
        <w:gridCol w:w="1160"/>
        <w:gridCol w:w="1180"/>
        <w:gridCol w:w="1180"/>
        <w:gridCol w:w="1380"/>
        <w:gridCol w:w="1380"/>
        <w:gridCol w:w="1960"/>
      </w:tblGrid>
      <w:tr w:rsidR="003C4A84" w:rsidRPr="003C4A84" w:rsidTr="003C4A84">
        <w:trPr>
          <w:trHeight w:val="2607"/>
        </w:trPr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  <w:bookmarkStart w:id="17" w:name="RANGE!A1:J86"/>
            <w:bookmarkStart w:id="18" w:name="RANGE!A1:J56"/>
            <w:bookmarkStart w:id="19" w:name="RANGE!A1:J74"/>
            <w:bookmarkStart w:id="20" w:name="RANGE!A1:J104"/>
            <w:bookmarkEnd w:id="17"/>
            <w:bookmarkEnd w:id="18"/>
            <w:bookmarkEnd w:id="19"/>
            <w:bookmarkEnd w:id="20"/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Приложение 3.2</w:t>
            </w: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br/>
              <w:t>к муниципальной программе</w:t>
            </w: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br/>
              <w:t xml:space="preserve"> «Развитие молодежной политике и спорта </w:t>
            </w: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br/>
              <w:t xml:space="preserve">в </w:t>
            </w:r>
            <w:proofErr w:type="spellStart"/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Ровеньском</w:t>
            </w:r>
            <w:proofErr w:type="spellEnd"/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районе»</w:t>
            </w:r>
            <w:proofErr w:type="gramStart"/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,</w:t>
            </w:r>
            <w:proofErr w:type="gramEnd"/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br/>
              <w:t xml:space="preserve">утвержденной  Постановлением администрации  </w:t>
            </w: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br/>
            </w:r>
            <w:proofErr w:type="spellStart"/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Ровеньского</w:t>
            </w:r>
            <w:proofErr w:type="spellEnd"/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района № 703 от  11.09.2014г.</w:t>
            </w: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br/>
              <w:t>в редакции  постановления администрации</w:t>
            </w: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br/>
              <w:t xml:space="preserve">в редакции № </w:t>
            </w:r>
            <w:r w:rsidR="001C3C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single"/>
              </w:rPr>
              <w:t>827</w:t>
            </w: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от «</w:t>
            </w:r>
            <w:r w:rsidR="001C3C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single"/>
              </w:rPr>
              <w:t>28</w:t>
            </w: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» </w:t>
            </w:r>
            <w:r w:rsidR="001C3C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single"/>
              </w:rPr>
              <w:t>декабря</w:t>
            </w: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20</w:t>
            </w: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24 </w:t>
            </w: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г.</w:t>
            </w:r>
          </w:p>
        </w:tc>
      </w:tr>
      <w:tr w:rsidR="003C4A84" w:rsidRPr="003C4A84" w:rsidTr="003C4A84">
        <w:trPr>
          <w:trHeight w:val="1152"/>
        </w:trPr>
        <w:tc>
          <w:tcPr>
            <w:tcW w:w="14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  <w:bookmarkStart w:id="21" w:name="RANGE!A2:J56"/>
            <w:bookmarkStart w:id="22" w:name="RANGE!A2:J26"/>
            <w:bookmarkEnd w:id="21"/>
            <w:r w:rsidRPr="003C4A84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>Ресурсное обеспечение и прогнозная (справочная) оценка расходов на реализацию</w:t>
            </w:r>
            <w:r w:rsidRPr="003C4A84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br/>
              <w:t xml:space="preserve">основных мероприятий (мероприятий) муниципальной программы </w:t>
            </w:r>
            <w:r w:rsidRPr="003C4A84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br/>
              <w:t>из различных источников финансирования на II этап реализации</w:t>
            </w:r>
            <w:bookmarkEnd w:id="22"/>
          </w:p>
        </w:tc>
      </w:tr>
      <w:tr w:rsidR="003C4A84" w:rsidRPr="003C4A84" w:rsidTr="003C4A84">
        <w:trPr>
          <w:trHeight w:val="37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A84" w:rsidRPr="003C4A84" w:rsidRDefault="003C4A84" w:rsidP="003C4A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Таблица 2</w:t>
            </w:r>
          </w:p>
        </w:tc>
      </w:tr>
      <w:tr w:rsidR="003C4A84" w:rsidRPr="003C4A84" w:rsidTr="003C4A84">
        <w:trPr>
          <w:trHeight w:val="19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color w:val="auto"/>
              </w:rPr>
            </w:pPr>
          </w:p>
        </w:tc>
      </w:tr>
      <w:tr w:rsidR="003C4A84" w:rsidRPr="003C4A84" w:rsidTr="003C4A84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Статус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4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 на II этап (2021-2025 годы)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3C4A84" w:rsidRPr="003C4A84" w:rsidTr="003C4A84">
        <w:trPr>
          <w:trHeight w:val="99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3C4A84" w:rsidRPr="003C4A84" w:rsidTr="003C4A84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</w:p>
        </w:tc>
      </w:tr>
      <w:tr w:rsidR="003C4A84" w:rsidRPr="003C4A84" w:rsidTr="003C4A84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«Развитие молодежной политики и спорта в </w:t>
            </w:r>
            <w:proofErr w:type="spellStart"/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Ровеньском</w:t>
            </w:r>
            <w:proofErr w:type="spellEnd"/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50 049,0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53 728,8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62 326,0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66 813,0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59 201,0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48 092,0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340 209,8</w:t>
            </w:r>
          </w:p>
        </w:tc>
      </w:tr>
      <w:tr w:rsidR="003C4A84" w:rsidRPr="003C4A84" w:rsidTr="003C4A84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831,0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831,0</w:t>
            </w:r>
          </w:p>
        </w:tc>
      </w:tr>
      <w:tr w:rsidR="003C4A84" w:rsidRPr="003C4A84" w:rsidTr="003C4A84">
        <w:trPr>
          <w:trHeight w:val="94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49 218,0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53 728,8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62 326,0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66 813,0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59 201,0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48 092,0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339 378,8</w:t>
            </w:r>
          </w:p>
        </w:tc>
      </w:tr>
      <w:tr w:rsidR="003C4A84" w:rsidRPr="003C4A84" w:rsidTr="003C4A84">
        <w:trPr>
          <w:trHeight w:val="76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«Развитие физической культуры и массового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45 978,0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49 826,0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57 867,0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63 491,0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55 090,0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43 884,0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316 136,0</w:t>
            </w:r>
          </w:p>
        </w:tc>
      </w:tr>
      <w:tr w:rsidR="003C4A84" w:rsidRPr="003C4A84" w:rsidTr="003C4A84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831,0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831,0</w:t>
            </w:r>
          </w:p>
        </w:tc>
      </w:tr>
      <w:tr w:rsidR="003C4A84" w:rsidRPr="003C4A84" w:rsidTr="003C4A84">
        <w:trPr>
          <w:trHeight w:val="94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45 147,0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49 826,0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57 867,0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63 491,0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55 090,0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43 884,0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315 305,0</w:t>
            </w:r>
          </w:p>
        </w:tc>
      </w:tr>
      <w:tr w:rsidR="003C4A84" w:rsidRPr="003C4A84" w:rsidTr="003C4A84">
        <w:trPr>
          <w:trHeight w:val="81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9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1.1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«Обеспечение деятельности (оказание услуг) муниципальных учреждений (организаций)»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45 479,0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48 958,0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57 338,0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62 106,0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55 090,0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43 884,0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312 855,0</w:t>
            </w:r>
          </w:p>
        </w:tc>
      </w:tr>
      <w:tr w:rsidR="003C4A84" w:rsidRPr="003C4A84" w:rsidTr="003C4A84">
        <w:trPr>
          <w:trHeight w:val="39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9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831,0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831,0</w:t>
            </w:r>
          </w:p>
        </w:tc>
      </w:tr>
      <w:tr w:rsidR="003C4A84" w:rsidRPr="003C4A84" w:rsidTr="003C4A84">
        <w:trPr>
          <w:trHeight w:val="94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44 648,0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48 958,0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57 338,0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62 106,0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55 090,0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43 884,0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312 024,0</w:t>
            </w:r>
          </w:p>
        </w:tc>
      </w:tr>
      <w:tr w:rsidR="003C4A84" w:rsidRPr="003C4A84" w:rsidTr="003C4A84">
        <w:trPr>
          <w:trHeight w:val="69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9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1.2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«Популяризация массового и профессионального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499,0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868,0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422,0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2 318,0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94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499,0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868,0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422,0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2 318,0</w:t>
            </w:r>
          </w:p>
        </w:tc>
      </w:tr>
      <w:tr w:rsidR="003C4A84" w:rsidRPr="003C4A84" w:rsidTr="003C4A84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1.3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"Развитие инфраструктуры системы физической культуры и массового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963,0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963,0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94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963,0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963,0</w:t>
            </w:r>
          </w:p>
        </w:tc>
      </w:tr>
      <w:tr w:rsidR="003C4A84" w:rsidRPr="003C4A84" w:rsidTr="003C4A84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2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«Молодежная политика </w:t>
            </w:r>
            <w:proofErr w:type="spellStart"/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Ровеньского</w:t>
            </w:r>
            <w:proofErr w:type="spellEnd"/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1 425,0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1 217,0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1 335,0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1 059,0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1 023,0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1 002,0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7 061,0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94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1 425,0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1 217,0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1 335,0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1 059,0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1 023,0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1 002,0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7 061,0</w:t>
            </w:r>
          </w:p>
        </w:tc>
      </w:tr>
      <w:tr w:rsidR="003C4A84" w:rsidRPr="003C4A84" w:rsidTr="003C4A84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2.1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«Реализация мероприятий проводимых для молодежи»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573,0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422,0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400,0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1 746,0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94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573,0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422,0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400,0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1 746,0</w:t>
            </w:r>
          </w:p>
        </w:tc>
      </w:tr>
      <w:tr w:rsidR="003C4A84" w:rsidRPr="003C4A84" w:rsidTr="003C4A84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2.2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«Обеспечение деятельности (оказание услуг) муниципальных учреждений (организаций)»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852,0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919,0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913,0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659,0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970,0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1 002,0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5 315,0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94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852,0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919,0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913,0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659,0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970,0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1 002,0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5 315,0</w:t>
            </w:r>
          </w:p>
        </w:tc>
      </w:tr>
      <w:tr w:rsidR="003C4A84" w:rsidRPr="003C4A84" w:rsidTr="003C4A84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3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b/>
                <w:bCs/>
                <w:color w:val="auto"/>
                <w:sz w:val="24"/>
                <w:szCs w:val="24"/>
              </w:rPr>
              <w:t>«</w:t>
            </w:r>
            <w:r w:rsidRPr="003C4A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Развитие добровольческого (волонтерского) движения на территории </w:t>
            </w:r>
            <w:proofErr w:type="spellStart"/>
            <w:r w:rsidRPr="003C4A84">
              <w:rPr>
                <w:rFonts w:ascii="Times New Roman" w:hAnsi="Times New Roman"/>
                <w:b/>
                <w:bCs/>
                <w:sz w:val="20"/>
                <w:szCs w:val="20"/>
              </w:rPr>
              <w:t>Ровеньского</w:t>
            </w:r>
            <w:proofErr w:type="spellEnd"/>
            <w:r w:rsidRPr="003C4A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района</w:t>
            </w:r>
            <w:r w:rsidRPr="003C4A84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78,0</w:t>
            </w:r>
          </w:p>
        </w:tc>
      </w:tr>
      <w:tr w:rsidR="003C4A84" w:rsidRPr="003C4A84" w:rsidTr="003C4A8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94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78,0</w:t>
            </w:r>
          </w:p>
        </w:tc>
      </w:tr>
      <w:tr w:rsidR="003C4A84" w:rsidRPr="003C4A84" w:rsidTr="003C4A84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3.1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C4A84">
              <w:rPr>
                <w:rFonts w:ascii="Times New Roman" w:hAnsi="Times New Roman"/>
                <w:color w:val="auto"/>
                <w:sz w:val="20"/>
                <w:szCs w:val="20"/>
              </w:rPr>
              <w:t>«Совершенствование форм и методов работы по развитию добровольческого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78,0</w:t>
            </w:r>
          </w:p>
        </w:tc>
      </w:tr>
      <w:tr w:rsidR="003C4A84" w:rsidRPr="003C4A84" w:rsidTr="003C4A8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94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78,0</w:t>
            </w:r>
          </w:p>
        </w:tc>
      </w:tr>
      <w:tr w:rsidR="003C4A84" w:rsidRPr="003C4A84" w:rsidTr="003C4A84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3.2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C4A84">
              <w:rPr>
                <w:rFonts w:ascii="Times New Roman" w:hAnsi="Times New Roman"/>
                <w:color w:val="auto"/>
                <w:sz w:val="20"/>
                <w:szCs w:val="20"/>
              </w:rPr>
              <w:t>«Оказание информационной поддержки добровольческого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3C4A84" w:rsidRPr="003C4A84" w:rsidTr="003C4A8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94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3C4A84" w:rsidRPr="003C4A84" w:rsidTr="003C4A84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278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4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«Обеспечение реализации муниципальной программы</w:t>
            </w:r>
            <w:r w:rsidRPr="003C4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территории </w:t>
            </w:r>
            <w:proofErr w:type="spellStart"/>
            <w:r w:rsidRPr="003C4A84">
              <w:rPr>
                <w:rFonts w:ascii="Times New Roman" w:hAnsi="Times New Roman"/>
                <w:b/>
                <w:bCs/>
                <w:sz w:val="24"/>
                <w:szCs w:val="24"/>
              </w:rPr>
              <w:t>Ровеньского</w:t>
            </w:r>
            <w:proofErr w:type="spellEnd"/>
            <w:r w:rsidRPr="003C4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2 564,5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2 614,8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3 019,0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2 238,0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3 088,0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3 206,0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16 730,3</w:t>
            </w:r>
          </w:p>
        </w:tc>
      </w:tr>
      <w:tr w:rsidR="003C4A84" w:rsidRPr="003C4A84" w:rsidTr="003C4A84">
        <w:trPr>
          <w:trHeight w:val="278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278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94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2 564,5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2 614,8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3 019,0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2 238,0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3 088,0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3 206,0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16 730,3</w:t>
            </w:r>
          </w:p>
        </w:tc>
      </w:tr>
      <w:tr w:rsidR="003C4A84" w:rsidRPr="003C4A84" w:rsidTr="003C4A84">
        <w:trPr>
          <w:trHeight w:val="578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4.1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C4A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«Обеспечение функций органов муниципальной власти </w:t>
            </w:r>
            <w:proofErr w:type="spellStart"/>
            <w:r w:rsidRPr="003C4A84">
              <w:rPr>
                <w:rFonts w:ascii="Times New Roman" w:hAnsi="Times New Roman"/>
                <w:color w:val="auto"/>
                <w:sz w:val="20"/>
                <w:szCs w:val="20"/>
              </w:rPr>
              <w:t>Ровеньского</w:t>
            </w:r>
            <w:proofErr w:type="spellEnd"/>
            <w:r w:rsidRPr="003C4A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района, в том числе территориальных органов»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2 564,5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2 614,8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3 019,0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2 238,0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3 088,0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3 206,0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16 730,3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94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2 564,5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2 614,8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3 019,0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2 238,0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3 088,0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3 206,0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16 730,3</w:t>
            </w:r>
          </w:p>
        </w:tc>
      </w:tr>
      <w:tr w:rsidR="003C4A84" w:rsidRPr="003C4A84" w:rsidTr="003C4A84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5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«Укрепление общественного здоровья»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61,5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204,5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94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61,5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204,5</w:t>
            </w:r>
          </w:p>
        </w:tc>
      </w:tr>
      <w:tr w:rsidR="003C4A84" w:rsidRPr="003C4A84" w:rsidTr="003C4A84">
        <w:trPr>
          <w:trHeight w:val="552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5.1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C4A84">
              <w:rPr>
                <w:rFonts w:ascii="Times New Roman" w:hAnsi="Times New Roman"/>
                <w:color w:val="auto"/>
                <w:sz w:val="20"/>
                <w:szCs w:val="20"/>
              </w:rPr>
              <w:t>«Реализация мероприятий по мотивации граждан к ведению здорового образа жизни»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149,5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94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38,5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149,5</w:t>
            </w:r>
          </w:p>
        </w:tc>
      </w:tr>
      <w:tr w:rsidR="003C4A84" w:rsidRPr="003C4A84" w:rsidTr="003C4A84">
        <w:trPr>
          <w:trHeight w:val="762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5.2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C4A84">
              <w:rPr>
                <w:rFonts w:ascii="Times New Roman" w:hAnsi="Times New Roman"/>
                <w:color w:val="auto"/>
                <w:sz w:val="20"/>
                <w:szCs w:val="20"/>
              </w:rPr>
              <w:t>«Реализация мероприятий по формированию среды, способствующей ведению гражданами здорового образа жизни»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55,0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94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0000CD"/>
                <w:sz w:val="24"/>
                <w:szCs w:val="24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55,0</w:t>
            </w:r>
          </w:p>
        </w:tc>
      </w:tr>
      <w:tr w:rsidR="003C4A84" w:rsidRPr="003C4A84" w:rsidTr="003C4A84">
        <w:trPr>
          <w:trHeight w:val="623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  <w:tr w:rsidR="003C4A84" w:rsidRPr="003C4A84" w:rsidTr="003C4A8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DEAD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84" w:rsidRPr="003C4A84" w:rsidRDefault="003C4A84" w:rsidP="003C4A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A8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2D08F4" w:rsidRDefault="002D08F4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CD31F8" w:rsidRDefault="00CD31F8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tbl>
      <w:tblPr>
        <w:tblW w:w="15624" w:type="dxa"/>
        <w:tblInd w:w="93" w:type="dxa"/>
        <w:tblLayout w:type="fixed"/>
        <w:tblLook w:val="04A0"/>
      </w:tblPr>
      <w:tblGrid>
        <w:gridCol w:w="724"/>
        <w:gridCol w:w="1560"/>
        <w:gridCol w:w="1559"/>
        <w:gridCol w:w="848"/>
        <w:gridCol w:w="696"/>
        <w:gridCol w:w="1150"/>
        <w:gridCol w:w="425"/>
        <w:gridCol w:w="215"/>
        <w:gridCol w:w="236"/>
        <w:gridCol w:w="116"/>
        <w:gridCol w:w="992"/>
        <w:gridCol w:w="573"/>
        <w:gridCol w:w="419"/>
        <w:gridCol w:w="616"/>
        <w:gridCol w:w="377"/>
        <w:gridCol w:w="563"/>
        <w:gridCol w:w="287"/>
        <w:gridCol w:w="13"/>
        <w:gridCol w:w="640"/>
        <w:gridCol w:w="197"/>
        <w:gridCol w:w="709"/>
        <w:gridCol w:w="34"/>
        <w:gridCol w:w="606"/>
        <w:gridCol w:w="68"/>
        <w:gridCol w:w="709"/>
        <w:gridCol w:w="26"/>
        <w:gridCol w:w="236"/>
        <w:gridCol w:w="589"/>
        <w:gridCol w:w="37"/>
        <w:gridCol w:w="404"/>
      </w:tblGrid>
      <w:tr w:rsidR="005D31B1" w:rsidRPr="005D31B1" w:rsidTr="005D31B1">
        <w:trPr>
          <w:gridAfter w:val="1"/>
          <w:wAfter w:w="404" w:type="dxa"/>
          <w:trHeight w:val="35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  <w:bookmarkStart w:id="23" w:name="RANGE!A1:P60"/>
            <w:bookmarkStart w:id="24" w:name="RANGE!A1:P49"/>
            <w:bookmarkStart w:id="25" w:name="RANGE!A1:P42"/>
            <w:bookmarkStart w:id="26" w:name="RANGE!A1:P65"/>
            <w:bookmarkEnd w:id="23"/>
            <w:bookmarkEnd w:id="24"/>
            <w:bookmarkEnd w:id="25"/>
            <w:bookmarkEnd w:id="26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1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1B1" w:rsidRPr="005D31B1" w:rsidRDefault="005D31B1" w:rsidP="001C3C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>Приложение 4.1                                                    к муниципальной программе</w:t>
            </w:r>
            <w:r w:rsidRPr="005D31B1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br/>
              <w:t xml:space="preserve"> «Развитие молодежной политике и спорта в </w:t>
            </w:r>
            <w:proofErr w:type="spellStart"/>
            <w:r w:rsidRPr="005D31B1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>Ровеньском</w:t>
            </w:r>
            <w:proofErr w:type="spellEnd"/>
            <w:r w:rsidRPr="005D31B1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 xml:space="preserve"> районе», </w:t>
            </w:r>
            <w:r w:rsidRPr="005D31B1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br/>
              <w:t xml:space="preserve">утвержденной  Постановлением администрации  </w:t>
            </w:r>
            <w:r w:rsidRPr="005D31B1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br/>
            </w:r>
            <w:proofErr w:type="spellStart"/>
            <w:r w:rsidRPr="005D31B1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 xml:space="preserve"> района № 703 от  11.09.2014г.</w:t>
            </w:r>
            <w:r w:rsidRPr="005D31B1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br/>
              <w:t xml:space="preserve">в редакции № </w:t>
            </w:r>
            <w:r w:rsidR="001C3C6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val="single"/>
              </w:rPr>
              <w:t>827</w:t>
            </w:r>
            <w:r w:rsidRPr="005D31B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от «</w:t>
            </w:r>
            <w:r w:rsidR="001C3C6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val="single"/>
              </w:rPr>
              <w:t>28</w:t>
            </w:r>
            <w:r w:rsidRPr="005D31B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»</w:t>
            </w:r>
            <w:r w:rsidR="001C3C6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декабря</w:t>
            </w:r>
            <w:r w:rsidRPr="005D31B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2024г.</w:t>
            </w:r>
          </w:p>
        </w:tc>
      </w:tr>
      <w:tr w:rsidR="005D31B1" w:rsidRPr="005D31B1" w:rsidTr="005D31B1">
        <w:trPr>
          <w:trHeight w:val="76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color w:val="auto"/>
              </w:rPr>
            </w:pPr>
            <w:bookmarkStart w:id="27" w:name="RANGE!A2:P42"/>
            <w:bookmarkStart w:id="28" w:name="RANGE!A2:P17"/>
            <w:bookmarkEnd w:id="27"/>
            <w:bookmarkEnd w:id="28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7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>Ресурсное обеспечение реализации муниципальной программы за счет средств муниципального бюджета на I этапе реализации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color w:val="auto"/>
              </w:rPr>
            </w:pPr>
          </w:p>
        </w:tc>
      </w:tr>
      <w:tr w:rsidR="005D31B1" w:rsidRPr="005D31B1" w:rsidTr="005D31B1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Таблица 1</w:t>
            </w:r>
          </w:p>
        </w:tc>
      </w:tr>
      <w:tr w:rsidR="005D31B1" w:rsidRPr="005D31B1" w:rsidTr="005D31B1">
        <w:trPr>
          <w:trHeight w:val="2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color w:val="auto"/>
              </w:rPr>
            </w:pPr>
          </w:p>
        </w:tc>
      </w:tr>
      <w:tr w:rsidR="005D31B1" w:rsidRPr="005D31B1" w:rsidTr="005D31B1">
        <w:trPr>
          <w:gridAfter w:val="2"/>
          <w:wAfter w:w="441" w:type="dxa"/>
          <w:trHeight w:val="88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581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 на I этап (2014-2020 годы)</w:t>
            </w:r>
          </w:p>
        </w:tc>
      </w:tr>
      <w:tr w:rsidR="005D31B1" w:rsidRPr="005D31B1" w:rsidTr="005D31B1">
        <w:trPr>
          <w:gridAfter w:val="2"/>
          <w:wAfter w:w="441" w:type="dxa"/>
          <w:trHeight w:val="96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Рз</w:t>
            </w:r>
            <w:proofErr w:type="spellEnd"/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5D31B1" w:rsidRPr="005D31B1" w:rsidTr="005D31B1">
        <w:trPr>
          <w:gridAfter w:val="2"/>
          <w:wAfter w:w="441" w:type="dxa"/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</w:t>
            </w:r>
          </w:p>
        </w:tc>
      </w:tr>
      <w:tr w:rsidR="005D31B1" w:rsidRPr="005D31B1" w:rsidTr="005D31B1">
        <w:trPr>
          <w:gridAfter w:val="2"/>
          <w:wAfter w:w="441" w:type="dxa"/>
          <w:trHeight w:val="353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«Развитие молодежной политики и спорта в </w:t>
            </w:r>
            <w:proofErr w:type="spellStart"/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Ровеньском</w:t>
            </w:r>
            <w:proofErr w:type="spellEnd"/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570 398,6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30 863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30 095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32 111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46 753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47 193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44 005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231 019,80</w:t>
            </w:r>
          </w:p>
        </w:tc>
      </w:tr>
      <w:tr w:rsidR="005D31B1" w:rsidRPr="005D31B1" w:rsidTr="005D31B1">
        <w:trPr>
          <w:gridAfter w:val="2"/>
          <w:wAfter w:w="441" w:type="dxa"/>
          <w:trHeight w:val="267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МАУ «Спортивный клуб Ровеньки», МАУ «Плавательный бассейн «Дельфин», МАУ «Ледовая арена «Олимп», УКС администрация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Администрация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(Администрация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(Отдел по делам молодежи, физической культуры и спорта администрации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района,  управление социальной защиты населения администрации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района, управление культуры и сельского туризма администрации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района, управление  образования администрации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района), МКУ ЦМИ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района, управление культуры, туризма</w:t>
            </w:r>
            <w:proofErr w:type="gram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молодежной политики и спорта администрации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(Отдел молодежной политики, отдел физической культуры и спорта)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050ХХХХХХХ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186 796,8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30 863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30 095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31 893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46 753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47 193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186 796,80</w:t>
            </w:r>
          </w:p>
        </w:tc>
      </w:tr>
      <w:tr w:rsidR="005D31B1" w:rsidRPr="005D31B1" w:rsidTr="005D31B1">
        <w:trPr>
          <w:gridAfter w:val="2"/>
          <w:wAfter w:w="441" w:type="dxa"/>
          <w:trHeight w:val="267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050ХХХХХХХ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382 420,8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44 005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44 005,00</w:t>
            </w:r>
          </w:p>
        </w:tc>
      </w:tr>
      <w:tr w:rsidR="005D31B1" w:rsidRPr="005D31B1" w:rsidTr="005D31B1">
        <w:trPr>
          <w:gridAfter w:val="2"/>
          <w:wAfter w:w="441" w:type="dxa"/>
          <w:trHeight w:val="267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050ХХХХХХХ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1 181,0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218,00</w:t>
            </w:r>
          </w:p>
        </w:tc>
      </w:tr>
      <w:tr w:rsidR="005D31B1" w:rsidRPr="005D31B1" w:rsidTr="005D31B1">
        <w:trPr>
          <w:gridAfter w:val="2"/>
          <w:wAfter w:w="441" w:type="dxa"/>
          <w:trHeight w:val="46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051ХХХХХХХ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537 251,0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30 477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29 551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31 217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45 189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45 004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40 508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221 946,00</w:t>
            </w:r>
          </w:p>
        </w:tc>
      </w:tr>
      <w:tr w:rsidR="005D31B1" w:rsidRPr="005D31B1" w:rsidTr="005D31B1">
        <w:trPr>
          <w:gridAfter w:val="2"/>
          <w:wAfter w:w="441" w:type="dxa"/>
          <w:trHeight w:val="683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МАУ «Спортивный клуб Ровеньки», МАУ «Плавательный бассейн «Дельфин», МАУ «Ледовая арена «Олимп», УКС администрация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181 220,0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30 477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29 551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30 999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45 189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45 004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181 220,00</w:t>
            </w:r>
          </w:p>
        </w:tc>
      </w:tr>
      <w:tr w:rsidR="005D31B1" w:rsidRPr="005D31B1" w:rsidTr="005D31B1">
        <w:trPr>
          <w:gridAfter w:val="2"/>
          <w:wAfter w:w="441" w:type="dxa"/>
          <w:trHeight w:val="683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354 850,0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40 508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40 508,00</w:t>
            </w:r>
          </w:p>
        </w:tc>
      </w:tr>
      <w:tr w:rsidR="005D31B1" w:rsidRPr="005D31B1" w:rsidTr="005D31B1">
        <w:trPr>
          <w:gridAfter w:val="2"/>
          <w:wAfter w:w="441" w:type="dxa"/>
          <w:trHeight w:val="683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1 181,0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218,00</w:t>
            </w:r>
          </w:p>
        </w:tc>
      </w:tr>
      <w:tr w:rsidR="005D31B1" w:rsidRPr="005D31B1" w:rsidTr="005D31B1">
        <w:trPr>
          <w:gridAfter w:val="2"/>
          <w:wAfter w:w="441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1.1.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«Обеспечение деятельности (оказание услуг) муниципальных учреждений (организаций)»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05101ХХХХХ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529 294,0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29 803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28 942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29 853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44 176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44 181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40 315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217 270,00</w:t>
            </w:r>
          </w:p>
        </w:tc>
      </w:tr>
      <w:tr w:rsidR="005D31B1" w:rsidRPr="005D31B1" w:rsidTr="005D31B1">
        <w:trPr>
          <w:gridAfter w:val="2"/>
          <w:wAfter w:w="441" w:type="dxa"/>
          <w:trHeight w:val="79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МАУ «Спортивный клуб Ровеньки», МАУ «Плавательный бассейн «Дельфин», МАУ «Ледовая арена «Олимп»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0510100590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176 955,0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29 803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28 942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29 853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44 176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44 181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176 955,00</w:t>
            </w:r>
          </w:p>
        </w:tc>
      </w:tr>
      <w:tr w:rsidR="005D31B1" w:rsidRPr="005D31B1" w:rsidTr="005D31B1">
        <w:trPr>
          <w:gridAfter w:val="2"/>
          <w:wAfter w:w="441" w:type="dxa"/>
          <w:trHeight w:val="82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0510100590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352 293,0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40 315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40 315,00</w:t>
            </w:r>
          </w:p>
        </w:tc>
      </w:tr>
      <w:tr w:rsidR="005D31B1" w:rsidRPr="005D31B1" w:rsidTr="005D31B1">
        <w:trPr>
          <w:gridAfter w:val="2"/>
          <w:wAfter w:w="441" w:type="dxa"/>
          <w:trHeight w:val="82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05101S0130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D31B1" w:rsidRPr="005D31B1" w:rsidTr="005D31B1">
        <w:trPr>
          <w:gridAfter w:val="2"/>
          <w:wAfter w:w="441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1.2.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«Популяризация массового и профессионального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05102ХХХХХ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6 994,0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193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4 676,00</w:t>
            </w:r>
          </w:p>
        </w:tc>
      </w:tr>
      <w:tr w:rsidR="005D31B1" w:rsidRPr="005D31B1" w:rsidTr="005D31B1">
        <w:trPr>
          <w:gridAfter w:val="2"/>
          <w:wAfter w:w="441" w:type="dxa"/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МАУ «Спортивный клуб Ровеньки», МАУ «Плавательный бассейн «Дельфин», МАУ «Ледовая арена «Олимп», УКС администрация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051229990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4 265,0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674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1 146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1 013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4 265,00</w:t>
            </w:r>
          </w:p>
        </w:tc>
      </w:tr>
      <w:tr w:rsidR="005D31B1" w:rsidRPr="005D31B1" w:rsidTr="005D31B1">
        <w:trPr>
          <w:gridAfter w:val="2"/>
          <w:wAfter w:w="441" w:type="dxa"/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051229990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2 111,0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193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193,00</w:t>
            </w:r>
          </w:p>
        </w:tc>
      </w:tr>
      <w:tr w:rsidR="005D31B1" w:rsidRPr="005D31B1" w:rsidTr="005D31B1">
        <w:trPr>
          <w:gridAfter w:val="2"/>
          <w:wAfter w:w="441" w:type="dxa"/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0510271330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D31B1" w:rsidRPr="005D31B1" w:rsidTr="005D31B1">
        <w:trPr>
          <w:gridAfter w:val="2"/>
          <w:wAfter w:w="441" w:type="dxa"/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051229990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218,00</w:t>
            </w:r>
          </w:p>
        </w:tc>
      </w:tr>
      <w:tr w:rsidR="005D31B1" w:rsidRPr="005D31B1" w:rsidTr="005D31B1">
        <w:trPr>
          <w:gridAfter w:val="2"/>
          <w:wAfter w:w="441" w:type="dxa"/>
          <w:trHeight w:val="36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1.3.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"Развитие инфраструктуры системы физической культуры и массового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05103ХХХХХ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D31B1" w:rsidRPr="005D31B1" w:rsidTr="005D31B1">
        <w:trPr>
          <w:gridAfter w:val="2"/>
          <w:wAfter w:w="441" w:type="dxa"/>
          <w:trHeight w:val="11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УКС администрация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Администрация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886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0510322110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963,0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D31B1" w:rsidRPr="005D31B1" w:rsidTr="005D31B1">
        <w:trPr>
          <w:gridAfter w:val="2"/>
          <w:wAfter w:w="441" w:type="dxa"/>
          <w:trHeight w:val="132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"Капитальный ремонт объектов муниципальной собственности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5D31B1" w:rsidRPr="005D31B1" w:rsidTr="005D31B1">
        <w:trPr>
          <w:gridAfter w:val="2"/>
          <w:wAfter w:w="441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«Молодежная политика </w:t>
            </w:r>
            <w:proofErr w:type="spellStart"/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052ХХХХХХХ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13 829,8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1 564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1 202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6 768,80</w:t>
            </w:r>
          </w:p>
        </w:tc>
      </w:tr>
      <w:tr w:rsidR="005D31B1" w:rsidRPr="005D31B1" w:rsidTr="005D31B1">
        <w:trPr>
          <w:gridAfter w:val="2"/>
          <w:wAfter w:w="441" w:type="dxa"/>
          <w:trHeight w:val="1418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(Отдел по делам молодежи, физической культуры и спорту администрации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района), МКУ ЦМИ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района, управление культуры, туризма, молодежной политики и спорта администрации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052ХХХХХХХ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5 566,8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386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544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1 564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2 179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5 566,80</w:t>
            </w:r>
          </w:p>
        </w:tc>
      </w:tr>
      <w:tr w:rsidR="005D31B1" w:rsidRPr="005D31B1" w:rsidTr="005D31B1">
        <w:trPr>
          <w:gridAfter w:val="2"/>
          <w:wAfter w:w="441" w:type="dxa"/>
          <w:trHeight w:val="1418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052ХХХХХХХ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8 263,0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1 202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1 202,00</w:t>
            </w:r>
          </w:p>
        </w:tc>
      </w:tr>
      <w:tr w:rsidR="005D31B1" w:rsidRPr="005D31B1" w:rsidTr="005D31B1">
        <w:trPr>
          <w:gridAfter w:val="2"/>
          <w:wAfter w:w="441" w:type="dxa"/>
          <w:trHeight w:val="36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2.1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«Реализация мероприятий, проводимых для молодежи»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05201ХХХХХ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4 775,0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3 029,00</w:t>
            </w:r>
          </w:p>
        </w:tc>
      </w:tr>
      <w:tr w:rsidR="005D31B1" w:rsidRPr="005D31B1" w:rsidTr="005D31B1">
        <w:trPr>
          <w:gridAfter w:val="2"/>
          <w:wAfter w:w="441" w:type="dxa"/>
          <w:trHeight w:val="49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(Отдел по делам молодежи, физической культуры и спорту администрации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района), управление культуры, туризма, молодежной политики и спорта администрации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района</w:t>
            </w:r>
            <w:proofErr w:type="gram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,М</w:t>
            </w:r>
            <w:proofErr w:type="gram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КУ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ЦМИ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0520120550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166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166,00</w:t>
            </w:r>
          </w:p>
        </w:tc>
      </w:tr>
      <w:tr w:rsidR="005D31B1" w:rsidRPr="005D31B1" w:rsidTr="005D31B1">
        <w:trPr>
          <w:gridAfter w:val="2"/>
          <w:wAfter w:w="441" w:type="dxa"/>
          <w:trHeight w:val="46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0520129910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40,00</w:t>
            </w:r>
          </w:p>
        </w:tc>
      </w:tr>
      <w:tr w:rsidR="005D31B1" w:rsidRPr="005D31B1" w:rsidTr="005D31B1">
        <w:trPr>
          <w:gridAfter w:val="2"/>
          <w:wAfter w:w="441" w:type="dxa"/>
          <w:trHeight w:val="46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0520129990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72,00</w:t>
            </w:r>
          </w:p>
        </w:tc>
      </w:tr>
      <w:tr w:rsidR="005D31B1" w:rsidRPr="005D31B1" w:rsidTr="005D31B1">
        <w:trPr>
          <w:gridAfter w:val="2"/>
          <w:wAfter w:w="441" w:type="dxa"/>
          <w:trHeight w:val="46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0520129990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346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378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2 137,00</w:t>
            </w:r>
          </w:p>
        </w:tc>
      </w:tr>
      <w:tr w:rsidR="005D31B1" w:rsidRPr="005D31B1" w:rsidTr="005D31B1">
        <w:trPr>
          <w:gridAfter w:val="2"/>
          <w:wAfter w:w="441" w:type="dxa"/>
          <w:trHeight w:val="46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0520129990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1 564,0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140,00</w:t>
            </w:r>
          </w:p>
        </w:tc>
      </w:tr>
      <w:tr w:rsidR="005D31B1" w:rsidRPr="005D31B1" w:rsidTr="005D31B1">
        <w:trPr>
          <w:gridAfter w:val="2"/>
          <w:wAfter w:w="441" w:type="dxa"/>
          <w:trHeight w:val="46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0520129990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219,00</w:t>
            </w:r>
          </w:p>
        </w:tc>
      </w:tr>
      <w:tr w:rsidR="005D31B1" w:rsidRPr="005D31B1" w:rsidTr="005D31B1">
        <w:trPr>
          <w:gridAfter w:val="2"/>
          <w:wAfter w:w="441" w:type="dxa"/>
          <w:trHeight w:val="46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0520129990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577,0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255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255,00</w:t>
            </w:r>
          </w:p>
        </w:tc>
      </w:tr>
      <w:tr w:rsidR="005D31B1" w:rsidRPr="005D31B1" w:rsidTr="005D31B1">
        <w:trPr>
          <w:gridAfter w:val="2"/>
          <w:wAfter w:w="441" w:type="dxa"/>
          <w:trHeight w:val="36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2.2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«Обеспечение деятельности (оказание услуг) муниципальных учреждений (организаций)»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05202ХХХХХ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9 054,8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3 739,80</w:t>
            </w:r>
          </w:p>
        </w:tc>
      </w:tr>
      <w:tr w:rsidR="005D31B1" w:rsidRPr="005D31B1" w:rsidTr="005D31B1">
        <w:trPr>
          <w:gridAfter w:val="2"/>
          <w:wAfter w:w="441" w:type="dxa"/>
          <w:trHeight w:val="42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(Отдел по делам молодежи, физической культуры и спорту администрации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района), МКУ ЦМИ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0520200590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2 298,0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913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1 056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2 298,00</w:t>
            </w:r>
          </w:p>
        </w:tc>
      </w:tr>
      <w:tr w:rsidR="005D31B1" w:rsidRPr="005D31B1" w:rsidTr="005D31B1">
        <w:trPr>
          <w:gridAfter w:val="2"/>
          <w:wAfter w:w="441" w:type="dxa"/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0520200590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5 908,0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769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769,00</w:t>
            </w:r>
          </w:p>
        </w:tc>
      </w:tr>
      <w:tr w:rsidR="005D31B1" w:rsidRPr="005D31B1" w:rsidTr="005D31B1">
        <w:trPr>
          <w:gridAfter w:val="2"/>
          <w:wAfter w:w="441" w:type="dxa"/>
          <w:trHeight w:val="55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0520200590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634,8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523,8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634,80</w:t>
            </w:r>
          </w:p>
        </w:tc>
      </w:tr>
      <w:tr w:rsidR="005D31B1" w:rsidRPr="005D31B1" w:rsidTr="005D31B1">
        <w:trPr>
          <w:gridAfter w:val="2"/>
          <w:wAfter w:w="441" w:type="dxa"/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0520200590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38,00</w:t>
            </w:r>
          </w:p>
        </w:tc>
      </w:tr>
      <w:tr w:rsidR="005D31B1" w:rsidRPr="005D31B1" w:rsidTr="005D31B1">
        <w:trPr>
          <w:gridAfter w:val="2"/>
          <w:wAfter w:w="441" w:type="dxa"/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0520200590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D31B1" w:rsidRPr="005D31B1" w:rsidTr="005D31B1">
        <w:trPr>
          <w:gridAfter w:val="2"/>
          <w:wAfter w:w="441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«Развитие добровольческого (волонтерского) движения на территории </w:t>
            </w:r>
            <w:proofErr w:type="spellStart"/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053ХХХХХХХ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30,00</w:t>
            </w:r>
          </w:p>
        </w:tc>
      </w:tr>
      <w:tr w:rsidR="005D31B1" w:rsidRPr="005D31B1" w:rsidTr="005D31B1">
        <w:trPr>
          <w:gridAfter w:val="2"/>
          <w:wAfter w:w="441" w:type="dxa"/>
          <w:trHeight w:val="267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(Отдел по делам молодежи, физической культуры и спорту администрации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района</w:t>
            </w:r>
            <w:proofErr w:type="gram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5D31B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D31B1">
              <w:rPr>
                <w:rFonts w:ascii="Times New Roman" w:hAnsi="Times New Roman"/>
                <w:sz w:val="24"/>
                <w:szCs w:val="24"/>
              </w:rPr>
              <w:t>тдел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по делам молодежи, физической культуры и спорта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района,  управление социальной защиты населения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района, управление культуры, туризма, молодежной политики и спорта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 управление  образования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), МКУ ЦМИ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053ХХХХХХХ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</w:tr>
      <w:tr w:rsidR="005D31B1" w:rsidRPr="005D31B1" w:rsidTr="005D31B1">
        <w:trPr>
          <w:gridAfter w:val="2"/>
          <w:wAfter w:w="441" w:type="dxa"/>
          <w:trHeight w:val="361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053ХХХХХХХ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</w:tr>
      <w:tr w:rsidR="005D31B1" w:rsidRPr="005D31B1" w:rsidTr="005D31B1">
        <w:trPr>
          <w:gridAfter w:val="2"/>
          <w:wAfter w:w="441" w:type="dxa"/>
          <w:trHeight w:val="36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3.1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«Совершенствование форм и методов работы по развитию добровольческого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05301ХХХХХ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</w:t>
            </w:r>
          </w:p>
        </w:tc>
      </w:tr>
      <w:tr w:rsidR="005D31B1" w:rsidRPr="005D31B1" w:rsidTr="005D31B1">
        <w:trPr>
          <w:gridAfter w:val="2"/>
          <w:wAfter w:w="441" w:type="dxa"/>
          <w:trHeight w:val="2067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</w:t>
            </w:r>
            <w:r w:rsidRPr="005D31B1">
              <w:rPr>
                <w:rFonts w:ascii="Times New Roman" w:hAnsi="Times New Roman"/>
                <w:sz w:val="24"/>
                <w:szCs w:val="24"/>
              </w:rPr>
              <w:t xml:space="preserve">Отдел по делам молодежи, физической культуры и спорта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района,  управление социальной защиты населения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района, управление культуры и сельского туризма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района, управление  образования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0530129990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</w:tr>
      <w:tr w:rsidR="005D31B1" w:rsidRPr="005D31B1" w:rsidTr="005D31B1">
        <w:trPr>
          <w:gridAfter w:val="2"/>
          <w:wAfter w:w="441" w:type="dxa"/>
          <w:trHeight w:val="180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0530129990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</w:t>
            </w:r>
          </w:p>
        </w:tc>
      </w:tr>
      <w:tr w:rsidR="005D31B1" w:rsidRPr="005D31B1" w:rsidTr="005D31B1">
        <w:trPr>
          <w:gridAfter w:val="2"/>
          <w:wAfter w:w="441" w:type="dxa"/>
          <w:trHeight w:val="402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3.2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«Мероприятия по оказанию информационной поддержки добровольческого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05302ХХХХХ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5D31B1" w:rsidRPr="005D31B1" w:rsidTr="005D31B1">
        <w:trPr>
          <w:gridAfter w:val="2"/>
          <w:wAfter w:w="441" w:type="dxa"/>
          <w:trHeight w:val="223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</w:t>
            </w:r>
            <w:r w:rsidRPr="005D31B1">
              <w:rPr>
                <w:rFonts w:ascii="Times New Roman" w:hAnsi="Times New Roman"/>
                <w:sz w:val="24"/>
                <w:szCs w:val="24"/>
              </w:rPr>
              <w:t xml:space="preserve">Отдел по делам молодежи, физической культуры и спорта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района,  управление социальной защиты населения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района, управление культуры, туризма, молодежной политики и спорта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 управление  образования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0530229990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5D31B1" w:rsidRPr="005D31B1" w:rsidTr="005D31B1">
        <w:trPr>
          <w:gridAfter w:val="2"/>
          <w:wAfter w:w="441" w:type="dxa"/>
          <w:trHeight w:val="180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0530229990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5D31B1" w:rsidRPr="005D31B1" w:rsidTr="005D31B1">
        <w:trPr>
          <w:gridAfter w:val="2"/>
          <w:wAfter w:w="441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«Обеспечение реализации муниципальной программы на территории </w:t>
            </w:r>
            <w:proofErr w:type="spellStart"/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054ХХХХХХХ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18 975,3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2 245</w:t>
            </w:r>
          </w:p>
        </w:tc>
      </w:tr>
      <w:tr w:rsidR="005D31B1" w:rsidRPr="005D31B1" w:rsidTr="005D31B1">
        <w:trPr>
          <w:gridAfter w:val="2"/>
          <w:wAfter w:w="441" w:type="dxa"/>
          <w:trHeight w:val="163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(Отдел молодежной политики, отдел физической культуры и спорта)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054ХХХХХХХ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18 975,3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2 245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2 245</w:t>
            </w:r>
          </w:p>
        </w:tc>
      </w:tr>
      <w:tr w:rsidR="005D31B1" w:rsidRPr="005D31B1" w:rsidTr="005D31B1">
        <w:trPr>
          <w:gridAfter w:val="2"/>
          <w:wAfter w:w="441" w:type="dxa"/>
          <w:trHeight w:val="39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4.1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«Обеспечение функций органов муниципальной власти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района, в том числе территориальных органов»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05401ХХХХХ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18 975,3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2 245,00</w:t>
            </w:r>
          </w:p>
        </w:tc>
      </w:tr>
      <w:tr w:rsidR="005D31B1" w:rsidRPr="005D31B1" w:rsidTr="005D31B1">
        <w:trPr>
          <w:gridAfter w:val="2"/>
          <w:wAfter w:w="441" w:type="dxa"/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(Отдел молодежной политики, отдел физической культуры и спорта) 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872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1105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0540100190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8 515,5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1 062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1 062,00</w:t>
            </w:r>
          </w:p>
        </w:tc>
      </w:tr>
      <w:tr w:rsidR="005D31B1" w:rsidRPr="005D31B1" w:rsidTr="005D31B1">
        <w:trPr>
          <w:gridAfter w:val="2"/>
          <w:wAfter w:w="441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D31B1" w:rsidRPr="005D31B1" w:rsidTr="005D31B1">
        <w:trPr>
          <w:gridAfter w:val="2"/>
          <w:wAfter w:w="441" w:type="dxa"/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0709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0540100190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10 451,8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1 183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1 183,00</w:t>
            </w:r>
          </w:p>
        </w:tc>
      </w:tr>
      <w:tr w:rsidR="005D31B1" w:rsidRPr="005D31B1" w:rsidTr="005D31B1">
        <w:trPr>
          <w:gridAfter w:val="2"/>
          <w:wAfter w:w="441" w:type="dxa"/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D31B1" w:rsidRPr="005D31B1" w:rsidTr="005D31B1">
        <w:trPr>
          <w:gridAfter w:val="2"/>
          <w:wAfter w:w="441" w:type="dxa"/>
          <w:trHeight w:val="319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«Укрепление общественного здоровья»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  <w:r w:rsidRPr="005D31B1">
              <w:rPr>
                <w:rFonts w:ascii="Times New Roman" w:hAnsi="Times New Roman"/>
                <w:sz w:val="24"/>
                <w:szCs w:val="24"/>
              </w:rPr>
              <w:t xml:space="preserve">,  управление социальной защиты населения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района, управление культуры, туризма, молодежной политики и спорта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 управление  образования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МКУ ЦМИ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055ХХХХХХХ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234,5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30,00</w:t>
            </w:r>
          </w:p>
        </w:tc>
      </w:tr>
      <w:tr w:rsidR="005D31B1" w:rsidRPr="005D31B1" w:rsidTr="005D31B1">
        <w:trPr>
          <w:gridAfter w:val="2"/>
          <w:wAfter w:w="441" w:type="dxa"/>
          <w:trHeight w:val="36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5.1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«Реализация мероприятий по мотивации граждан к ведению здорового образа жизни»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05501ХХХХХ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7,00</w:t>
            </w:r>
          </w:p>
        </w:tc>
      </w:tr>
      <w:tr w:rsidR="005D31B1" w:rsidRPr="005D31B1" w:rsidTr="005D31B1">
        <w:trPr>
          <w:gridAfter w:val="2"/>
          <w:wAfter w:w="441" w:type="dxa"/>
          <w:trHeight w:val="36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  <w:r w:rsidRPr="005D31B1">
              <w:rPr>
                <w:rFonts w:ascii="Times New Roman" w:hAnsi="Times New Roman"/>
                <w:sz w:val="24"/>
                <w:szCs w:val="24"/>
              </w:rPr>
              <w:t xml:space="preserve">,  управление социальной защиты населения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района, управление культуры, туризма, молодежной политики и спорта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 управление  образования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МКУ ЦМИ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0550129990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7,00</w:t>
            </w:r>
          </w:p>
        </w:tc>
      </w:tr>
      <w:tr w:rsidR="005D31B1" w:rsidRPr="005D31B1" w:rsidTr="005D31B1">
        <w:trPr>
          <w:gridAfter w:val="2"/>
          <w:wAfter w:w="441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5.2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«Реализация мероприятий по формированию среды, способствующей ведению гражданами здорового образа жизни»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05502ХХХХХ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23,00</w:t>
            </w:r>
          </w:p>
        </w:tc>
      </w:tr>
      <w:tr w:rsidR="005D31B1" w:rsidRPr="005D31B1" w:rsidTr="005D31B1">
        <w:trPr>
          <w:gridAfter w:val="2"/>
          <w:wAfter w:w="441" w:type="dxa"/>
          <w:trHeight w:val="316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  <w:r w:rsidRPr="005D31B1">
              <w:rPr>
                <w:rFonts w:ascii="Times New Roman" w:hAnsi="Times New Roman"/>
                <w:sz w:val="24"/>
                <w:szCs w:val="24"/>
              </w:rPr>
              <w:t xml:space="preserve">,  управление социальной защиты населения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района, управление культуры, туризма, молодежной политики и спорта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 управление  образования администрации </w:t>
            </w:r>
            <w:proofErr w:type="spellStart"/>
            <w:r w:rsidRPr="005D31B1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МКУ ЦМИ </w:t>
            </w:r>
            <w:proofErr w:type="spellStart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0550229990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B1" w:rsidRPr="005D31B1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D31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23,00</w:t>
            </w:r>
          </w:p>
        </w:tc>
      </w:tr>
    </w:tbl>
    <w:p w:rsidR="00CD31F8" w:rsidRDefault="00CD31F8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E06E1E" w:rsidRDefault="00E06E1E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tbl>
      <w:tblPr>
        <w:tblW w:w="20042" w:type="dxa"/>
        <w:tblInd w:w="93" w:type="dxa"/>
        <w:tblLayout w:type="fixed"/>
        <w:tblLook w:val="04A0"/>
      </w:tblPr>
      <w:tblGrid>
        <w:gridCol w:w="1291"/>
        <w:gridCol w:w="1701"/>
        <w:gridCol w:w="2977"/>
        <w:gridCol w:w="850"/>
        <w:gridCol w:w="709"/>
        <w:gridCol w:w="851"/>
        <w:gridCol w:w="708"/>
        <w:gridCol w:w="753"/>
        <w:gridCol w:w="240"/>
        <w:gridCol w:w="608"/>
        <w:gridCol w:w="242"/>
        <w:gridCol w:w="454"/>
        <w:gridCol w:w="397"/>
        <w:gridCol w:w="708"/>
        <w:gridCol w:w="685"/>
        <w:gridCol w:w="24"/>
        <w:gridCol w:w="330"/>
        <w:gridCol w:w="306"/>
        <w:gridCol w:w="73"/>
        <w:gridCol w:w="801"/>
        <w:gridCol w:w="186"/>
        <w:gridCol w:w="50"/>
        <w:gridCol w:w="186"/>
        <w:gridCol w:w="194"/>
        <w:gridCol w:w="42"/>
        <w:gridCol w:w="758"/>
        <w:gridCol w:w="422"/>
        <w:gridCol w:w="236"/>
        <w:gridCol w:w="146"/>
        <w:gridCol w:w="1034"/>
        <w:gridCol w:w="1748"/>
        <w:gridCol w:w="332"/>
      </w:tblGrid>
      <w:tr w:rsidR="00E06E1E" w:rsidRPr="00E06E1E" w:rsidTr="003E29B5">
        <w:trPr>
          <w:gridAfter w:val="8"/>
          <w:wAfter w:w="4718" w:type="dxa"/>
          <w:trHeight w:val="30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  <w:bookmarkStart w:id="29" w:name="RANGE!A1:N65"/>
            <w:bookmarkEnd w:id="29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 xml:space="preserve">Приложение 4.2 </w:t>
            </w:r>
            <w:r w:rsidRPr="00E06E1E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br/>
              <w:t>к муниципальной программе</w:t>
            </w:r>
            <w:r w:rsidRPr="00E06E1E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br/>
              <w:t xml:space="preserve"> «Развитие молодежной политике и спорта </w:t>
            </w:r>
            <w:r w:rsidRPr="00E06E1E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br/>
              <w:t xml:space="preserve">в </w:t>
            </w:r>
            <w:proofErr w:type="spellStart"/>
            <w:r w:rsidRPr="00E06E1E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>Ровеньском</w:t>
            </w:r>
            <w:proofErr w:type="spellEnd"/>
            <w:r w:rsidRPr="00E06E1E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 xml:space="preserve"> районе»</w:t>
            </w:r>
            <w:proofErr w:type="gramStart"/>
            <w:r w:rsidRPr="00E06E1E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 xml:space="preserve"> ,</w:t>
            </w:r>
            <w:proofErr w:type="gramEnd"/>
            <w:r w:rsidRPr="00E06E1E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 xml:space="preserve"> </w:t>
            </w:r>
            <w:r w:rsidRPr="00E06E1E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br/>
              <w:t xml:space="preserve">утвержденной  Постановлением администрации  </w:t>
            </w:r>
            <w:r w:rsidRPr="00E06E1E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br/>
            </w:r>
            <w:proofErr w:type="spellStart"/>
            <w:r w:rsidRPr="00E06E1E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 xml:space="preserve"> района № 703 от  11.09.2014г.</w:t>
            </w:r>
            <w:r w:rsidRPr="00E06E1E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br/>
              <w:t xml:space="preserve">в редакции № </w:t>
            </w:r>
            <w:r w:rsidR="001C3C69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>827</w:t>
            </w:r>
            <w:r w:rsidRPr="00E06E1E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 xml:space="preserve"> </w:t>
            </w:r>
            <w:r w:rsidRPr="00E06E1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val="single"/>
              </w:rPr>
              <w:t xml:space="preserve">      </w:t>
            </w:r>
            <w:r w:rsidRPr="00E06E1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от «</w:t>
            </w:r>
            <w:r w:rsidR="001C3C6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val="single"/>
              </w:rPr>
              <w:t>28</w:t>
            </w:r>
            <w:r w:rsidRPr="00E06E1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»</w:t>
            </w:r>
            <w:r w:rsidR="001C3C6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декабря</w:t>
            </w:r>
            <w:r w:rsidRPr="00E06E1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E06E1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val="single"/>
              </w:rPr>
              <w:t xml:space="preserve">                         </w:t>
            </w:r>
            <w:r w:rsidRPr="00E06E1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20</w:t>
            </w:r>
            <w:r w:rsidRPr="00E06E1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val="single"/>
              </w:rPr>
              <w:t xml:space="preserve"> 24 </w:t>
            </w:r>
            <w:r w:rsidRPr="00E06E1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г. </w:t>
            </w:r>
          </w:p>
        </w:tc>
      </w:tr>
      <w:tr w:rsidR="00E06E1E" w:rsidRPr="00E06E1E" w:rsidTr="003E29B5">
        <w:trPr>
          <w:gridAfter w:val="3"/>
          <w:wAfter w:w="3114" w:type="dxa"/>
          <w:trHeight w:val="88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0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>Ресурсное обеспечение реализации муниципальной программы за счет средств муниципального бюджета на II этапе реализации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color w:val="auto"/>
              </w:rPr>
            </w:pPr>
          </w:p>
        </w:tc>
      </w:tr>
      <w:tr w:rsidR="00E06E1E" w:rsidRPr="00E06E1E" w:rsidTr="003E29B5">
        <w:trPr>
          <w:gridAfter w:val="1"/>
          <w:wAfter w:w="332" w:type="dxa"/>
          <w:trHeight w:val="40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3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Таблица 4.2.</w:t>
            </w:r>
          </w:p>
        </w:tc>
      </w:tr>
      <w:tr w:rsidR="00E06E1E" w:rsidRPr="00E06E1E" w:rsidTr="003E29B5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color w:val="auto"/>
              </w:rPr>
            </w:pPr>
          </w:p>
        </w:tc>
      </w:tr>
      <w:tr w:rsidR="00E06E1E" w:rsidRPr="00E06E1E" w:rsidTr="003E29B5">
        <w:trPr>
          <w:gridAfter w:val="8"/>
          <w:wAfter w:w="4718" w:type="dxa"/>
          <w:trHeight w:val="300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93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 на II этап (2021-2025 годы)</w:t>
            </w:r>
          </w:p>
        </w:tc>
      </w:tr>
      <w:tr w:rsidR="00E06E1E" w:rsidRPr="00E06E1E" w:rsidTr="003E29B5">
        <w:trPr>
          <w:gridAfter w:val="8"/>
          <w:wAfter w:w="4718" w:type="dxa"/>
          <w:trHeight w:val="1253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Рз</w:t>
            </w:r>
            <w:proofErr w:type="spellEnd"/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E06E1E" w:rsidRPr="00E06E1E" w:rsidTr="003E29B5">
        <w:trPr>
          <w:gridAfter w:val="8"/>
          <w:wAfter w:w="4718" w:type="dxa"/>
          <w:trHeight w:val="31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</w:t>
            </w:r>
          </w:p>
        </w:tc>
      </w:tr>
      <w:tr w:rsidR="00E06E1E" w:rsidRPr="00E06E1E" w:rsidTr="003E29B5">
        <w:trPr>
          <w:gridAfter w:val="8"/>
          <w:wAfter w:w="4718" w:type="dxa"/>
          <w:trHeight w:val="417"/>
        </w:trPr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ind w:left="-533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«Развитие молодежной политики и спорта в </w:t>
            </w:r>
            <w:proofErr w:type="spellStart"/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Ровеньском</w:t>
            </w:r>
            <w:proofErr w:type="spellEnd"/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49 218,0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53 728,8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62 326,0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66 813,0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59 201,0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48 092,0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339 378,80</w:t>
            </w:r>
          </w:p>
        </w:tc>
      </w:tr>
      <w:tr w:rsidR="00E06E1E" w:rsidRPr="00E06E1E" w:rsidTr="003E29B5">
        <w:trPr>
          <w:gridAfter w:val="8"/>
          <w:wAfter w:w="4718" w:type="dxa"/>
          <w:trHeight w:val="1534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МАУ «Спортивный клуб Ровеньки», МАУ «Плавательный бассейн «Дельфин», МАУ «Ледовая арена «Олимп», УКС администрация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Администрация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(Администрация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(Отдел по делам молодежи, физической культуры и спорта администрации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района,  управление социальной защиты населения администрации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района, управление культуры и сельского туризма администрации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района, управление  образования администрации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района), МКУ ЦМИ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района, управление культуры, туризма</w:t>
            </w:r>
            <w:proofErr w:type="gram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молодежной политики и спорта администрации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(Отдел молодежной политики, отдел физической культуры и спорта)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050ХХХХХХХ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E06E1E" w:rsidRPr="00E06E1E" w:rsidTr="003E29B5">
        <w:trPr>
          <w:gridAfter w:val="8"/>
          <w:wAfter w:w="4718" w:type="dxa"/>
          <w:trHeight w:val="1534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050ХХХХХХХ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49 218,0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53 728,8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62 326,0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65 850,0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59 201,0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48 092,0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338 415,80</w:t>
            </w:r>
          </w:p>
        </w:tc>
      </w:tr>
      <w:tr w:rsidR="00E06E1E" w:rsidRPr="00E06E1E" w:rsidTr="003E29B5">
        <w:trPr>
          <w:gridAfter w:val="8"/>
          <w:wAfter w:w="4718" w:type="dxa"/>
          <w:trHeight w:val="1534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050ХХХХХХХ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963,00</w:t>
            </w:r>
          </w:p>
        </w:tc>
      </w:tr>
      <w:tr w:rsidR="00E06E1E" w:rsidRPr="00E06E1E" w:rsidTr="003E29B5">
        <w:trPr>
          <w:gridAfter w:val="8"/>
          <w:wAfter w:w="4718" w:type="dxa"/>
          <w:trHeight w:val="417"/>
        </w:trPr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«Развитие физической культуры и массового спорта»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051ХХХХХХХ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45 147,0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49 826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57 867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63 491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55 090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43 884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315 305,00</w:t>
            </w:r>
          </w:p>
        </w:tc>
      </w:tr>
      <w:tr w:rsidR="00E06E1E" w:rsidRPr="00E06E1E" w:rsidTr="003E29B5">
        <w:trPr>
          <w:gridAfter w:val="8"/>
          <w:wAfter w:w="4718" w:type="dxa"/>
          <w:trHeight w:val="552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МАУ «Спортивный клуб Ровеньки», МАУ «Плавательный бассейн «Дельфин», МАУ «Ледовая арена «Олимп», УКС администрация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E06E1E" w:rsidRPr="00E06E1E" w:rsidTr="003E29B5">
        <w:trPr>
          <w:gridAfter w:val="8"/>
          <w:wAfter w:w="4718" w:type="dxa"/>
          <w:trHeight w:val="552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45 147,0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49 826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57 867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62 528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55 090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43 884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314 342,00</w:t>
            </w:r>
          </w:p>
        </w:tc>
      </w:tr>
      <w:tr w:rsidR="00E06E1E" w:rsidRPr="00E06E1E" w:rsidTr="003E29B5">
        <w:trPr>
          <w:gridAfter w:val="8"/>
          <w:wAfter w:w="4718" w:type="dxa"/>
          <w:trHeight w:val="552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963,00</w:t>
            </w:r>
          </w:p>
        </w:tc>
      </w:tr>
      <w:tr w:rsidR="00E06E1E" w:rsidRPr="00E06E1E" w:rsidTr="003E29B5">
        <w:trPr>
          <w:gridAfter w:val="8"/>
          <w:wAfter w:w="4718" w:type="dxa"/>
          <w:trHeight w:val="439"/>
        </w:trPr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«Обеспечение деятельности (оказание услуг) муниципальных учреждений (организаций)»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05101ХХХХХ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44 648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48 958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57 338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62 106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55 090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43 884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312 024,00</w:t>
            </w:r>
          </w:p>
        </w:tc>
      </w:tr>
      <w:tr w:rsidR="00E06E1E" w:rsidRPr="00E06E1E" w:rsidTr="003E29B5">
        <w:trPr>
          <w:gridAfter w:val="8"/>
          <w:wAfter w:w="4718" w:type="dxa"/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МАУ «Спортивный клуб Ровеньки», МАУ «Плавательный бассейн «Дельфин», МАУ «Ледовая арена «Олимп»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0510100590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E06E1E" w:rsidRPr="00E06E1E" w:rsidTr="003E29B5">
        <w:trPr>
          <w:gridAfter w:val="8"/>
          <w:wAfter w:w="4718" w:type="dxa"/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0510100590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44 602,0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48 958,0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57 338,0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0000CD"/>
                <w:sz w:val="24"/>
                <w:szCs w:val="24"/>
              </w:rPr>
              <w:t>62 106,0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55 090,0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43 884,0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311 978,00</w:t>
            </w:r>
          </w:p>
        </w:tc>
      </w:tr>
      <w:tr w:rsidR="00E06E1E" w:rsidRPr="00E06E1E" w:rsidTr="003E29B5">
        <w:trPr>
          <w:gridAfter w:val="8"/>
          <w:wAfter w:w="4718" w:type="dxa"/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05101S0130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46,0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46,00</w:t>
            </w:r>
          </w:p>
        </w:tc>
      </w:tr>
      <w:tr w:rsidR="00E06E1E" w:rsidRPr="00E06E1E" w:rsidTr="003E29B5">
        <w:trPr>
          <w:gridAfter w:val="8"/>
          <w:wAfter w:w="4718" w:type="dxa"/>
          <w:trHeight w:val="439"/>
        </w:trPr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«Популяризация массового и профессионального спорта»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05102ХХХХХ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422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2 318,00</w:t>
            </w:r>
          </w:p>
        </w:tc>
      </w:tr>
      <w:tr w:rsidR="00E06E1E" w:rsidRPr="00E06E1E" w:rsidTr="003E29B5">
        <w:trPr>
          <w:gridAfter w:val="8"/>
          <w:wAfter w:w="4718" w:type="dxa"/>
          <w:trHeight w:val="462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МАУ «Спортивный клуб Ровеньки», МАУ «Плавательный бассейн «Дельфин», МАУ «Ледовая арена «Олимп», УКС администрация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0510229990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E06E1E" w:rsidRPr="00E06E1E" w:rsidTr="003E29B5">
        <w:trPr>
          <w:gridAfter w:val="8"/>
          <w:wAfter w:w="4718" w:type="dxa"/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0510229990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499,0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468,0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529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0000CD"/>
                <w:sz w:val="24"/>
                <w:szCs w:val="24"/>
              </w:rPr>
              <w:t>422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1 918,00</w:t>
            </w:r>
          </w:p>
        </w:tc>
      </w:tr>
      <w:tr w:rsidR="00E06E1E" w:rsidRPr="00E06E1E" w:rsidTr="003E29B5">
        <w:trPr>
          <w:gridAfter w:val="8"/>
          <w:wAfter w:w="4718" w:type="dxa"/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0510271330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400,0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400,00</w:t>
            </w:r>
          </w:p>
        </w:tc>
      </w:tr>
      <w:tr w:rsidR="00E06E1E" w:rsidRPr="00E06E1E" w:rsidTr="003E29B5">
        <w:trPr>
          <w:gridAfter w:val="8"/>
          <w:wAfter w:w="4718" w:type="dxa"/>
          <w:trHeight w:val="462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0510229990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E06E1E" w:rsidRPr="00E06E1E" w:rsidTr="003E29B5">
        <w:trPr>
          <w:gridAfter w:val="8"/>
          <w:wAfter w:w="4718" w:type="dxa"/>
          <w:trHeight w:val="462"/>
        </w:trPr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1.3.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"Развитие инфраструктуры системы физической культуры и массового спорта"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05103ХХХХХ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0000CD"/>
                <w:sz w:val="24"/>
                <w:szCs w:val="24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963,00</w:t>
            </w:r>
          </w:p>
        </w:tc>
      </w:tr>
      <w:tr w:rsidR="00E06E1E" w:rsidRPr="00E06E1E" w:rsidTr="003E29B5">
        <w:trPr>
          <w:gridAfter w:val="8"/>
          <w:wAfter w:w="4718" w:type="dxa"/>
          <w:trHeight w:val="885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УКС администрация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Администрация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886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0510322110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0000CD"/>
                <w:sz w:val="24"/>
                <w:szCs w:val="24"/>
              </w:rPr>
              <w:t>963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963,00</w:t>
            </w:r>
          </w:p>
        </w:tc>
      </w:tr>
      <w:tr w:rsidR="00E06E1E" w:rsidRPr="00E06E1E" w:rsidTr="003E29B5">
        <w:trPr>
          <w:gridAfter w:val="8"/>
          <w:wAfter w:w="4718" w:type="dxa"/>
          <w:trHeight w:val="1380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"Капитальный ремонт объектов муниципальной собственности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района"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0000CD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E06E1E" w:rsidRPr="00E06E1E" w:rsidTr="003E29B5">
        <w:trPr>
          <w:gridAfter w:val="8"/>
          <w:wAfter w:w="4718" w:type="dxa"/>
          <w:trHeight w:val="439"/>
        </w:trPr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«Молодежная политика </w:t>
            </w:r>
            <w:proofErr w:type="spellStart"/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052ХХХХХХХ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1 217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1 335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1 059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7 061,00</w:t>
            </w:r>
          </w:p>
        </w:tc>
      </w:tr>
      <w:tr w:rsidR="00E06E1E" w:rsidRPr="00E06E1E" w:rsidTr="003E29B5">
        <w:trPr>
          <w:gridAfter w:val="8"/>
          <w:wAfter w:w="4718" w:type="dxa"/>
          <w:trHeight w:val="975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(Отдел по делам молодежи, физической культуры и спорту администрации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района), МКУ ЦМИ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района, управление культуры, туризма, молодежной политики и спорта администрации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052ХХХХХХ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E06E1E" w:rsidRPr="00E06E1E" w:rsidTr="003E29B5">
        <w:trPr>
          <w:gridAfter w:val="8"/>
          <w:wAfter w:w="4718" w:type="dxa"/>
          <w:trHeight w:val="923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052ХХХХХХ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1 425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1 217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1 335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0000CD"/>
                <w:sz w:val="24"/>
                <w:szCs w:val="24"/>
              </w:rPr>
              <w:t>1 059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1 023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1 002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7 061,00</w:t>
            </w:r>
          </w:p>
        </w:tc>
      </w:tr>
      <w:tr w:rsidR="00E06E1E" w:rsidRPr="00E06E1E" w:rsidTr="003E29B5">
        <w:trPr>
          <w:gridAfter w:val="8"/>
          <w:wAfter w:w="4718" w:type="dxa"/>
          <w:trHeight w:val="417"/>
        </w:trPr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2.1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«Реализация мероприятий, проводимых для молодежи»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05201ХХХХХ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1 746,00</w:t>
            </w:r>
          </w:p>
        </w:tc>
      </w:tr>
      <w:tr w:rsidR="00E06E1E" w:rsidRPr="00E06E1E" w:rsidTr="003E29B5">
        <w:trPr>
          <w:gridAfter w:val="8"/>
          <w:wAfter w:w="4718" w:type="dxa"/>
          <w:trHeight w:val="439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(Отдел по делам молодежи, физической культуры и спорту администрации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района), МКУ ЦМИ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района</w:t>
            </w:r>
            <w:proofErr w:type="gram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,у</w:t>
            </w:r>
            <w:proofErr w:type="gram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правление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культуры, туризма, молодежной политики и спорта администрации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0520120550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E06E1E" w:rsidRPr="00E06E1E" w:rsidTr="003E29B5">
        <w:trPr>
          <w:gridAfter w:val="8"/>
          <w:wAfter w:w="4718" w:type="dxa"/>
          <w:trHeight w:val="439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0520129910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E06E1E" w:rsidRPr="00E06E1E" w:rsidTr="003E29B5">
        <w:trPr>
          <w:gridAfter w:val="8"/>
          <w:wAfter w:w="4718" w:type="dxa"/>
          <w:trHeight w:val="439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0520129990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E06E1E" w:rsidRPr="00E06E1E" w:rsidTr="003E29B5">
        <w:trPr>
          <w:gridAfter w:val="8"/>
          <w:wAfter w:w="4718" w:type="dxa"/>
          <w:trHeight w:val="439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0520129990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E06E1E" w:rsidRPr="00E06E1E" w:rsidTr="003E29B5">
        <w:trPr>
          <w:gridAfter w:val="8"/>
          <w:wAfter w:w="4718" w:type="dxa"/>
          <w:trHeight w:val="439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0520129990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266,0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283,0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400,0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1 424,00</w:t>
            </w:r>
          </w:p>
        </w:tc>
      </w:tr>
      <w:tr w:rsidR="00E06E1E" w:rsidRPr="00E06E1E" w:rsidTr="003E29B5">
        <w:trPr>
          <w:gridAfter w:val="8"/>
          <w:wAfter w:w="4718" w:type="dxa"/>
          <w:trHeight w:val="439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0520129990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E06E1E" w:rsidRPr="00E06E1E" w:rsidTr="003E29B5">
        <w:trPr>
          <w:gridAfter w:val="8"/>
          <w:wAfter w:w="4718" w:type="dxa"/>
          <w:trHeight w:val="439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0520129990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322,00</w:t>
            </w:r>
          </w:p>
        </w:tc>
      </w:tr>
      <w:tr w:rsidR="00E06E1E" w:rsidRPr="00E06E1E" w:rsidTr="003E29B5">
        <w:trPr>
          <w:gridAfter w:val="8"/>
          <w:wAfter w:w="4718" w:type="dxa"/>
          <w:trHeight w:val="394"/>
        </w:trPr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2.2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«Обеспечение деятельности (оказание услуг) муниципальных учреждений (организаций)»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05202ХХХХХ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659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5 315,00</w:t>
            </w:r>
          </w:p>
        </w:tc>
      </w:tr>
      <w:tr w:rsidR="00E06E1E" w:rsidRPr="00E06E1E" w:rsidTr="003E29B5">
        <w:trPr>
          <w:gridAfter w:val="8"/>
          <w:wAfter w:w="4718" w:type="dxa"/>
          <w:trHeight w:val="552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(Отдел по делам молодежи, физической культуры и спорту администрации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района), управление культуры, туризма, молодежной политики и спорта администрации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района, МКУ ЦМИ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0520200590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E06E1E" w:rsidRPr="00E06E1E" w:rsidTr="003E29B5">
        <w:trPr>
          <w:gridAfter w:val="8"/>
          <w:wAfter w:w="4718" w:type="dxa"/>
          <w:trHeight w:val="552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0520200590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889,0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629,0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1 002,0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5 139,00</w:t>
            </w:r>
          </w:p>
        </w:tc>
      </w:tr>
      <w:tr w:rsidR="00E06E1E" w:rsidRPr="00E06E1E" w:rsidTr="003E29B5">
        <w:trPr>
          <w:gridAfter w:val="8"/>
          <w:wAfter w:w="4718" w:type="dxa"/>
          <w:trHeight w:val="552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0520200590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E06E1E" w:rsidRPr="00E06E1E" w:rsidTr="003E29B5">
        <w:trPr>
          <w:gridAfter w:val="8"/>
          <w:wAfter w:w="4718" w:type="dxa"/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0520200590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173,00</w:t>
            </w:r>
          </w:p>
        </w:tc>
      </w:tr>
      <w:tr w:rsidR="00E06E1E" w:rsidRPr="00E06E1E" w:rsidTr="003E29B5">
        <w:trPr>
          <w:gridAfter w:val="8"/>
          <w:wAfter w:w="4718" w:type="dxa"/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0520200590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3,00</w:t>
            </w:r>
          </w:p>
        </w:tc>
      </w:tr>
      <w:tr w:rsidR="00E06E1E" w:rsidRPr="00E06E1E" w:rsidTr="003E29B5">
        <w:trPr>
          <w:gridAfter w:val="8"/>
          <w:wAfter w:w="4718" w:type="dxa"/>
          <w:trHeight w:val="323"/>
        </w:trPr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«Развитие добровольческого (волонтерского) движения на территории </w:t>
            </w:r>
            <w:proofErr w:type="spellStart"/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053ХХХХХХХ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78,00</w:t>
            </w:r>
          </w:p>
        </w:tc>
      </w:tr>
      <w:tr w:rsidR="00E06E1E" w:rsidRPr="00E06E1E" w:rsidTr="003E29B5">
        <w:trPr>
          <w:gridAfter w:val="8"/>
          <w:wAfter w:w="4718" w:type="dxa"/>
          <w:trHeight w:val="2385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(Отдел по делам молодежи, физической культуры и спорту администрации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района</w:t>
            </w:r>
            <w:proofErr w:type="gram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E06E1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06E1E">
              <w:rPr>
                <w:rFonts w:ascii="Times New Roman" w:hAnsi="Times New Roman"/>
                <w:sz w:val="24"/>
                <w:szCs w:val="24"/>
              </w:rPr>
              <w:t>тдел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по делам молодежи, физической культуры и спорта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района,  управление социальной защиты населения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района, управление культуры, туризма, молодежной политики и спорта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 управление  образования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), МКУ ЦМИ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053ХХХХХХ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E06E1E" w:rsidRPr="00E06E1E" w:rsidTr="003E29B5">
        <w:trPr>
          <w:gridAfter w:val="8"/>
          <w:wAfter w:w="4718" w:type="dxa"/>
          <w:trHeight w:val="2190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053ХХХХХХ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0000CD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78,00</w:t>
            </w:r>
          </w:p>
        </w:tc>
      </w:tr>
      <w:tr w:rsidR="00E06E1E" w:rsidRPr="00E06E1E" w:rsidTr="003E29B5">
        <w:trPr>
          <w:gridAfter w:val="8"/>
          <w:wAfter w:w="4718" w:type="dxa"/>
          <w:trHeight w:val="368"/>
        </w:trPr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3.1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«Совершенствование форм и методов работы по развитию добровольческого движения»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05301ХХХХХ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78,00</w:t>
            </w:r>
          </w:p>
        </w:tc>
      </w:tr>
      <w:tr w:rsidR="00E06E1E" w:rsidRPr="00E06E1E" w:rsidTr="003E29B5">
        <w:trPr>
          <w:gridAfter w:val="8"/>
          <w:wAfter w:w="4718" w:type="dxa"/>
          <w:trHeight w:val="1418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</w:t>
            </w:r>
            <w:r w:rsidRPr="00E06E1E">
              <w:rPr>
                <w:rFonts w:ascii="Times New Roman" w:hAnsi="Times New Roman"/>
                <w:sz w:val="24"/>
                <w:szCs w:val="24"/>
              </w:rPr>
              <w:t xml:space="preserve">Отдел по делам молодежи, физической культуры и спорта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района,  управление социальной защиты населения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района, управление культуры и сельского туризма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района, управление  образования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0530129990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E06E1E" w:rsidRPr="00E06E1E" w:rsidTr="003E29B5">
        <w:trPr>
          <w:gridAfter w:val="8"/>
          <w:wAfter w:w="4718" w:type="dxa"/>
          <w:trHeight w:val="1418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0530129990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0000CD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78,00</w:t>
            </w:r>
          </w:p>
        </w:tc>
      </w:tr>
      <w:tr w:rsidR="00E06E1E" w:rsidRPr="00E06E1E" w:rsidTr="003E29B5">
        <w:trPr>
          <w:gridAfter w:val="8"/>
          <w:wAfter w:w="4718" w:type="dxa"/>
          <w:trHeight w:val="394"/>
        </w:trPr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3.2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«Мероприятия по оказанию информационной поддержки добровольческого движения»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05302ХХХХХ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E06E1E" w:rsidRPr="00E06E1E" w:rsidTr="003E29B5">
        <w:trPr>
          <w:gridAfter w:val="8"/>
          <w:wAfter w:w="4718" w:type="dxa"/>
          <w:trHeight w:val="1827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</w:t>
            </w:r>
            <w:r w:rsidRPr="00E06E1E">
              <w:rPr>
                <w:rFonts w:ascii="Times New Roman" w:hAnsi="Times New Roman"/>
                <w:sz w:val="24"/>
                <w:szCs w:val="24"/>
              </w:rPr>
              <w:t xml:space="preserve">Отдел по делам молодежи, физической культуры и спорта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района,  управление социальной защиты населения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района, управление культуры, туризма, молодежной политики и спорта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 управление  образования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0530229990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E06E1E" w:rsidRPr="00E06E1E" w:rsidTr="003E29B5">
        <w:trPr>
          <w:gridAfter w:val="8"/>
          <w:wAfter w:w="4718" w:type="dxa"/>
          <w:trHeight w:val="1474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0530229990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E06E1E" w:rsidRPr="00E06E1E" w:rsidTr="003E29B5">
        <w:trPr>
          <w:gridAfter w:val="8"/>
          <w:wAfter w:w="4718" w:type="dxa"/>
          <w:trHeight w:val="394"/>
        </w:trPr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«Обеспечение реализации муниципальной программы на территории </w:t>
            </w:r>
            <w:proofErr w:type="spellStart"/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054ХХХХХХХ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2 564,5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2 615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2 238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3 088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3 206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16 730,30</w:t>
            </w:r>
          </w:p>
        </w:tc>
      </w:tr>
      <w:tr w:rsidR="00E06E1E" w:rsidRPr="00E06E1E" w:rsidTr="003E29B5">
        <w:trPr>
          <w:gridAfter w:val="8"/>
          <w:wAfter w:w="4718" w:type="dxa"/>
          <w:trHeight w:val="1815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(Отдел молодежной политики, отдел физической культуры и спорта)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054ХХХХХХ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2 564,5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2 615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3 019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0000CD"/>
                <w:sz w:val="24"/>
                <w:szCs w:val="24"/>
              </w:rPr>
              <w:t>2 238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3 088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3 206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16 730,30</w:t>
            </w:r>
          </w:p>
        </w:tc>
      </w:tr>
      <w:tr w:rsidR="00E06E1E" w:rsidRPr="00E06E1E" w:rsidTr="003E29B5">
        <w:trPr>
          <w:gridAfter w:val="8"/>
          <w:wAfter w:w="4718" w:type="dxa"/>
          <w:trHeight w:val="368"/>
        </w:trPr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4.1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«Обеспечение функций органов муниципальной власти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района, в том числе территориальных органов»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05401ХХХХХ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2 564,5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2 614,8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3 019,0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2 238,0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3 088,0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3 206,0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16 730,30</w:t>
            </w:r>
          </w:p>
        </w:tc>
      </w:tr>
      <w:tr w:rsidR="00E06E1E" w:rsidRPr="00E06E1E" w:rsidTr="003E29B5">
        <w:trPr>
          <w:gridAfter w:val="8"/>
          <w:wAfter w:w="4718" w:type="dxa"/>
          <w:trHeight w:val="623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(Отдел молодежной политики, отдел физической культуры и спорта)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1105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0540100190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1 344,0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1 190,5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1 521,0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0000CD"/>
                <w:sz w:val="24"/>
                <w:szCs w:val="24"/>
              </w:rPr>
              <w:t>451,0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1 447,0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1 500,0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7 453,50</w:t>
            </w:r>
          </w:p>
        </w:tc>
      </w:tr>
      <w:tr w:rsidR="00E06E1E" w:rsidRPr="00E06E1E" w:rsidTr="003E29B5">
        <w:trPr>
          <w:gridAfter w:val="8"/>
          <w:wAfter w:w="4718" w:type="dxa"/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4,00</w:t>
            </w:r>
          </w:p>
        </w:tc>
      </w:tr>
      <w:tr w:rsidR="00E06E1E" w:rsidRPr="00E06E1E" w:rsidTr="003E29B5">
        <w:trPr>
          <w:gridAfter w:val="8"/>
          <w:wAfter w:w="4718" w:type="dxa"/>
          <w:trHeight w:val="623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0709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0540100190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1 220,5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1 424,3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1 490,0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0000CD"/>
                <w:sz w:val="24"/>
                <w:szCs w:val="24"/>
              </w:rPr>
              <w:t>1 787,0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1 641,0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1 706,0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9 268,80</w:t>
            </w:r>
          </w:p>
        </w:tc>
      </w:tr>
      <w:tr w:rsidR="00E06E1E" w:rsidRPr="00E06E1E" w:rsidTr="003E29B5">
        <w:trPr>
          <w:gridAfter w:val="8"/>
          <w:wAfter w:w="4718" w:type="dxa"/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4,00</w:t>
            </w:r>
          </w:p>
        </w:tc>
      </w:tr>
      <w:tr w:rsidR="00E06E1E" w:rsidRPr="00E06E1E" w:rsidTr="003E29B5">
        <w:trPr>
          <w:gridAfter w:val="8"/>
          <w:wAfter w:w="4718" w:type="dxa"/>
          <w:trHeight w:val="2562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«Укрепление общественного здоровья»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  <w:r w:rsidRPr="00E06E1E">
              <w:rPr>
                <w:rFonts w:ascii="Times New Roman" w:hAnsi="Times New Roman"/>
                <w:sz w:val="24"/>
                <w:szCs w:val="24"/>
              </w:rPr>
              <w:t xml:space="preserve">,  управление социальной защиты населения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района, управление культуры, туризма, молодежной политики и спорта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 управление  образования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МКУ ЦМИ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055ХХХХХХ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204,50</w:t>
            </w:r>
          </w:p>
        </w:tc>
      </w:tr>
      <w:tr w:rsidR="00E06E1E" w:rsidRPr="00E06E1E" w:rsidTr="003E29B5">
        <w:trPr>
          <w:gridAfter w:val="8"/>
          <w:wAfter w:w="4718" w:type="dxa"/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5.1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«Реализация мероприятий по мотивации граждан к ведению здорового образа жизни»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05501ХХХХХ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149,50</w:t>
            </w:r>
          </w:p>
        </w:tc>
      </w:tr>
      <w:tr w:rsidR="00E06E1E" w:rsidRPr="00E06E1E" w:rsidTr="003E29B5">
        <w:trPr>
          <w:gridAfter w:val="8"/>
          <w:wAfter w:w="4718" w:type="dxa"/>
          <w:trHeight w:val="2955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  <w:r w:rsidRPr="00E06E1E">
              <w:rPr>
                <w:rFonts w:ascii="Times New Roman" w:hAnsi="Times New Roman"/>
                <w:sz w:val="24"/>
                <w:szCs w:val="24"/>
              </w:rPr>
              <w:t xml:space="preserve">,  управление социальной защиты населения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района, управление культуры, туризма, молодежной политики и спорта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 управление  образования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МКУ ЦМИ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0550129990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38,5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149,50</w:t>
            </w:r>
          </w:p>
        </w:tc>
      </w:tr>
      <w:tr w:rsidR="00E06E1E" w:rsidRPr="00E06E1E" w:rsidTr="003E29B5">
        <w:trPr>
          <w:gridAfter w:val="8"/>
          <w:wAfter w:w="4718" w:type="dxa"/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5.2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«Реализация мероприятий по формированию среды, способствующей ведению гражданами здорового образа жизни»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05502ХХХХХ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55,00</w:t>
            </w:r>
          </w:p>
        </w:tc>
      </w:tr>
      <w:tr w:rsidR="00E06E1E" w:rsidRPr="00E06E1E" w:rsidTr="003E29B5">
        <w:trPr>
          <w:gridAfter w:val="8"/>
          <w:wAfter w:w="4718" w:type="dxa"/>
          <w:trHeight w:val="2618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  <w:r w:rsidRPr="00E06E1E">
              <w:rPr>
                <w:rFonts w:ascii="Times New Roman" w:hAnsi="Times New Roman"/>
                <w:sz w:val="24"/>
                <w:szCs w:val="24"/>
              </w:rPr>
              <w:t xml:space="preserve">,  управление социальной защиты населения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района, управление культуры, туризма, молодежной политики и спорта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 управление  образования администрации </w:t>
            </w:r>
            <w:proofErr w:type="spellStart"/>
            <w:r w:rsidRPr="00E06E1E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МКУ ЦМИ </w:t>
            </w:r>
            <w:proofErr w:type="spellStart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0550229990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0000CD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0000CD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E1E" w:rsidRPr="00E06E1E" w:rsidRDefault="00E06E1E" w:rsidP="00E06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55,00</w:t>
            </w:r>
          </w:p>
        </w:tc>
      </w:tr>
    </w:tbl>
    <w:p w:rsidR="00E06E1E" w:rsidRDefault="00E06E1E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10462A" w:rsidRDefault="00104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10462A" w:rsidRDefault="00104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10462A" w:rsidRDefault="00104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10462A" w:rsidRDefault="00104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10462A" w:rsidRDefault="00104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10462A" w:rsidRDefault="00104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10462A" w:rsidRDefault="00104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10462A" w:rsidRDefault="00104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10462A" w:rsidRDefault="00104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10462A" w:rsidRDefault="00104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10462A" w:rsidRDefault="00104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10462A" w:rsidRDefault="00104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10462A" w:rsidRDefault="00104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10462A" w:rsidRDefault="00104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10462A" w:rsidRDefault="00104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10462A" w:rsidRDefault="00104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10462A" w:rsidRDefault="00104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1008"/>
        <w:gridCol w:w="1559"/>
        <w:gridCol w:w="850"/>
        <w:gridCol w:w="709"/>
        <w:gridCol w:w="1701"/>
        <w:gridCol w:w="567"/>
        <w:gridCol w:w="709"/>
        <w:gridCol w:w="709"/>
        <w:gridCol w:w="708"/>
        <w:gridCol w:w="709"/>
        <w:gridCol w:w="709"/>
        <w:gridCol w:w="850"/>
        <w:gridCol w:w="1295"/>
        <w:gridCol w:w="3241"/>
      </w:tblGrid>
      <w:tr w:rsidR="0010462A" w:rsidRPr="0010462A" w:rsidTr="0010462A">
        <w:trPr>
          <w:trHeight w:val="315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bookmarkStart w:id="30" w:name="RANGE!A1:N60"/>
            <w:bookmarkStart w:id="31" w:name="RANGE!A1:N44"/>
            <w:bookmarkStart w:id="32" w:name="RANGE!A1:N37"/>
            <w:bookmarkStart w:id="33" w:name="RANGE!A1:N13"/>
            <w:bookmarkStart w:id="34" w:name="RANGE!A1:N55"/>
            <w:bookmarkEnd w:id="30"/>
            <w:bookmarkEnd w:id="31"/>
            <w:bookmarkEnd w:id="32"/>
            <w:bookmarkEnd w:id="33"/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Статус</w:t>
            </w:r>
            <w:bookmarkEnd w:id="34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6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 на I этап (2014-2020 годы)</w:t>
            </w:r>
          </w:p>
        </w:tc>
      </w:tr>
      <w:tr w:rsidR="0010462A" w:rsidRPr="0010462A" w:rsidTr="0010462A">
        <w:trPr>
          <w:trHeight w:val="63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Рз</w:t>
            </w:r>
            <w:proofErr w:type="spellEnd"/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2020</w:t>
            </w: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«Развитие молодежной политики и спорта в </w:t>
            </w:r>
            <w:proofErr w:type="spellStart"/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Ровеньском</w:t>
            </w:r>
            <w:proofErr w:type="spellEnd"/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30 863,0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30 095,0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32 111,0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46 753,0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47 192,8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44 005,0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231 019,8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050ХХХХХХХ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30 863,0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30 095,0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31 893,0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46 753,0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47 192,8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186 796,8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050ХХХХХХХ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44 005,0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44 005,0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050ХХХХХХХ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218,0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218,0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30 477,0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29 551,0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31 217,0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45 189,0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45 004,0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40 508,0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221 946,0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30 477,0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29 551,0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30 999,0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45 189,0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45 004,0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181 220,0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40 508,0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40 508,0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218,0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218,0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1.1.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«Обеспечение деятельности (оказание услуг) муниципальных учреждений (организаций)»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05101ХХХХХ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29 803,0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28 942,0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29 853,0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44 176,0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44 181,0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40 315,0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217 270,0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29 803,0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28 942,0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29 853,0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44 176,0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44 181,0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176 955,0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40 315,0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40 315,0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05101S0130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1.2.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«Популяризация массового и профессионального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05102ХХХХХ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674,0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609,0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1 364,0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1 013,0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823,0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193,0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4 676,0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0510229990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674,0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609,0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1 146,0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1 013,0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823,0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4 265,0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0510229990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193,0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193,0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0510271330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0510229990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218,0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218,0</w:t>
            </w:r>
          </w:p>
        </w:tc>
      </w:tr>
      <w:tr w:rsidR="0010462A" w:rsidRPr="0010462A" w:rsidTr="0010462A">
        <w:trPr>
          <w:trHeight w:val="645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1.3.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"Развитие инфраструктуры системы физической культуры и массового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05103ХХХХХ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10462A" w:rsidRPr="0010462A" w:rsidTr="0010462A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"Капитальный ремонт объектов муниципальной собственности </w:t>
            </w:r>
            <w:proofErr w:type="spellStart"/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0510322110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«Молодежная политика </w:t>
            </w:r>
            <w:proofErr w:type="spellStart"/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Ровеньского</w:t>
            </w:r>
            <w:proofErr w:type="spellEnd"/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052ХХХХХХХХ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386,0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544,0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894,0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1 564,0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2 178,8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1 202,0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6 768,8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052ХХХХХХХ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386,0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544,0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894,0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1 564,0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2 178,8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5 566,8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052ХХХХХХХ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1 202,0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1 202,0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2.1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«Реализация мероприятий, проводимых для молодежи»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05201ХХХХХХ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386,0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544,0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505,0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600,0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599,0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395,0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3 029,0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0520120550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166,0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166,0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0520129910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40,0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40,0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0520129990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72,0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72,0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0520129990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346,0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378,0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505,0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600,0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308,0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2 137,0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0520129990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140,0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140,0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0520129990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219,0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219,0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0520129990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255,0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255,0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2.2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«Обеспечение деятельности (оказание услуг) муниципальных учреждений (организаций)»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05202ХХХХХХ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389,0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964,0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1 579,8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807,0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3 739,8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0520200590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329,0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913,0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1 056,0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2 298,0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0520200590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769,0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769,0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0520200590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60,0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51,0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523,8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634,8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0520200590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38,0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38,0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0520200590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«Развитие добровольческого (волонтерского) движения на территории </w:t>
            </w:r>
            <w:proofErr w:type="spellStart"/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Ровеньского</w:t>
            </w:r>
            <w:proofErr w:type="spellEnd"/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053ХХХХХХХХ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10,0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20,0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053ХХХХХХХ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10,0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053ХХХХХХХ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20,0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3.1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«Совершенствование форм и методов работы по развитию добровольческого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05301ХХХХХ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10,0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20,0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0530129990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10,0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0530129990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20,0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3.2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«Мероприятия по оказанию информационной поддержки добровольческого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05302ХХХХХ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0530229990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0530229990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«Обеспечение реализации муниципальной программы на территории </w:t>
            </w:r>
            <w:proofErr w:type="spellStart"/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Ровеньского</w:t>
            </w:r>
            <w:proofErr w:type="spellEnd"/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054ХХХХХХХ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2 245,0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2 245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054ХХХХХХХ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2 245,0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2 245</w:t>
            </w:r>
          </w:p>
        </w:tc>
      </w:tr>
      <w:tr w:rsidR="0010462A" w:rsidRPr="0010462A" w:rsidTr="0010462A">
        <w:trPr>
          <w:trHeight w:val="342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4.1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«Обеспечение функций органов муниципальной власти </w:t>
            </w:r>
            <w:proofErr w:type="spellStart"/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Ровеньского</w:t>
            </w:r>
            <w:proofErr w:type="spellEnd"/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района, в том числе территориальных органов»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05401ХХХХХ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2 245,0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2 245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1105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1 062,0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1 062,0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0709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1 183,0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1 183,0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10462A" w:rsidRPr="0010462A" w:rsidTr="0010462A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«Укрепление общественного здоровья»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055ХХХХХХХ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30,0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5.1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«Реализация мероприятий по мотивации граждан к ведению здорового образа жизни»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05501ХХХХХ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7,0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0550129990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7,0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Основное  мероприятие 5.2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«Реализация мероприятий по формированию среды, способствующей ведению гражданами здорового образа жизни»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05502ХХХХХ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23,0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23,0</w:t>
            </w:r>
          </w:p>
        </w:tc>
      </w:tr>
      <w:tr w:rsidR="0010462A" w:rsidRPr="0010462A" w:rsidTr="0010462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0550229990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-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23,0  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0462A" w:rsidRPr="0010462A" w:rsidRDefault="0010462A" w:rsidP="0010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04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23,0</w:t>
            </w:r>
          </w:p>
        </w:tc>
      </w:tr>
    </w:tbl>
    <w:p w:rsidR="0010462A" w:rsidRDefault="00104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EB262A" w:rsidRDefault="00EB2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EB262A" w:rsidRDefault="00EB2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EB262A" w:rsidRDefault="00EB2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EB262A" w:rsidRDefault="00EB2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EB262A" w:rsidRDefault="00EB2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EB262A" w:rsidRDefault="00EB2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EB262A" w:rsidRDefault="00EB2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EB262A" w:rsidRDefault="00EB2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EB262A" w:rsidRDefault="00EB2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EB262A" w:rsidRDefault="00EB2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EB262A" w:rsidRDefault="00EB2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EB262A" w:rsidRDefault="00EB2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EB262A" w:rsidRDefault="00EB2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EB262A" w:rsidRDefault="00EB2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EB262A" w:rsidRDefault="00EB2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tbl>
      <w:tblPr>
        <w:tblW w:w="23200" w:type="dxa"/>
        <w:tblInd w:w="93" w:type="dxa"/>
        <w:tblLayout w:type="fixed"/>
        <w:tblLook w:val="04A0"/>
      </w:tblPr>
      <w:tblGrid>
        <w:gridCol w:w="1008"/>
        <w:gridCol w:w="1417"/>
        <w:gridCol w:w="1134"/>
        <w:gridCol w:w="709"/>
        <w:gridCol w:w="709"/>
        <w:gridCol w:w="708"/>
        <w:gridCol w:w="709"/>
        <w:gridCol w:w="709"/>
        <w:gridCol w:w="685"/>
        <w:gridCol w:w="24"/>
        <w:gridCol w:w="708"/>
        <w:gridCol w:w="345"/>
        <w:gridCol w:w="931"/>
        <w:gridCol w:w="162"/>
        <w:gridCol w:w="547"/>
        <w:gridCol w:w="283"/>
        <w:gridCol w:w="263"/>
        <w:gridCol w:w="163"/>
        <w:gridCol w:w="1094"/>
        <w:gridCol w:w="1093"/>
        <w:gridCol w:w="236"/>
        <w:gridCol w:w="236"/>
        <w:gridCol w:w="1054"/>
        <w:gridCol w:w="681"/>
        <w:gridCol w:w="1100"/>
        <w:gridCol w:w="1020"/>
        <w:gridCol w:w="1020"/>
        <w:gridCol w:w="1020"/>
        <w:gridCol w:w="1300"/>
        <w:gridCol w:w="2132"/>
      </w:tblGrid>
      <w:tr w:rsidR="00EB262A" w:rsidRPr="00EB262A" w:rsidTr="00EB262A">
        <w:trPr>
          <w:trHeight w:val="360"/>
        </w:trPr>
        <w:tc>
          <w:tcPr>
            <w:tcW w:w="107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>Ресурсное обеспечение и прогнозная (справочная) оценка расходов на реализацию</w:t>
            </w:r>
            <w:r w:rsidRPr="00EB262A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br/>
              <w:t xml:space="preserve">основных мероприятий (мероприятий) муниципальной программы </w:t>
            </w:r>
            <w:r w:rsidRPr="00EB262A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br/>
              <w:t>из различных источников финансирования на I этап реализации</w:t>
            </w:r>
          </w:p>
        </w:tc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A" w:rsidRPr="00EB262A" w:rsidRDefault="00EB262A" w:rsidP="00EB262A">
            <w:pPr>
              <w:spacing w:after="0" w:line="240" w:lineRule="auto"/>
              <w:ind w:left="-2943" w:firstLine="2943"/>
              <w:rPr>
                <w:color w:val="auto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color w:val="auto"/>
              </w:rPr>
            </w:pP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 на I этап (2014-2020 годы)</w:t>
            </w:r>
          </w:p>
        </w:tc>
        <w:tc>
          <w:tcPr>
            <w:tcW w:w="997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 на II этап (2021-2025 годы)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Общий объем финансирования, тыс. рублей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2022</w:t>
            </w:r>
          </w:p>
        </w:tc>
        <w:tc>
          <w:tcPr>
            <w:tcW w:w="5494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2023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3300" w:fill="FF00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49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«Развитие молодежной политики и спорта в </w:t>
            </w:r>
            <w:proofErr w:type="spellStart"/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Ровеньском</w:t>
            </w:r>
            <w:proofErr w:type="spellEnd"/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30 863,0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30 095,0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32 111,0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46 753,0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47 192,8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44 005,0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231 019,8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50 049,0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53 728,8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tabs>
                <w:tab w:val="left" w:pos="31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62 326,0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66 183,0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59 201,0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48 092,0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339 579,8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570 599,6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831,0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831,0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831,0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30 863,0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30 095,0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32 111,0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46 753,0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47 192,8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44 005,0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231 019,8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49 218,0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53 728,8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62 326,0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66 183,0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59 201,0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48 092,0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338 748,8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569 768,6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0EE90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0EE90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«Развитие физической культуры и массового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30 477,0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29 551,0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31 217,0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45 189,0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45 004,0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40 508,0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221 946,0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45 978,0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49 826,0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57 867,0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61 902,0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55 090,0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43 884,0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314 547,0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536 493,0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831,0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831,0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831,0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30 477,0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29 551,0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31 217,0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45 189,0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45 004,0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40 508,0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221 946,0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45 147,0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49 826,0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57 867,0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61 902,0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55 090,0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43 884,0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313 716,0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535 662,0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1.1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262A">
              <w:rPr>
                <w:rFonts w:ascii="Times New Roman" w:hAnsi="Times New Roman"/>
                <w:color w:val="auto"/>
                <w:sz w:val="20"/>
                <w:szCs w:val="20"/>
              </w:rPr>
              <w:t>«Обеспечение деятельности (оказание услуг) муниципальных учреждений (организаций)»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29 803,0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28 942,0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29 853,0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44 176,0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44 181,0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40 315,0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217 270,0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45 479,0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48 958,0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57 338,0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60 537,0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55 090,0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43 884,0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311 286,0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528 556,0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831,0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831,0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831,0</w:t>
            </w:r>
          </w:p>
        </w:tc>
      </w:tr>
      <w:tr w:rsidR="00EB262A" w:rsidRPr="00EB262A" w:rsidTr="00EB262A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29 803,0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28 942,0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29 853,0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44 176,0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44 181,0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40 315,0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217 270,0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44 648,0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48 958,0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57 338,0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60 537,0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55 090,0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43 884,0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310 455,0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527 725,0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1.2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262A">
              <w:rPr>
                <w:rFonts w:ascii="Times New Roman" w:hAnsi="Times New Roman"/>
                <w:color w:val="auto"/>
                <w:sz w:val="20"/>
                <w:szCs w:val="20"/>
              </w:rPr>
              <w:t>«Популяризация массового и профессионального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674,0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609,0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1 364,0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1 013,0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823,0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193,0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4 676,0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499,0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868,0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402,0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2 298,0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6 974,0</w:t>
            </w:r>
          </w:p>
        </w:tc>
      </w:tr>
      <w:tr w:rsidR="00EB262A" w:rsidRPr="00EB262A" w:rsidTr="00EB262A">
        <w:trPr>
          <w:trHeight w:val="55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674,0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609,0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1 364,0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1 013,0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823,0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193,0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4 676,0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499,0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868,0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402,0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2 298,0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6 974,0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1.3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262A">
              <w:rPr>
                <w:rFonts w:ascii="Times New Roman" w:hAnsi="Times New Roman"/>
                <w:color w:val="auto"/>
                <w:sz w:val="20"/>
                <w:szCs w:val="20"/>
              </w:rPr>
              <w:t>"Развитие инфраструктуры системы физической культуры и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963,0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963,0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963,0</w:t>
            </w:r>
          </w:p>
        </w:tc>
      </w:tr>
      <w:tr w:rsidR="00EB262A" w:rsidRPr="00EB262A" w:rsidTr="00EB262A">
        <w:trPr>
          <w:trHeight w:val="55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963,0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963,0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963,0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0EE90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0EE90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«Молодежная политика </w:t>
            </w:r>
            <w:proofErr w:type="spellStart"/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Ровеньского</w:t>
            </w:r>
            <w:proofErr w:type="spellEnd"/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386,0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1 564,0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2 178,8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1 202,0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6 768,8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1 425,0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1 217,0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1 335,0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1 275,0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1 023,0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1 002,0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7 277,0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14 045,8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386,0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894,0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1 564,0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2 178,8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1 202,0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6 768,8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1 425,0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1 217,0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1 335,0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1 275,0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1 023,0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1 002,0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7 277,0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14 045,8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2.1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262A">
              <w:rPr>
                <w:rFonts w:ascii="Times New Roman" w:hAnsi="Times New Roman"/>
                <w:color w:val="auto"/>
                <w:sz w:val="20"/>
                <w:szCs w:val="20"/>
              </w:rPr>
              <w:t>«Реализация мероприятий проводимых для молодежи»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386,0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600,0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599,0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3 029,0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573,0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298,0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422,0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316,0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1 662,0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4 691,0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386,0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600,0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599,0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3 029,0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573,0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298,0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422,0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316,0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1 662,0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4 691,0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2.2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262A">
              <w:rPr>
                <w:rFonts w:ascii="Times New Roman" w:hAnsi="Times New Roman"/>
                <w:color w:val="auto"/>
                <w:sz w:val="20"/>
                <w:szCs w:val="20"/>
              </w:rPr>
              <w:t>«Обеспечение деятельности (оказание услуг) муниципальных учреждений (организаций)»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1 579,8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807,0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3 739,8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852,0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919,0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913,0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959,0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970,0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1 002,0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5 615,0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9 354,8</w:t>
            </w:r>
          </w:p>
        </w:tc>
      </w:tr>
      <w:tr w:rsidR="00EB262A" w:rsidRPr="00EB262A" w:rsidTr="00EB262A">
        <w:trPr>
          <w:trHeight w:val="43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1 579,8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807,0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3 739,8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852,0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919,0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913,0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959,0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970,0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1 002,0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5 615,0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9 354,8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0EE90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0EE90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b/>
                <w:bCs/>
                <w:color w:val="auto"/>
                <w:sz w:val="24"/>
                <w:szCs w:val="24"/>
              </w:rPr>
              <w:t>«</w:t>
            </w:r>
            <w:r w:rsidRPr="00EB26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Развитие добровольческого (волонтерского) движения на территории </w:t>
            </w:r>
            <w:proofErr w:type="spellStart"/>
            <w:r w:rsidRPr="00EB262A">
              <w:rPr>
                <w:rFonts w:ascii="Times New Roman" w:hAnsi="Times New Roman"/>
                <w:b/>
                <w:bCs/>
                <w:sz w:val="20"/>
                <w:szCs w:val="20"/>
              </w:rPr>
              <w:t>Ровеньского</w:t>
            </w:r>
            <w:proofErr w:type="spellEnd"/>
            <w:r w:rsidRPr="00EB26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района</w:t>
            </w:r>
            <w:r w:rsidRPr="00EB262A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13,0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88,0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118,0</w:t>
            </w:r>
          </w:p>
        </w:tc>
      </w:tr>
      <w:tr w:rsidR="00EB262A" w:rsidRPr="00EB262A" w:rsidTr="00EB262A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13,0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88,0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118,0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3.1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62A">
              <w:rPr>
                <w:rFonts w:ascii="Times New Roman" w:hAnsi="Times New Roman"/>
                <w:sz w:val="20"/>
                <w:szCs w:val="20"/>
              </w:rPr>
              <w:t>«Совершенствование форм и методов работы по развитию добровольческого движения»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13,0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88,0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118,0</w:t>
            </w:r>
          </w:p>
        </w:tc>
      </w:tr>
      <w:tr w:rsidR="00EB262A" w:rsidRPr="00EB262A" w:rsidTr="00EB262A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13,0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88,0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118,0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3.2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62A">
              <w:rPr>
                <w:rFonts w:ascii="Times New Roman" w:hAnsi="Times New Roman"/>
                <w:sz w:val="20"/>
                <w:szCs w:val="20"/>
              </w:rPr>
              <w:t>«Оказание информационной поддержки добровольческого движения»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B262A" w:rsidRPr="00EB262A" w:rsidTr="00EB262A">
        <w:trPr>
          <w:trHeight w:val="42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0EE90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0EE90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«Обеспечение реализации муниципальной программы</w:t>
            </w:r>
            <w:r w:rsidRPr="00EB26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территории </w:t>
            </w:r>
            <w:proofErr w:type="spellStart"/>
            <w:r w:rsidRPr="00EB262A">
              <w:rPr>
                <w:rFonts w:ascii="Times New Roman" w:hAnsi="Times New Roman"/>
                <w:b/>
                <w:bCs/>
                <w:sz w:val="24"/>
                <w:szCs w:val="24"/>
              </w:rPr>
              <w:t>Ровеньского</w:t>
            </w:r>
            <w:proofErr w:type="spellEnd"/>
            <w:r w:rsidRPr="00EB26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2 245,0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2 564,5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2 614,8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3 019,0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2 914,0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3 088,0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3 206,0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17 406,3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19 651,3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2 245,0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2 245,0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2 564,5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2 614,8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3 019,0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2 914,0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3 088,0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3 206,0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17 406,3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19 651,3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4.1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262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"Обеспечение функций органов власти </w:t>
            </w:r>
            <w:proofErr w:type="spellStart"/>
            <w:r w:rsidRPr="00EB262A">
              <w:rPr>
                <w:rFonts w:ascii="Times New Roman" w:hAnsi="Times New Roman"/>
                <w:color w:val="auto"/>
                <w:sz w:val="20"/>
                <w:szCs w:val="20"/>
              </w:rPr>
              <w:t>Ровеньского</w:t>
            </w:r>
            <w:proofErr w:type="spellEnd"/>
            <w:r w:rsidRPr="00EB262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района в сфере физической культуры, спорта и молодежной политики</w:t>
            </w:r>
            <w:r w:rsidRPr="00EB262A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2 245,0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2 245,0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2 564,5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2 614,8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3 019,0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2 914,0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3 088,0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3 206,0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17 406,3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19 651,3</w:t>
            </w:r>
          </w:p>
        </w:tc>
      </w:tr>
      <w:tr w:rsidR="00EB262A" w:rsidRPr="00EB262A" w:rsidTr="00EB262A">
        <w:trPr>
          <w:trHeight w:val="82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2 245,0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2 245,0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2 564,5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2 614,8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3 019,0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2 914,0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3 088,0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3 206,0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17 406,3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19 651,3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0EE90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Подпрограмма 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0EE90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«Укрепление общественного здоровья»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61,5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58,0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72,0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261,5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291,5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61,5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58,0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72,0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261,5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0EE90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291,5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5.1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262A">
              <w:rPr>
                <w:rFonts w:ascii="Times New Roman" w:hAnsi="Times New Roman"/>
                <w:color w:val="auto"/>
                <w:sz w:val="20"/>
                <w:szCs w:val="20"/>
              </w:rPr>
              <w:t>«Реализация мероприятий по мотивации граждан к ведению здорового образа жизни»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38,5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51,0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201,5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208,5</w:t>
            </w:r>
          </w:p>
        </w:tc>
      </w:tr>
      <w:tr w:rsidR="00EB262A" w:rsidRPr="00EB262A" w:rsidTr="00EB262A">
        <w:trPr>
          <w:trHeight w:val="42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38,5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51,0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52,0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201,5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208,5</w:t>
            </w:r>
          </w:p>
        </w:tc>
      </w:tr>
      <w:tr w:rsidR="00EB262A" w:rsidRPr="00EB262A" w:rsidTr="00EB262A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5.2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262A">
              <w:rPr>
                <w:rFonts w:ascii="Times New Roman" w:hAnsi="Times New Roman"/>
                <w:color w:val="auto"/>
                <w:sz w:val="20"/>
                <w:szCs w:val="20"/>
              </w:rPr>
              <w:t>«Реализация мероприятий по формированию среды, способствующей ведению гражданами здорового образа жизни»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7,0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60,0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83,0</w:t>
            </w:r>
          </w:p>
        </w:tc>
      </w:tr>
      <w:tr w:rsidR="00EB262A" w:rsidRPr="00EB262A" w:rsidTr="00EB262A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7,0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color w:val="auto"/>
                <w:sz w:val="24"/>
                <w:szCs w:val="24"/>
              </w:rPr>
              <w:t>60,0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62A" w:rsidRPr="00EB262A" w:rsidRDefault="00EB262A" w:rsidP="00EB2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B262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83,0</w:t>
            </w:r>
          </w:p>
        </w:tc>
      </w:tr>
    </w:tbl>
    <w:p w:rsidR="00EB262A" w:rsidRDefault="00EB262A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E96CC0" w:rsidRDefault="00E96CC0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E96CC0" w:rsidRDefault="00E96CC0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p w:rsidR="00E96CC0" w:rsidRPr="00E96CC0" w:rsidRDefault="00E96CC0" w:rsidP="00E96CC0">
      <w:pPr>
        <w:widowControl w:val="0"/>
        <w:suppressAutoHyphens/>
        <w:autoSpaceDE w:val="0"/>
        <w:spacing w:after="0" w:line="240" w:lineRule="auto"/>
        <w:ind w:left="-57" w:right="-57"/>
        <w:jc w:val="right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E96CC0">
        <w:rPr>
          <w:rFonts w:ascii="Times New Roman" w:hAnsi="Times New Roman"/>
          <w:color w:val="auto"/>
          <w:sz w:val="24"/>
          <w:szCs w:val="20"/>
          <w:lang w:eastAsia="zh-CN"/>
        </w:rPr>
        <w:t>Приложение № 6</w:t>
      </w:r>
    </w:p>
    <w:p w:rsidR="00E96CC0" w:rsidRPr="00E96CC0" w:rsidRDefault="00E96CC0" w:rsidP="00E96CC0">
      <w:pPr>
        <w:suppressAutoHyphens/>
        <w:autoSpaceDE w:val="0"/>
        <w:spacing w:after="0" w:line="240" w:lineRule="auto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r w:rsidRPr="00E96CC0">
        <w:rPr>
          <w:rFonts w:ascii="Times New Roman" w:hAnsi="Times New Roman"/>
          <w:color w:val="auto"/>
          <w:sz w:val="24"/>
          <w:szCs w:val="24"/>
          <w:lang w:eastAsia="zh-CN"/>
        </w:rPr>
        <w:t>к муниципальной программе</w:t>
      </w:r>
    </w:p>
    <w:p w:rsidR="00E96CC0" w:rsidRPr="00E96CC0" w:rsidRDefault="00E96CC0" w:rsidP="00E96CC0">
      <w:pPr>
        <w:suppressAutoHyphens/>
        <w:autoSpaceDE w:val="0"/>
        <w:spacing w:after="0" w:line="240" w:lineRule="auto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r w:rsidRPr="00E96CC0">
        <w:rPr>
          <w:rFonts w:ascii="Times New Roman" w:hAnsi="Times New Roman"/>
          <w:color w:val="auto"/>
          <w:sz w:val="24"/>
          <w:szCs w:val="24"/>
          <w:lang w:eastAsia="zh-CN"/>
        </w:rPr>
        <w:t xml:space="preserve"> «Развитие молодежной политике и спорта </w:t>
      </w:r>
    </w:p>
    <w:p w:rsidR="00E96CC0" w:rsidRPr="00E96CC0" w:rsidRDefault="00E96CC0" w:rsidP="00E96CC0">
      <w:pPr>
        <w:suppressAutoHyphens/>
        <w:autoSpaceDE w:val="0"/>
        <w:spacing w:after="0" w:line="240" w:lineRule="auto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r w:rsidRPr="00E96CC0">
        <w:rPr>
          <w:rFonts w:ascii="Times New Roman" w:hAnsi="Times New Roman"/>
          <w:color w:val="auto"/>
          <w:sz w:val="24"/>
          <w:szCs w:val="24"/>
          <w:lang w:eastAsia="zh-CN"/>
        </w:rPr>
        <w:t xml:space="preserve">в </w:t>
      </w:r>
      <w:proofErr w:type="spellStart"/>
      <w:r w:rsidRPr="00E96CC0">
        <w:rPr>
          <w:rFonts w:ascii="Times New Roman" w:hAnsi="Times New Roman"/>
          <w:color w:val="auto"/>
          <w:sz w:val="24"/>
          <w:szCs w:val="24"/>
          <w:lang w:eastAsia="zh-CN"/>
        </w:rPr>
        <w:t>Ровеньском</w:t>
      </w:r>
      <w:proofErr w:type="spellEnd"/>
      <w:r w:rsidRPr="00E96CC0">
        <w:rPr>
          <w:rFonts w:ascii="Times New Roman" w:hAnsi="Times New Roman"/>
          <w:color w:val="auto"/>
          <w:sz w:val="24"/>
          <w:szCs w:val="24"/>
          <w:lang w:eastAsia="zh-CN"/>
        </w:rPr>
        <w:t xml:space="preserve"> районе»</w:t>
      </w:r>
      <w:proofErr w:type="gramStart"/>
      <w:r w:rsidRPr="00E96CC0">
        <w:rPr>
          <w:rFonts w:ascii="Times New Roman" w:hAnsi="Times New Roman"/>
          <w:color w:val="auto"/>
          <w:sz w:val="24"/>
          <w:szCs w:val="24"/>
          <w:lang w:eastAsia="zh-CN"/>
        </w:rPr>
        <w:t xml:space="preserve"> ,</w:t>
      </w:r>
      <w:proofErr w:type="gramEnd"/>
      <w:r w:rsidRPr="00E96CC0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</w:p>
    <w:p w:rsidR="00E96CC0" w:rsidRPr="00E96CC0" w:rsidRDefault="00E96CC0" w:rsidP="00E96CC0">
      <w:pPr>
        <w:suppressAutoHyphens/>
        <w:autoSpaceDE w:val="0"/>
        <w:spacing w:after="0" w:line="240" w:lineRule="auto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r w:rsidRPr="00E96CC0">
        <w:rPr>
          <w:rFonts w:ascii="Times New Roman" w:hAnsi="Times New Roman"/>
          <w:color w:val="auto"/>
          <w:sz w:val="24"/>
          <w:szCs w:val="24"/>
          <w:lang w:eastAsia="zh-CN"/>
        </w:rPr>
        <w:t xml:space="preserve">утвержденной  Постановлением администрации  </w:t>
      </w:r>
    </w:p>
    <w:p w:rsidR="00E96CC0" w:rsidRPr="00E96CC0" w:rsidRDefault="00E96CC0" w:rsidP="00E96CC0">
      <w:pPr>
        <w:suppressAutoHyphens/>
        <w:autoSpaceDE w:val="0"/>
        <w:spacing w:after="0" w:line="240" w:lineRule="auto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proofErr w:type="spellStart"/>
      <w:r w:rsidRPr="00E96CC0">
        <w:rPr>
          <w:rFonts w:ascii="Times New Roman" w:hAnsi="Times New Roman"/>
          <w:color w:val="auto"/>
          <w:sz w:val="24"/>
          <w:szCs w:val="24"/>
          <w:lang w:eastAsia="zh-CN"/>
        </w:rPr>
        <w:t>Ровеньского</w:t>
      </w:r>
      <w:proofErr w:type="spellEnd"/>
      <w:r w:rsidRPr="00E96CC0">
        <w:rPr>
          <w:rFonts w:ascii="Times New Roman" w:hAnsi="Times New Roman"/>
          <w:color w:val="auto"/>
          <w:sz w:val="24"/>
          <w:szCs w:val="24"/>
          <w:lang w:eastAsia="zh-CN"/>
        </w:rPr>
        <w:t xml:space="preserve"> района № 703 от  11.09.2014г.</w:t>
      </w:r>
    </w:p>
    <w:p w:rsidR="00E96CC0" w:rsidRDefault="001C3C69" w:rsidP="00E96CC0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color w:val="auto"/>
          <w:sz w:val="24"/>
          <w:szCs w:val="24"/>
          <w:lang w:eastAsia="zh-CN"/>
        </w:rPr>
        <w:t xml:space="preserve">(в редакции   № 287 от «28» декабря </w:t>
      </w:r>
      <w:r w:rsidR="00E96CC0" w:rsidRPr="00E96CC0">
        <w:rPr>
          <w:rFonts w:ascii="Times New Roman" w:hAnsi="Times New Roman"/>
          <w:color w:val="auto"/>
          <w:sz w:val="24"/>
          <w:szCs w:val="24"/>
          <w:lang w:eastAsia="zh-CN"/>
        </w:rPr>
        <w:t>20</w:t>
      </w:r>
      <w:r w:rsidR="00E96CC0" w:rsidRPr="00E96CC0">
        <w:rPr>
          <w:rFonts w:ascii="Times New Roman" w:hAnsi="Times New Roman"/>
          <w:color w:val="auto"/>
          <w:sz w:val="24"/>
          <w:szCs w:val="24"/>
          <w:u w:val="single"/>
          <w:lang w:eastAsia="zh-CN"/>
        </w:rPr>
        <w:t>24</w:t>
      </w:r>
      <w:r w:rsidR="00E96CC0" w:rsidRPr="00E96CC0">
        <w:rPr>
          <w:rFonts w:ascii="Times New Roman" w:hAnsi="Times New Roman"/>
          <w:color w:val="auto"/>
          <w:sz w:val="24"/>
          <w:szCs w:val="24"/>
          <w:lang w:eastAsia="zh-CN"/>
        </w:rPr>
        <w:t>г.)</w:t>
      </w:r>
    </w:p>
    <w:p w:rsidR="00E96CC0" w:rsidRPr="00E96CC0" w:rsidRDefault="00E96CC0" w:rsidP="00E96CC0">
      <w:pPr>
        <w:suppressAutoHyphens/>
        <w:autoSpaceDE w:val="0"/>
        <w:spacing w:after="0" w:line="240" w:lineRule="auto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</w:p>
    <w:p w:rsidR="00E96CC0" w:rsidRPr="00E96CC0" w:rsidRDefault="00E96CC0" w:rsidP="00E96CC0">
      <w:pPr>
        <w:widowControl w:val="0"/>
        <w:suppressAutoHyphens/>
        <w:autoSpaceDE w:val="0"/>
        <w:spacing w:after="0" w:line="240" w:lineRule="auto"/>
        <w:ind w:left="-57" w:right="-57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E96CC0">
        <w:rPr>
          <w:rFonts w:ascii="Times New Roman" w:hAnsi="Times New Roman"/>
          <w:b/>
          <w:color w:val="auto"/>
          <w:sz w:val="24"/>
          <w:szCs w:val="20"/>
          <w:lang w:eastAsia="zh-CN"/>
        </w:rPr>
        <w:t xml:space="preserve">Прогноз сводных показателей муниципальных заданий </w:t>
      </w:r>
      <w:proofErr w:type="gramStart"/>
      <w:r w:rsidRPr="00E96CC0">
        <w:rPr>
          <w:rFonts w:ascii="Times New Roman" w:hAnsi="Times New Roman"/>
          <w:b/>
          <w:color w:val="auto"/>
          <w:sz w:val="24"/>
          <w:szCs w:val="20"/>
          <w:lang w:eastAsia="zh-CN"/>
        </w:rPr>
        <w:t>на</w:t>
      </w:r>
      <w:proofErr w:type="gramEnd"/>
    </w:p>
    <w:p w:rsidR="00E96CC0" w:rsidRPr="00E96CC0" w:rsidRDefault="00E96CC0" w:rsidP="00E96CC0">
      <w:pPr>
        <w:widowControl w:val="0"/>
        <w:suppressAutoHyphens/>
        <w:autoSpaceDE w:val="0"/>
        <w:spacing w:after="0" w:line="240" w:lineRule="auto"/>
        <w:ind w:left="-57" w:right="-57"/>
        <w:jc w:val="center"/>
        <w:rPr>
          <w:rFonts w:ascii="Times New Roman" w:hAnsi="Times New Roman"/>
          <w:b/>
          <w:color w:val="auto"/>
          <w:sz w:val="24"/>
          <w:szCs w:val="20"/>
          <w:lang w:eastAsia="zh-CN"/>
        </w:rPr>
      </w:pPr>
      <w:r w:rsidRPr="00E96CC0">
        <w:rPr>
          <w:rFonts w:ascii="Times New Roman" w:hAnsi="Times New Roman"/>
          <w:b/>
          <w:color w:val="auto"/>
          <w:sz w:val="24"/>
          <w:szCs w:val="20"/>
          <w:lang w:eastAsia="zh-CN"/>
        </w:rPr>
        <w:t xml:space="preserve">оказание муниципальных услуг (работ) </w:t>
      </w:r>
      <w:proofErr w:type="gramStart"/>
      <w:r w:rsidRPr="00E96CC0">
        <w:rPr>
          <w:rFonts w:ascii="Times New Roman" w:hAnsi="Times New Roman"/>
          <w:b/>
          <w:color w:val="auto"/>
          <w:sz w:val="24"/>
          <w:szCs w:val="20"/>
          <w:lang w:eastAsia="zh-CN"/>
        </w:rPr>
        <w:t>муниципальными</w:t>
      </w:r>
      <w:proofErr w:type="gramEnd"/>
    </w:p>
    <w:p w:rsidR="00E96CC0" w:rsidRPr="00E96CC0" w:rsidRDefault="00E96CC0" w:rsidP="00E96CC0">
      <w:pPr>
        <w:widowControl w:val="0"/>
        <w:suppressAutoHyphens/>
        <w:autoSpaceDE w:val="0"/>
        <w:spacing w:after="0" w:line="240" w:lineRule="auto"/>
        <w:ind w:left="-57" w:right="-57"/>
        <w:jc w:val="center"/>
        <w:rPr>
          <w:rFonts w:ascii="Times New Roman" w:hAnsi="Times New Roman"/>
          <w:b/>
          <w:color w:val="auto"/>
          <w:sz w:val="24"/>
          <w:szCs w:val="20"/>
          <w:lang w:eastAsia="zh-CN"/>
        </w:rPr>
      </w:pPr>
      <w:r w:rsidRPr="00E96CC0">
        <w:rPr>
          <w:rFonts w:ascii="Times New Roman" w:hAnsi="Times New Roman"/>
          <w:b/>
          <w:color w:val="auto"/>
          <w:sz w:val="24"/>
          <w:szCs w:val="20"/>
          <w:lang w:eastAsia="zh-CN"/>
        </w:rPr>
        <w:t>учреждениями по муниципальной программе</w:t>
      </w:r>
    </w:p>
    <w:p w:rsidR="00E96CC0" w:rsidRPr="00E96CC0" w:rsidRDefault="00E96CC0" w:rsidP="00E96CC0">
      <w:pPr>
        <w:widowControl w:val="0"/>
        <w:suppressAutoHyphens/>
        <w:autoSpaceDE w:val="0"/>
        <w:spacing w:after="0" w:line="240" w:lineRule="auto"/>
        <w:ind w:left="-57" w:right="-57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tbl>
      <w:tblPr>
        <w:tblW w:w="14998" w:type="dxa"/>
        <w:tblInd w:w="8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6"/>
        <w:gridCol w:w="943"/>
        <w:gridCol w:w="945"/>
        <w:gridCol w:w="948"/>
        <w:gridCol w:w="1172"/>
        <w:gridCol w:w="1172"/>
        <w:gridCol w:w="1312"/>
      </w:tblGrid>
      <w:tr w:rsidR="00E96CC0" w:rsidRPr="00E96CC0" w:rsidTr="005A07F1">
        <w:trPr>
          <w:trHeight w:val="924"/>
        </w:trPr>
        <w:tc>
          <w:tcPr>
            <w:tcW w:w="8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Наименование услуги, показатели объема услуги, подпрограммы, основного мероприятия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Значение показателя объема услуги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Расходы местного бюджета на оказание государственной услуги, тыс. рублей</w:t>
            </w:r>
          </w:p>
        </w:tc>
      </w:tr>
      <w:tr w:rsidR="00E96CC0" w:rsidRPr="00E96CC0" w:rsidTr="005A07F1">
        <w:tc>
          <w:tcPr>
            <w:tcW w:w="8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2026</w:t>
            </w:r>
          </w:p>
        </w:tc>
      </w:tr>
      <w:tr w:rsidR="00E96CC0" w:rsidRPr="00E96CC0" w:rsidTr="005A07F1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</w:tr>
      <w:tr w:rsidR="00E96CC0" w:rsidRPr="00E96CC0" w:rsidTr="005A07F1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Наименование услуги (работы)</w:t>
            </w:r>
          </w:p>
        </w:tc>
        <w:tc>
          <w:tcPr>
            <w:tcW w:w="6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Обеспечение участия в официальных физкультурных (физкультурно-оздоровительных) мероприятиях межмуниципального уровня</w:t>
            </w:r>
          </w:p>
        </w:tc>
      </w:tr>
      <w:tr w:rsidR="00E96CC0" w:rsidRPr="00E96CC0" w:rsidTr="005A07F1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Показатель объема услуги:</w:t>
            </w:r>
          </w:p>
        </w:tc>
        <w:tc>
          <w:tcPr>
            <w:tcW w:w="6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Количество мероприятий, </w:t>
            </w:r>
          </w:p>
        </w:tc>
      </w:tr>
      <w:tr w:rsidR="00E96CC0" w:rsidRPr="00E96CC0" w:rsidTr="005A07F1">
        <w:trPr>
          <w:trHeight w:val="364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«Развитие молодежной политики и спорта в </w:t>
            </w:r>
            <w:proofErr w:type="spellStart"/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Ровеньском</w:t>
            </w:r>
            <w:proofErr w:type="spellEnd"/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районе 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</w:t>
            </w:r>
          </w:p>
        </w:tc>
      </w:tr>
      <w:tr w:rsidR="00E96CC0" w:rsidRPr="00E96CC0" w:rsidTr="005A07F1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Наименование услуги (работы)</w:t>
            </w:r>
          </w:p>
        </w:tc>
        <w:tc>
          <w:tcPr>
            <w:tcW w:w="6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Организация и проведение официальных спортивных мероприятий муниципального уровня</w:t>
            </w:r>
          </w:p>
        </w:tc>
      </w:tr>
      <w:tr w:rsidR="00E96CC0" w:rsidRPr="00E96CC0" w:rsidTr="005A07F1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Показатель объема услуги:</w:t>
            </w:r>
          </w:p>
        </w:tc>
        <w:tc>
          <w:tcPr>
            <w:tcW w:w="6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Количество мероприятий, </w:t>
            </w:r>
          </w:p>
        </w:tc>
      </w:tr>
      <w:tr w:rsidR="00E96CC0" w:rsidRPr="00E96CC0" w:rsidTr="005A07F1">
        <w:trPr>
          <w:trHeight w:val="389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«Развитие молодежной политики и спорта в </w:t>
            </w:r>
            <w:proofErr w:type="spellStart"/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Ровеньском</w:t>
            </w:r>
            <w:proofErr w:type="spellEnd"/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районе 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</w:t>
            </w:r>
          </w:p>
        </w:tc>
      </w:tr>
      <w:tr w:rsidR="00E96CC0" w:rsidRPr="00E96CC0" w:rsidTr="005A07F1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Наименование услуги (работы)</w:t>
            </w:r>
          </w:p>
        </w:tc>
        <w:tc>
          <w:tcPr>
            <w:tcW w:w="6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Обеспечение доступа к объектам спорта.</w:t>
            </w:r>
          </w:p>
        </w:tc>
      </w:tr>
      <w:tr w:rsidR="00E96CC0" w:rsidRPr="00E96CC0" w:rsidTr="005A07F1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Показатель объема услуги:</w:t>
            </w:r>
          </w:p>
        </w:tc>
        <w:tc>
          <w:tcPr>
            <w:tcW w:w="6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Количество часов</w:t>
            </w:r>
          </w:p>
        </w:tc>
      </w:tr>
      <w:tr w:rsidR="00E96CC0" w:rsidRPr="00E96CC0" w:rsidTr="005A07F1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</w:t>
            </w:r>
            <w:r w:rsidRPr="00E96CC0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у</w:t>
            </w: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ни</w:t>
            </w:r>
            <w:r w:rsidRPr="00E96CC0">
              <w:rPr>
                <w:rFonts w:ascii="Times New Roman" w:hAnsi="Times New Roman"/>
                <w:color w:val="auto"/>
                <w:spacing w:val="1"/>
                <w:sz w:val="24"/>
                <w:szCs w:val="24"/>
                <w:lang w:eastAsia="zh-CN"/>
              </w:rPr>
              <w:t>ц</w:t>
            </w:r>
            <w:r w:rsidRPr="00E96CC0">
              <w:rPr>
                <w:rFonts w:ascii="Times New Roman" w:hAnsi="Times New Roman"/>
                <w:color w:val="auto"/>
                <w:spacing w:val="-1"/>
                <w:sz w:val="24"/>
                <w:szCs w:val="24"/>
                <w:lang w:eastAsia="zh-CN"/>
              </w:rPr>
              <w:t>и</w:t>
            </w: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пал</w:t>
            </w:r>
            <w:r w:rsidRPr="00E96CC0">
              <w:rPr>
                <w:rFonts w:ascii="Times New Roman" w:hAnsi="Times New Roman"/>
                <w:color w:val="auto"/>
                <w:spacing w:val="-1"/>
                <w:sz w:val="24"/>
                <w:szCs w:val="24"/>
                <w:lang w:eastAsia="zh-CN"/>
              </w:rPr>
              <w:t>ь</w:t>
            </w: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н</w:t>
            </w:r>
            <w:r w:rsidRPr="00E96CC0"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eastAsia="zh-CN"/>
              </w:rPr>
              <w:t>а</w:t>
            </w: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я </w:t>
            </w:r>
            <w:r w:rsidRPr="00E96CC0">
              <w:rPr>
                <w:rFonts w:ascii="Times New Roman" w:hAnsi="Times New Roman"/>
                <w:color w:val="auto"/>
                <w:spacing w:val="-1"/>
                <w:sz w:val="24"/>
                <w:szCs w:val="24"/>
                <w:lang w:eastAsia="zh-CN"/>
              </w:rPr>
              <w:t>п</w:t>
            </w: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рограм</w:t>
            </w:r>
            <w:r w:rsidRPr="00E96CC0"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eastAsia="zh-CN"/>
              </w:rPr>
              <w:t>м</w:t>
            </w: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а</w:t>
            </w:r>
            <w:proofErr w:type="gramStart"/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«Р</w:t>
            </w:r>
            <w:proofErr w:type="gramEnd"/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азвитие молодежной политики и спорта в </w:t>
            </w:r>
            <w:proofErr w:type="spellStart"/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Ровеньском</w:t>
            </w:r>
            <w:proofErr w:type="spellEnd"/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районе 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4224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4224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4224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24986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24691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24754</w:t>
            </w:r>
          </w:p>
        </w:tc>
      </w:tr>
      <w:tr w:rsidR="00E96CC0" w:rsidRPr="00E96CC0" w:rsidTr="005A07F1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Наименование услуги (работы)</w:t>
            </w:r>
          </w:p>
        </w:tc>
        <w:tc>
          <w:tcPr>
            <w:tcW w:w="6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Обеспечение доступа к объектам спорта</w:t>
            </w:r>
          </w:p>
        </w:tc>
      </w:tr>
      <w:tr w:rsidR="00E96CC0" w:rsidRPr="00E96CC0" w:rsidTr="005A07F1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Показатель объема услуги:</w:t>
            </w:r>
          </w:p>
        </w:tc>
        <w:tc>
          <w:tcPr>
            <w:tcW w:w="6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Количество посещений,</w:t>
            </w:r>
          </w:p>
        </w:tc>
      </w:tr>
      <w:tr w:rsidR="00E96CC0" w:rsidRPr="00E96CC0" w:rsidTr="005A07F1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</w:t>
            </w:r>
            <w:r w:rsidRPr="00E96CC0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у</w:t>
            </w: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ни</w:t>
            </w:r>
            <w:r w:rsidRPr="00E96CC0">
              <w:rPr>
                <w:rFonts w:ascii="Times New Roman" w:hAnsi="Times New Roman"/>
                <w:color w:val="auto"/>
                <w:spacing w:val="1"/>
                <w:sz w:val="24"/>
                <w:szCs w:val="24"/>
                <w:lang w:eastAsia="zh-CN"/>
              </w:rPr>
              <w:t>ц</w:t>
            </w:r>
            <w:r w:rsidRPr="00E96CC0">
              <w:rPr>
                <w:rFonts w:ascii="Times New Roman" w:hAnsi="Times New Roman"/>
                <w:color w:val="auto"/>
                <w:spacing w:val="-1"/>
                <w:sz w:val="24"/>
                <w:szCs w:val="24"/>
                <w:lang w:eastAsia="zh-CN"/>
              </w:rPr>
              <w:t>и</w:t>
            </w: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пал</w:t>
            </w:r>
            <w:r w:rsidRPr="00E96CC0">
              <w:rPr>
                <w:rFonts w:ascii="Times New Roman" w:hAnsi="Times New Roman"/>
                <w:color w:val="auto"/>
                <w:spacing w:val="-1"/>
                <w:sz w:val="24"/>
                <w:szCs w:val="24"/>
                <w:lang w:eastAsia="zh-CN"/>
              </w:rPr>
              <w:t>ь</w:t>
            </w: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н</w:t>
            </w:r>
            <w:r w:rsidRPr="00E96CC0"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eastAsia="zh-CN"/>
              </w:rPr>
              <w:t>а</w:t>
            </w: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я </w:t>
            </w:r>
            <w:r w:rsidRPr="00E96CC0">
              <w:rPr>
                <w:rFonts w:ascii="Times New Roman" w:hAnsi="Times New Roman"/>
                <w:color w:val="auto"/>
                <w:spacing w:val="-1"/>
                <w:sz w:val="24"/>
                <w:szCs w:val="24"/>
                <w:lang w:eastAsia="zh-CN"/>
              </w:rPr>
              <w:t>п</w:t>
            </w: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рограм</w:t>
            </w:r>
            <w:r w:rsidRPr="00E96CC0"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eastAsia="zh-CN"/>
              </w:rPr>
              <w:t>м</w:t>
            </w: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а</w:t>
            </w:r>
            <w:proofErr w:type="gramStart"/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«Р</w:t>
            </w:r>
            <w:proofErr w:type="gramEnd"/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азвитие молодежной политики и спорта в </w:t>
            </w:r>
            <w:proofErr w:type="spellStart"/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Ровеньском</w:t>
            </w:r>
            <w:proofErr w:type="spellEnd"/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районе 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365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365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14616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11828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9033</w:t>
            </w:r>
          </w:p>
        </w:tc>
      </w:tr>
      <w:tr w:rsidR="00E96CC0" w:rsidRPr="00E96CC0" w:rsidTr="005A07F1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Наименование услуги (работы)</w:t>
            </w:r>
          </w:p>
        </w:tc>
        <w:tc>
          <w:tcPr>
            <w:tcW w:w="6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Обеспечение доступа к объектам спорта</w:t>
            </w:r>
          </w:p>
        </w:tc>
      </w:tr>
      <w:tr w:rsidR="00E96CC0" w:rsidRPr="00E96CC0" w:rsidTr="005A07F1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Показатель объема услуги:</w:t>
            </w:r>
          </w:p>
        </w:tc>
        <w:tc>
          <w:tcPr>
            <w:tcW w:w="6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Количество часов</w:t>
            </w:r>
          </w:p>
        </w:tc>
      </w:tr>
      <w:tr w:rsidR="00E96CC0" w:rsidRPr="00E96CC0" w:rsidTr="005A07F1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</w:t>
            </w:r>
            <w:r w:rsidRPr="00E96CC0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у</w:t>
            </w: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ни</w:t>
            </w:r>
            <w:r w:rsidRPr="00E96CC0">
              <w:rPr>
                <w:rFonts w:ascii="Times New Roman" w:hAnsi="Times New Roman"/>
                <w:color w:val="auto"/>
                <w:spacing w:val="1"/>
                <w:sz w:val="24"/>
                <w:szCs w:val="24"/>
                <w:lang w:eastAsia="zh-CN"/>
              </w:rPr>
              <w:t>ц</w:t>
            </w:r>
            <w:r w:rsidRPr="00E96CC0">
              <w:rPr>
                <w:rFonts w:ascii="Times New Roman" w:hAnsi="Times New Roman"/>
                <w:color w:val="auto"/>
                <w:spacing w:val="-1"/>
                <w:sz w:val="24"/>
                <w:szCs w:val="24"/>
                <w:lang w:eastAsia="zh-CN"/>
              </w:rPr>
              <w:t>и</w:t>
            </w: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пал</w:t>
            </w:r>
            <w:r w:rsidRPr="00E96CC0">
              <w:rPr>
                <w:rFonts w:ascii="Times New Roman" w:hAnsi="Times New Roman"/>
                <w:color w:val="auto"/>
                <w:spacing w:val="-1"/>
                <w:sz w:val="24"/>
                <w:szCs w:val="24"/>
                <w:lang w:eastAsia="zh-CN"/>
              </w:rPr>
              <w:t>ь</w:t>
            </w: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н</w:t>
            </w:r>
            <w:r w:rsidRPr="00E96CC0"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eastAsia="zh-CN"/>
              </w:rPr>
              <w:t>а</w:t>
            </w: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я </w:t>
            </w:r>
            <w:r w:rsidRPr="00E96CC0">
              <w:rPr>
                <w:rFonts w:ascii="Times New Roman" w:hAnsi="Times New Roman"/>
                <w:color w:val="auto"/>
                <w:spacing w:val="-1"/>
                <w:sz w:val="24"/>
                <w:szCs w:val="24"/>
                <w:lang w:eastAsia="zh-CN"/>
              </w:rPr>
              <w:t>п</w:t>
            </w: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рограм</w:t>
            </w:r>
            <w:r w:rsidRPr="00E96CC0"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eastAsia="zh-CN"/>
              </w:rPr>
              <w:t>м</w:t>
            </w: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а</w:t>
            </w:r>
            <w:proofErr w:type="gramStart"/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«Р</w:t>
            </w:r>
            <w:proofErr w:type="gramEnd"/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азвитие молодежной политики и спорта в </w:t>
            </w:r>
            <w:proofErr w:type="spellStart"/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Ровеньском</w:t>
            </w:r>
            <w:proofErr w:type="spellEnd"/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районе 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22504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18571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CC0" w:rsidRPr="00E96CC0" w:rsidRDefault="00E96CC0" w:rsidP="00E96CC0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E96CC0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10097</w:t>
            </w:r>
          </w:p>
        </w:tc>
      </w:tr>
    </w:tbl>
    <w:p w:rsidR="00E96CC0" w:rsidRPr="00E96CC0" w:rsidRDefault="00E96CC0" w:rsidP="00E96CC0">
      <w:pPr>
        <w:widowControl w:val="0"/>
        <w:suppressAutoHyphens/>
        <w:autoSpaceDE w:val="0"/>
        <w:spacing w:line="240" w:lineRule="auto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E96CC0" w:rsidRPr="009311E9" w:rsidRDefault="00E96CC0">
      <w:pPr>
        <w:widowControl w:val="0"/>
        <w:spacing w:after="0" w:line="240" w:lineRule="auto"/>
        <w:ind w:firstLine="709"/>
        <w:jc w:val="both"/>
        <w:outlineLvl w:val="2"/>
        <w:rPr>
          <w:color w:val="auto"/>
        </w:rPr>
      </w:pPr>
    </w:p>
    <w:sectPr w:rsidR="00E96CC0" w:rsidRPr="009311E9" w:rsidSect="00D10583">
      <w:pgSz w:w="16838" w:h="11906" w:orient="landscape"/>
      <w:pgMar w:top="1134" w:right="1134" w:bottom="1134" w:left="1134" w:header="0" w:footer="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024"/>
    <w:multiLevelType w:val="multilevel"/>
    <w:tmpl w:val="D30E51B4"/>
    <w:lvl w:ilvl="0">
      <w:start w:val="1"/>
      <w:numFmt w:val="decimal"/>
      <w:lvlText w:val="%1."/>
      <w:lvlJc w:val="left"/>
      <w:pPr>
        <w:ind w:left="385" w:hanging="360"/>
      </w:pPr>
    </w:lvl>
    <w:lvl w:ilvl="1">
      <w:start w:val="1"/>
      <w:numFmt w:val="lowerLetter"/>
      <w:lvlText w:val="%2."/>
      <w:lvlJc w:val="left"/>
      <w:pPr>
        <w:ind w:left="1105" w:hanging="360"/>
      </w:pPr>
    </w:lvl>
    <w:lvl w:ilvl="2">
      <w:start w:val="1"/>
      <w:numFmt w:val="lowerRoman"/>
      <w:lvlText w:val="%3."/>
      <w:lvlJc w:val="right"/>
      <w:pPr>
        <w:ind w:left="1825" w:hanging="180"/>
      </w:pPr>
    </w:lvl>
    <w:lvl w:ilvl="3">
      <w:start w:val="1"/>
      <w:numFmt w:val="decimal"/>
      <w:lvlText w:val="%4."/>
      <w:lvlJc w:val="left"/>
      <w:pPr>
        <w:ind w:left="2545" w:hanging="360"/>
      </w:pPr>
    </w:lvl>
    <w:lvl w:ilvl="4">
      <w:start w:val="1"/>
      <w:numFmt w:val="lowerLetter"/>
      <w:lvlText w:val="%5."/>
      <w:lvlJc w:val="left"/>
      <w:pPr>
        <w:ind w:left="3265" w:hanging="360"/>
      </w:pPr>
    </w:lvl>
    <w:lvl w:ilvl="5">
      <w:start w:val="1"/>
      <w:numFmt w:val="lowerRoman"/>
      <w:lvlText w:val="%6."/>
      <w:lvlJc w:val="right"/>
      <w:pPr>
        <w:ind w:left="3985" w:hanging="180"/>
      </w:pPr>
    </w:lvl>
    <w:lvl w:ilvl="6">
      <w:start w:val="1"/>
      <w:numFmt w:val="decimal"/>
      <w:lvlText w:val="%7."/>
      <w:lvlJc w:val="left"/>
      <w:pPr>
        <w:ind w:left="4705" w:hanging="360"/>
      </w:pPr>
    </w:lvl>
    <w:lvl w:ilvl="7">
      <w:start w:val="1"/>
      <w:numFmt w:val="lowerLetter"/>
      <w:lvlText w:val="%8."/>
      <w:lvlJc w:val="left"/>
      <w:pPr>
        <w:ind w:left="5425" w:hanging="360"/>
      </w:pPr>
    </w:lvl>
    <w:lvl w:ilvl="8">
      <w:start w:val="1"/>
      <w:numFmt w:val="lowerRoman"/>
      <w:lvlText w:val="%9."/>
      <w:lvlJc w:val="right"/>
      <w:pPr>
        <w:ind w:left="6145" w:hanging="180"/>
      </w:pPr>
    </w:lvl>
  </w:abstractNum>
  <w:abstractNum w:abstractNumId="1">
    <w:nsid w:val="635A4C46"/>
    <w:multiLevelType w:val="multilevel"/>
    <w:tmpl w:val="C27A676A"/>
    <w:lvl w:ilvl="0">
      <w:start w:val="1"/>
      <w:numFmt w:val="decimal"/>
      <w:lvlText w:val="%1."/>
      <w:lvlJc w:val="left"/>
      <w:pPr>
        <w:ind w:left="1984" w:hanging="1275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280424"/>
    <w:multiLevelType w:val="multilevel"/>
    <w:tmpl w:val="F4C6DA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10583"/>
    <w:rsid w:val="0000313E"/>
    <w:rsid w:val="00003BD7"/>
    <w:rsid w:val="00017EF2"/>
    <w:rsid w:val="000312E5"/>
    <w:rsid w:val="000350B6"/>
    <w:rsid w:val="000459C7"/>
    <w:rsid w:val="00051719"/>
    <w:rsid w:val="00093FF0"/>
    <w:rsid w:val="00096740"/>
    <w:rsid w:val="000B0E0E"/>
    <w:rsid w:val="000B2F39"/>
    <w:rsid w:val="000C5ED0"/>
    <w:rsid w:val="000D0F6D"/>
    <w:rsid w:val="000F3780"/>
    <w:rsid w:val="00102BD4"/>
    <w:rsid w:val="0010462A"/>
    <w:rsid w:val="00107810"/>
    <w:rsid w:val="00110192"/>
    <w:rsid w:val="001103C5"/>
    <w:rsid w:val="00125871"/>
    <w:rsid w:val="00127B10"/>
    <w:rsid w:val="001308A4"/>
    <w:rsid w:val="001526AC"/>
    <w:rsid w:val="00157119"/>
    <w:rsid w:val="00160202"/>
    <w:rsid w:val="00165122"/>
    <w:rsid w:val="00194D70"/>
    <w:rsid w:val="001B73DD"/>
    <w:rsid w:val="001C3C69"/>
    <w:rsid w:val="001D0E0A"/>
    <w:rsid w:val="001D4573"/>
    <w:rsid w:val="001F59B4"/>
    <w:rsid w:val="00211BB1"/>
    <w:rsid w:val="00257095"/>
    <w:rsid w:val="0026235A"/>
    <w:rsid w:val="00283F68"/>
    <w:rsid w:val="00284F3B"/>
    <w:rsid w:val="00297F96"/>
    <w:rsid w:val="002C3BF5"/>
    <w:rsid w:val="002D08F4"/>
    <w:rsid w:val="00301750"/>
    <w:rsid w:val="00307E8F"/>
    <w:rsid w:val="003125B7"/>
    <w:rsid w:val="00325F3F"/>
    <w:rsid w:val="003551E2"/>
    <w:rsid w:val="003742AA"/>
    <w:rsid w:val="003757DD"/>
    <w:rsid w:val="0039273B"/>
    <w:rsid w:val="00395C6D"/>
    <w:rsid w:val="003A4AE8"/>
    <w:rsid w:val="003C4A84"/>
    <w:rsid w:val="003C5706"/>
    <w:rsid w:val="003E29B5"/>
    <w:rsid w:val="003E7A81"/>
    <w:rsid w:val="003F052C"/>
    <w:rsid w:val="003F1432"/>
    <w:rsid w:val="003F25AC"/>
    <w:rsid w:val="00412EBD"/>
    <w:rsid w:val="00442EC5"/>
    <w:rsid w:val="00462228"/>
    <w:rsid w:val="0046450E"/>
    <w:rsid w:val="00466A55"/>
    <w:rsid w:val="00493E85"/>
    <w:rsid w:val="004A3285"/>
    <w:rsid w:val="004A4D01"/>
    <w:rsid w:val="004B71AB"/>
    <w:rsid w:val="004C4F76"/>
    <w:rsid w:val="004E3284"/>
    <w:rsid w:val="004E646B"/>
    <w:rsid w:val="00504F41"/>
    <w:rsid w:val="00507026"/>
    <w:rsid w:val="00513E90"/>
    <w:rsid w:val="00520DF3"/>
    <w:rsid w:val="00545925"/>
    <w:rsid w:val="00553579"/>
    <w:rsid w:val="00570AED"/>
    <w:rsid w:val="00580500"/>
    <w:rsid w:val="00587E7D"/>
    <w:rsid w:val="005945C8"/>
    <w:rsid w:val="005C211D"/>
    <w:rsid w:val="005D31B1"/>
    <w:rsid w:val="005E04CB"/>
    <w:rsid w:val="005E1D30"/>
    <w:rsid w:val="005F39F7"/>
    <w:rsid w:val="00610EF2"/>
    <w:rsid w:val="00613AB7"/>
    <w:rsid w:val="00632FE1"/>
    <w:rsid w:val="00641EBC"/>
    <w:rsid w:val="00712B88"/>
    <w:rsid w:val="007147DA"/>
    <w:rsid w:val="00716D23"/>
    <w:rsid w:val="00724384"/>
    <w:rsid w:val="007633CF"/>
    <w:rsid w:val="00783C5A"/>
    <w:rsid w:val="007850AE"/>
    <w:rsid w:val="007B71FB"/>
    <w:rsid w:val="007D330B"/>
    <w:rsid w:val="007E6FB7"/>
    <w:rsid w:val="00800A2D"/>
    <w:rsid w:val="008021DD"/>
    <w:rsid w:val="00803FC1"/>
    <w:rsid w:val="0082307E"/>
    <w:rsid w:val="0084117F"/>
    <w:rsid w:val="00874F6A"/>
    <w:rsid w:val="00887C46"/>
    <w:rsid w:val="008A76CB"/>
    <w:rsid w:val="008B440D"/>
    <w:rsid w:val="008C00CF"/>
    <w:rsid w:val="008D2847"/>
    <w:rsid w:val="008F6D53"/>
    <w:rsid w:val="009311E9"/>
    <w:rsid w:val="0093204A"/>
    <w:rsid w:val="009772C8"/>
    <w:rsid w:val="009856ED"/>
    <w:rsid w:val="009C2ABE"/>
    <w:rsid w:val="009C42F5"/>
    <w:rsid w:val="009E6A89"/>
    <w:rsid w:val="00A05CC1"/>
    <w:rsid w:val="00A07495"/>
    <w:rsid w:val="00A12B44"/>
    <w:rsid w:val="00A30AEA"/>
    <w:rsid w:val="00A32109"/>
    <w:rsid w:val="00A577BD"/>
    <w:rsid w:val="00A626A8"/>
    <w:rsid w:val="00A807EE"/>
    <w:rsid w:val="00AA5FDD"/>
    <w:rsid w:val="00AB60D7"/>
    <w:rsid w:val="00B035CB"/>
    <w:rsid w:val="00B23844"/>
    <w:rsid w:val="00B24DEA"/>
    <w:rsid w:val="00B44E94"/>
    <w:rsid w:val="00B51AC3"/>
    <w:rsid w:val="00B60E97"/>
    <w:rsid w:val="00B6463F"/>
    <w:rsid w:val="00B93B7C"/>
    <w:rsid w:val="00B95A5D"/>
    <w:rsid w:val="00BA2D57"/>
    <w:rsid w:val="00BA6D3C"/>
    <w:rsid w:val="00BE1AB1"/>
    <w:rsid w:val="00BE73CF"/>
    <w:rsid w:val="00C206A4"/>
    <w:rsid w:val="00C25851"/>
    <w:rsid w:val="00C509A3"/>
    <w:rsid w:val="00C62247"/>
    <w:rsid w:val="00C84310"/>
    <w:rsid w:val="00C86DB8"/>
    <w:rsid w:val="00CD31F8"/>
    <w:rsid w:val="00CD7E31"/>
    <w:rsid w:val="00CE775A"/>
    <w:rsid w:val="00D10583"/>
    <w:rsid w:val="00D139FA"/>
    <w:rsid w:val="00D3205C"/>
    <w:rsid w:val="00D612EA"/>
    <w:rsid w:val="00D87D17"/>
    <w:rsid w:val="00D974EC"/>
    <w:rsid w:val="00DE0355"/>
    <w:rsid w:val="00E06E1E"/>
    <w:rsid w:val="00E07820"/>
    <w:rsid w:val="00E10145"/>
    <w:rsid w:val="00E1371B"/>
    <w:rsid w:val="00E214AB"/>
    <w:rsid w:val="00E7302E"/>
    <w:rsid w:val="00E96CC0"/>
    <w:rsid w:val="00EA75D9"/>
    <w:rsid w:val="00EB262A"/>
    <w:rsid w:val="00F00BE7"/>
    <w:rsid w:val="00F10722"/>
    <w:rsid w:val="00F13580"/>
    <w:rsid w:val="00F47F36"/>
    <w:rsid w:val="00F761D0"/>
    <w:rsid w:val="00F821DA"/>
    <w:rsid w:val="00F84DBF"/>
    <w:rsid w:val="00F95C01"/>
    <w:rsid w:val="00FB011F"/>
    <w:rsid w:val="00FC24AC"/>
    <w:rsid w:val="00FD72DA"/>
    <w:rsid w:val="00FE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B2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0D0F29"/>
    <w:rPr>
      <w:rFonts w:eastAsia="Times New Roman" w:cs="Times New Roman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D0F29"/>
    <w:rPr>
      <w:rFonts w:eastAsia="Times New Roman" w:cs="Times New Roman"/>
      <w:lang w:eastAsia="ru-RU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locked/>
    <w:rsid w:val="000B38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772117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qFormat/>
    <w:rsid w:val="00772117"/>
    <w:rPr>
      <w:rFonts w:cs="Times New Roman"/>
      <w:color w:val="800080"/>
      <w:u w:val="single"/>
    </w:rPr>
  </w:style>
  <w:style w:type="character" w:styleId="a6">
    <w:name w:val="annotation reference"/>
    <w:basedOn w:val="a0"/>
    <w:uiPriority w:val="99"/>
    <w:semiHidden/>
    <w:qFormat/>
    <w:rsid w:val="009D226A"/>
    <w:rPr>
      <w:rFonts w:cs="Times New Roman"/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D0740C"/>
    <w:rPr>
      <w:rFonts w:eastAsia="Times New Roman"/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D0740C"/>
    <w:rPr>
      <w:rFonts w:eastAsia="Times New Roman"/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D0740C"/>
    <w:rPr>
      <w:rFonts w:ascii="Times New Roman" w:eastAsia="Times New Roman" w:hAnsi="Times New Roman"/>
      <w:sz w:val="0"/>
      <w:szCs w:val="0"/>
    </w:rPr>
  </w:style>
  <w:style w:type="character" w:customStyle="1" w:styleId="ListLabel1">
    <w:name w:val="ListLabel 1"/>
    <w:qFormat/>
    <w:rsid w:val="002F5989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2">
    <w:name w:val="ListLabel 2"/>
    <w:qFormat/>
    <w:rsid w:val="002F5989"/>
    <w:rPr>
      <w:rFonts w:ascii="Times New Roman" w:hAnsi="Times New Roman"/>
      <w:color w:val="00000A"/>
      <w:sz w:val="24"/>
      <w:u w:val="none"/>
    </w:rPr>
  </w:style>
  <w:style w:type="character" w:customStyle="1" w:styleId="ListLabel3">
    <w:name w:val="ListLabel 3"/>
    <w:qFormat/>
    <w:rsid w:val="002F5989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4">
    <w:name w:val="ListLabel 4"/>
    <w:qFormat/>
    <w:rsid w:val="002F5989"/>
    <w:rPr>
      <w:rFonts w:ascii="Times New Roman" w:hAnsi="Times New Roman"/>
      <w:color w:val="00000A"/>
      <w:sz w:val="24"/>
      <w:u w:val="none"/>
    </w:rPr>
  </w:style>
  <w:style w:type="character" w:customStyle="1" w:styleId="ListLabel5">
    <w:name w:val="ListLabel 5"/>
    <w:qFormat/>
    <w:rsid w:val="002F5989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2F5989"/>
    <w:rPr>
      <w:rFonts w:ascii="Times New Roman" w:hAnsi="Times New Roman"/>
      <w:color w:val="00000A"/>
      <w:sz w:val="24"/>
      <w:u w:val="none"/>
    </w:rPr>
  </w:style>
  <w:style w:type="character" w:customStyle="1" w:styleId="ListLabel7">
    <w:name w:val="ListLabel 7"/>
    <w:qFormat/>
    <w:rsid w:val="002F5989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2F5989"/>
    <w:rPr>
      <w:rFonts w:ascii="Times New Roman" w:hAnsi="Times New Roman"/>
      <w:color w:val="00000A"/>
      <w:sz w:val="24"/>
      <w:u w:val="none"/>
    </w:rPr>
  </w:style>
  <w:style w:type="character" w:customStyle="1" w:styleId="ListLabel9">
    <w:name w:val="ListLabel 9"/>
    <w:qFormat/>
    <w:rsid w:val="002F5989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10">
    <w:name w:val="ListLabel 10"/>
    <w:qFormat/>
    <w:rsid w:val="002F5989"/>
    <w:rPr>
      <w:rFonts w:ascii="Times New Roman" w:hAnsi="Times New Roman"/>
      <w:color w:val="00000A"/>
      <w:sz w:val="24"/>
      <w:u w:val="none"/>
    </w:rPr>
  </w:style>
  <w:style w:type="character" w:customStyle="1" w:styleId="ListLabel11">
    <w:name w:val="ListLabel 11"/>
    <w:qFormat/>
    <w:rsid w:val="002F5989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12">
    <w:name w:val="ListLabel 12"/>
    <w:qFormat/>
    <w:rsid w:val="002F5989"/>
    <w:rPr>
      <w:rFonts w:ascii="Times New Roman" w:hAnsi="Times New Roman"/>
      <w:color w:val="00000A"/>
      <w:sz w:val="24"/>
      <w:u w:val="none"/>
    </w:rPr>
  </w:style>
  <w:style w:type="character" w:customStyle="1" w:styleId="ListLabel13">
    <w:name w:val="ListLabel 13"/>
    <w:qFormat/>
    <w:rsid w:val="002F5989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14">
    <w:name w:val="ListLabel 14"/>
    <w:qFormat/>
    <w:rsid w:val="002F5989"/>
    <w:rPr>
      <w:rFonts w:ascii="Times New Roman" w:hAnsi="Times New Roman"/>
      <w:color w:val="00000A"/>
      <w:sz w:val="24"/>
      <w:u w:val="none"/>
    </w:rPr>
  </w:style>
  <w:style w:type="character" w:customStyle="1" w:styleId="ListLabel15">
    <w:name w:val="ListLabel 15"/>
    <w:qFormat/>
    <w:rsid w:val="002F5989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16">
    <w:name w:val="ListLabel 16"/>
    <w:qFormat/>
    <w:rsid w:val="002F5989"/>
    <w:rPr>
      <w:rFonts w:ascii="Times New Roman" w:hAnsi="Times New Roman"/>
      <w:color w:val="00000A"/>
      <w:sz w:val="24"/>
      <w:u w:val="none"/>
    </w:rPr>
  </w:style>
  <w:style w:type="character" w:customStyle="1" w:styleId="ListLabel17">
    <w:name w:val="ListLabel 17"/>
    <w:qFormat/>
    <w:rsid w:val="002F5989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18">
    <w:name w:val="ListLabel 18"/>
    <w:qFormat/>
    <w:rsid w:val="002F5989"/>
    <w:rPr>
      <w:rFonts w:ascii="Times New Roman" w:hAnsi="Times New Roman"/>
      <w:color w:val="00000A"/>
      <w:sz w:val="24"/>
      <w:u w:val="none"/>
    </w:rPr>
  </w:style>
  <w:style w:type="character" w:customStyle="1" w:styleId="ListLabel19">
    <w:name w:val="ListLabel 19"/>
    <w:qFormat/>
    <w:rsid w:val="002F5989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20">
    <w:name w:val="ListLabel 20"/>
    <w:qFormat/>
    <w:rsid w:val="002F5989"/>
    <w:rPr>
      <w:rFonts w:ascii="Times New Roman" w:hAnsi="Times New Roman"/>
      <w:color w:val="00000A"/>
      <w:sz w:val="24"/>
      <w:u w:val="none"/>
    </w:rPr>
  </w:style>
  <w:style w:type="character" w:customStyle="1" w:styleId="ListLabel21">
    <w:name w:val="ListLabel 21"/>
    <w:qFormat/>
    <w:rsid w:val="00771F2E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22">
    <w:name w:val="ListLabel 22"/>
    <w:qFormat/>
    <w:rsid w:val="00771F2E"/>
    <w:rPr>
      <w:rFonts w:ascii="Times New Roman" w:hAnsi="Times New Roman"/>
      <w:color w:val="00000A"/>
      <w:sz w:val="24"/>
      <w:u w:val="none"/>
    </w:rPr>
  </w:style>
  <w:style w:type="character" w:customStyle="1" w:styleId="ListLabel23">
    <w:name w:val="ListLabel 23"/>
    <w:qFormat/>
    <w:rsid w:val="00771F2E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24">
    <w:name w:val="ListLabel 24"/>
    <w:qFormat/>
    <w:rsid w:val="00771F2E"/>
    <w:rPr>
      <w:rFonts w:ascii="Times New Roman" w:hAnsi="Times New Roman"/>
      <w:color w:val="00000A"/>
      <w:sz w:val="24"/>
      <w:u w:val="none"/>
    </w:rPr>
  </w:style>
  <w:style w:type="character" w:customStyle="1" w:styleId="ListLabel25">
    <w:name w:val="ListLabel 25"/>
    <w:qFormat/>
    <w:rsid w:val="00771F2E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26">
    <w:name w:val="ListLabel 26"/>
    <w:qFormat/>
    <w:rsid w:val="00771F2E"/>
    <w:rPr>
      <w:rFonts w:ascii="Times New Roman" w:hAnsi="Times New Roman"/>
      <w:color w:val="00000A"/>
      <w:sz w:val="24"/>
      <w:u w:val="none"/>
    </w:rPr>
  </w:style>
  <w:style w:type="character" w:customStyle="1" w:styleId="ListLabel27">
    <w:name w:val="ListLabel 27"/>
    <w:qFormat/>
    <w:rsid w:val="00771F2E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28">
    <w:name w:val="ListLabel 28"/>
    <w:qFormat/>
    <w:rsid w:val="00771F2E"/>
    <w:rPr>
      <w:rFonts w:ascii="Times New Roman" w:hAnsi="Times New Roman"/>
      <w:color w:val="00000A"/>
      <w:sz w:val="24"/>
      <w:u w:val="none"/>
    </w:rPr>
  </w:style>
  <w:style w:type="character" w:customStyle="1" w:styleId="ListLabel29">
    <w:name w:val="ListLabel 29"/>
    <w:qFormat/>
    <w:rsid w:val="00771F2E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30">
    <w:name w:val="ListLabel 30"/>
    <w:qFormat/>
    <w:rsid w:val="00771F2E"/>
    <w:rPr>
      <w:rFonts w:ascii="Times New Roman" w:hAnsi="Times New Roman"/>
      <w:color w:val="00000A"/>
      <w:sz w:val="24"/>
      <w:u w:val="none"/>
    </w:rPr>
  </w:style>
  <w:style w:type="character" w:customStyle="1" w:styleId="ListLabel31">
    <w:name w:val="ListLabel 31"/>
    <w:qFormat/>
    <w:rsid w:val="00771F2E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32">
    <w:name w:val="ListLabel 32"/>
    <w:qFormat/>
    <w:rsid w:val="00771F2E"/>
    <w:rPr>
      <w:rFonts w:ascii="Times New Roman" w:hAnsi="Times New Roman"/>
      <w:color w:val="00000A"/>
      <w:sz w:val="24"/>
      <w:u w:val="none"/>
    </w:rPr>
  </w:style>
  <w:style w:type="character" w:customStyle="1" w:styleId="ListLabel33">
    <w:name w:val="ListLabel 33"/>
    <w:qFormat/>
    <w:rsid w:val="00771F2E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34">
    <w:name w:val="ListLabel 34"/>
    <w:qFormat/>
    <w:rsid w:val="00771F2E"/>
    <w:rPr>
      <w:rFonts w:ascii="Times New Roman" w:hAnsi="Times New Roman"/>
      <w:color w:val="00000A"/>
      <w:sz w:val="24"/>
      <w:u w:val="none"/>
    </w:rPr>
  </w:style>
  <w:style w:type="character" w:customStyle="1" w:styleId="ListLabel35">
    <w:name w:val="ListLabel 35"/>
    <w:qFormat/>
    <w:rsid w:val="00771F2E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36">
    <w:name w:val="ListLabel 36"/>
    <w:qFormat/>
    <w:rsid w:val="00771F2E"/>
    <w:rPr>
      <w:rFonts w:ascii="Times New Roman" w:hAnsi="Times New Roman"/>
      <w:color w:val="00000A"/>
      <w:sz w:val="24"/>
      <w:u w:val="none"/>
    </w:rPr>
  </w:style>
  <w:style w:type="character" w:customStyle="1" w:styleId="ListLabel37">
    <w:name w:val="ListLabel 37"/>
    <w:qFormat/>
    <w:rsid w:val="00771F2E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38">
    <w:name w:val="ListLabel 38"/>
    <w:qFormat/>
    <w:rsid w:val="00771F2E"/>
    <w:rPr>
      <w:rFonts w:ascii="Times New Roman" w:hAnsi="Times New Roman"/>
      <w:color w:val="00000A"/>
      <w:sz w:val="24"/>
      <w:u w:val="none"/>
    </w:rPr>
  </w:style>
  <w:style w:type="character" w:customStyle="1" w:styleId="ListLabel39">
    <w:name w:val="ListLabel 39"/>
    <w:qFormat/>
    <w:rsid w:val="00771F2E"/>
    <w:rPr>
      <w:rFonts w:ascii="Times New Roman" w:hAnsi="Times New Roman"/>
      <w:color w:val="00000A"/>
      <w:sz w:val="24"/>
      <w:szCs w:val="24"/>
      <w:u w:val="none"/>
    </w:rPr>
  </w:style>
  <w:style w:type="character" w:customStyle="1" w:styleId="ListLabel40">
    <w:name w:val="ListLabel 40"/>
    <w:qFormat/>
    <w:rsid w:val="00771F2E"/>
    <w:rPr>
      <w:rFonts w:ascii="Times New Roman" w:hAnsi="Times New Roman"/>
      <w:color w:val="00000A"/>
      <w:sz w:val="24"/>
      <w:u w:val="none"/>
    </w:rPr>
  </w:style>
  <w:style w:type="character" w:customStyle="1" w:styleId="ListLabel41">
    <w:name w:val="ListLabel 41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42">
    <w:name w:val="ListLabel 42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43">
    <w:name w:val="ListLabel 43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44">
    <w:name w:val="ListLabel 44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45">
    <w:name w:val="ListLabel 45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46">
    <w:name w:val="ListLabel 46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47">
    <w:name w:val="ListLabel 47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48">
    <w:name w:val="ListLabel 48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49">
    <w:name w:val="ListLabel 49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50">
    <w:name w:val="ListLabel 50"/>
    <w:qFormat/>
    <w:rsid w:val="00771F2E"/>
    <w:rPr>
      <w:rFonts w:ascii="Times New Roman" w:hAnsi="Times New Roman"/>
      <w:color w:val="auto"/>
      <w:sz w:val="24"/>
      <w:szCs w:val="24"/>
      <w:u w:val="single"/>
    </w:rPr>
  </w:style>
  <w:style w:type="character" w:customStyle="1" w:styleId="ListLabel51">
    <w:name w:val="ListLabel 51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52">
    <w:name w:val="ListLabel 52"/>
    <w:qFormat/>
    <w:rsid w:val="00771F2E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53">
    <w:name w:val="ListLabel 53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54">
    <w:name w:val="ListLabel 54"/>
    <w:qFormat/>
    <w:rsid w:val="00771F2E"/>
    <w:rPr>
      <w:rFonts w:ascii="Times New Roman" w:hAnsi="Times New Roman"/>
      <w:color w:val="auto"/>
      <w:sz w:val="24"/>
      <w:szCs w:val="24"/>
      <w:u w:val="single"/>
    </w:rPr>
  </w:style>
  <w:style w:type="character" w:customStyle="1" w:styleId="ListLabel55">
    <w:name w:val="ListLabel 55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56">
    <w:name w:val="ListLabel 56"/>
    <w:qFormat/>
    <w:rsid w:val="00771F2E"/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ListLabel57">
    <w:name w:val="ListLabel 57"/>
    <w:qFormat/>
    <w:rsid w:val="00771F2E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58">
    <w:name w:val="ListLabel 58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59">
    <w:name w:val="ListLabel 59"/>
    <w:qFormat/>
    <w:rsid w:val="00771F2E"/>
    <w:rPr>
      <w:rFonts w:ascii="Times New Roman" w:hAnsi="Times New Roman"/>
      <w:color w:val="auto"/>
      <w:sz w:val="24"/>
      <w:szCs w:val="24"/>
      <w:u w:val="single"/>
    </w:rPr>
  </w:style>
  <w:style w:type="character" w:customStyle="1" w:styleId="ListLabel60">
    <w:name w:val="ListLabel 60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61">
    <w:name w:val="ListLabel 61"/>
    <w:qFormat/>
    <w:rsid w:val="00771F2E"/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ListLabel62">
    <w:name w:val="ListLabel 62"/>
    <w:qFormat/>
    <w:rsid w:val="00771F2E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63">
    <w:name w:val="ListLabel 63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64">
    <w:name w:val="ListLabel 64"/>
    <w:qFormat/>
    <w:rsid w:val="00771F2E"/>
    <w:rPr>
      <w:rFonts w:ascii="Times New Roman" w:hAnsi="Times New Roman"/>
      <w:color w:val="auto"/>
      <w:sz w:val="24"/>
      <w:szCs w:val="24"/>
      <w:u w:val="single"/>
    </w:rPr>
  </w:style>
  <w:style w:type="character" w:customStyle="1" w:styleId="ListLabel65">
    <w:name w:val="ListLabel 65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66">
    <w:name w:val="ListLabel 66"/>
    <w:qFormat/>
    <w:rsid w:val="00771F2E"/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ListLabel67">
    <w:name w:val="ListLabel 67"/>
    <w:qFormat/>
    <w:rsid w:val="00771F2E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68">
    <w:name w:val="ListLabel 68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69">
    <w:name w:val="ListLabel 69"/>
    <w:qFormat/>
    <w:rsid w:val="00771F2E"/>
    <w:rPr>
      <w:rFonts w:ascii="Times New Roman" w:hAnsi="Times New Roman"/>
      <w:color w:val="auto"/>
      <w:sz w:val="24"/>
      <w:szCs w:val="24"/>
      <w:u w:val="single"/>
    </w:rPr>
  </w:style>
  <w:style w:type="character" w:customStyle="1" w:styleId="ListLabel70">
    <w:name w:val="ListLabel 70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71">
    <w:name w:val="ListLabel 71"/>
    <w:qFormat/>
    <w:rsid w:val="00771F2E"/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ListLabel72">
    <w:name w:val="ListLabel 72"/>
    <w:qFormat/>
    <w:rsid w:val="00771F2E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73">
    <w:name w:val="ListLabel 73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74">
    <w:name w:val="ListLabel 74"/>
    <w:qFormat/>
    <w:rsid w:val="00771F2E"/>
    <w:rPr>
      <w:rFonts w:ascii="Times New Roman" w:hAnsi="Times New Roman"/>
      <w:color w:val="auto"/>
      <w:sz w:val="24"/>
      <w:szCs w:val="24"/>
      <w:u w:val="single"/>
    </w:rPr>
  </w:style>
  <w:style w:type="character" w:customStyle="1" w:styleId="ListLabel75">
    <w:name w:val="ListLabel 75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76">
    <w:name w:val="ListLabel 76"/>
    <w:qFormat/>
    <w:rsid w:val="00771F2E"/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ListLabel77">
    <w:name w:val="ListLabel 77"/>
    <w:qFormat/>
    <w:rsid w:val="00771F2E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78">
    <w:name w:val="ListLabel 78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79">
    <w:name w:val="ListLabel 79"/>
    <w:qFormat/>
    <w:rsid w:val="00771F2E"/>
    <w:rPr>
      <w:rFonts w:ascii="Times New Roman" w:hAnsi="Times New Roman"/>
      <w:color w:val="auto"/>
      <w:sz w:val="24"/>
      <w:szCs w:val="24"/>
      <w:u w:val="single"/>
    </w:rPr>
  </w:style>
  <w:style w:type="character" w:customStyle="1" w:styleId="ListLabel80">
    <w:name w:val="ListLabel 80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81">
    <w:name w:val="ListLabel 81"/>
    <w:qFormat/>
    <w:rsid w:val="00771F2E"/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ListLabel82">
    <w:name w:val="ListLabel 82"/>
    <w:qFormat/>
    <w:rsid w:val="00771F2E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83">
    <w:name w:val="ListLabel 83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84">
    <w:name w:val="ListLabel 84"/>
    <w:qFormat/>
    <w:rsid w:val="00771F2E"/>
    <w:rPr>
      <w:rFonts w:ascii="Times New Roman" w:hAnsi="Times New Roman"/>
      <w:color w:val="auto"/>
      <w:sz w:val="24"/>
      <w:szCs w:val="24"/>
      <w:u w:val="single"/>
    </w:rPr>
  </w:style>
  <w:style w:type="character" w:customStyle="1" w:styleId="ListLabel85">
    <w:name w:val="ListLabel 85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86">
    <w:name w:val="ListLabel 86"/>
    <w:qFormat/>
    <w:rsid w:val="00771F2E"/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ListLabel87">
    <w:name w:val="ListLabel 87"/>
    <w:qFormat/>
    <w:rsid w:val="00771F2E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88">
    <w:name w:val="ListLabel 88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89">
    <w:name w:val="ListLabel 89"/>
    <w:qFormat/>
    <w:rsid w:val="00771F2E"/>
    <w:rPr>
      <w:rFonts w:ascii="Times New Roman" w:hAnsi="Times New Roman"/>
      <w:color w:val="auto"/>
      <w:sz w:val="24"/>
      <w:szCs w:val="24"/>
      <w:u w:val="single"/>
    </w:rPr>
  </w:style>
  <w:style w:type="character" w:customStyle="1" w:styleId="ListLabel90">
    <w:name w:val="ListLabel 90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91">
    <w:name w:val="ListLabel 91"/>
    <w:qFormat/>
    <w:rsid w:val="00771F2E"/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ListLabel92">
    <w:name w:val="ListLabel 92"/>
    <w:qFormat/>
    <w:rsid w:val="00771F2E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93">
    <w:name w:val="ListLabel 93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94">
    <w:name w:val="ListLabel 94"/>
    <w:qFormat/>
    <w:rsid w:val="00771F2E"/>
    <w:rPr>
      <w:rFonts w:ascii="Times New Roman" w:hAnsi="Times New Roman"/>
      <w:color w:val="auto"/>
      <w:sz w:val="24"/>
      <w:szCs w:val="24"/>
      <w:u w:val="single"/>
    </w:rPr>
  </w:style>
  <w:style w:type="character" w:customStyle="1" w:styleId="ListLabel95">
    <w:name w:val="ListLabel 95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96">
    <w:name w:val="ListLabel 96"/>
    <w:qFormat/>
    <w:rsid w:val="00771F2E"/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ListLabel97">
    <w:name w:val="ListLabel 97"/>
    <w:qFormat/>
    <w:rsid w:val="00771F2E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98">
    <w:name w:val="ListLabel 98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99">
    <w:name w:val="ListLabel 99"/>
    <w:qFormat/>
    <w:rsid w:val="00771F2E"/>
    <w:rPr>
      <w:rFonts w:ascii="Times New Roman" w:hAnsi="Times New Roman"/>
      <w:color w:val="auto"/>
      <w:sz w:val="24"/>
      <w:szCs w:val="24"/>
      <w:u w:val="single"/>
    </w:rPr>
  </w:style>
  <w:style w:type="character" w:customStyle="1" w:styleId="ListLabel100">
    <w:name w:val="ListLabel 100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101">
    <w:name w:val="ListLabel 101"/>
    <w:qFormat/>
    <w:rsid w:val="00771F2E"/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ListLabel102">
    <w:name w:val="ListLabel 102"/>
    <w:qFormat/>
    <w:rsid w:val="00771F2E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03">
    <w:name w:val="ListLabel 103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04">
    <w:name w:val="ListLabel 104"/>
    <w:qFormat/>
    <w:rsid w:val="00771F2E"/>
    <w:rPr>
      <w:rFonts w:ascii="Times New Roman" w:hAnsi="Times New Roman"/>
      <w:color w:val="auto"/>
      <w:sz w:val="24"/>
      <w:szCs w:val="24"/>
      <w:u w:val="single"/>
    </w:rPr>
  </w:style>
  <w:style w:type="character" w:customStyle="1" w:styleId="ListLabel105">
    <w:name w:val="ListLabel 105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106">
    <w:name w:val="ListLabel 106"/>
    <w:qFormat/>
    <w:rsid w:val="00771F2E"/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ListLabel107">
    <w:name w:val="ListLabel 107"/>
    <w:qFormat/>
    <w:rsid w:val="00771F2E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08">
    <w:name w:val="ListLabel 108"/>
    <w:qFormat/>
    <w:rsid w:val="00771F2E"/>
    <w:rPr>
      <w:rFonts w:ascii="Times New Roman" w:hAnsi="Times New Roman"/>
      <w:b w:val="0"/>
      <w:i w:val="0"/>
      <w:strike w:val="0"/>
      <w:dstrike w:val="0"/>
      <w:color w:val="auto"/>
      <w:sz w:val="24"/>
      <w:szCs w:val="24"/>
      <w:u w:val="none"/>
    </w:rPr>
  </w:style>
  <w:style w:type="character" w:customStyle="1" w:styleId="ListLabel109">
    <w:name w:val="ListLabel 109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10">
    <w:name w:val="ListLabel 110"/>
    <w:qFormat/>
    <w:rsid w:val="00771F2E"/>
    <w:rPr>
      <w:rFonts w:ascii="Times New Roman" w:hAnsi="Times New Roman"/>
      <w:color w:val="auto"/>
      <w:sz w:val="24"/>
      <w:szCs w:val="24"/>
      <w:u w:val="single"/>
    </w:rPr>
  </w:style>
  <w:style w:type="character" w:customStyle="1" w:styleId="ListLabel111">
    <w:name w:val="ListLabel 111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112">
    <w:name w:val="ListLabel 112"/>
    <w:qFormat/>
    <w:rsid w:val="00771F2E"/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ListLabel113">
    <w:name w:val="ListLabel 113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14">
    <w:name w:val="ListLabel 114"/>
    <w:qFormat/>
    <w:rsid w:val="00771F2E"/>
    <w:rPr>
      <w:rFonts w:ascii="Times New Roman" w:hAnsi="Times New Roman"/>
      <w:color w:val="auto"/>
      <w:sz w:val="24"/>
      <w:szCs w:val="24"/>
      <w:u w:val="single"/>
    </w:rPr>
  </w:style>
  <w:style w:type="character" w:customStyle="1" w:styleId="ListLabel115">
    <w:name w:val="ListLabel 115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116">
    <w:name w:val="ListLabel 116"/>
    <w:qFormat/>
    <w:rsid w:val="00771F2E"/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ListLabel117">
    <w:name w:val="ListLabel 117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18">
    <w:name w:val="ListLabel 118"/>
    <w:qFormat/>
    <w:rsid w:val="00771F2E"/>
    <w:rPr>
      <w:rFonts w:ascii="Times New Roman" w:hAnsi="Times New Roman"/>
      <w:color w:val="auto"/>
      <w:sz w:val="24"/>
      <w:szCs w:val="24"/>
      <w:u w:val="single"/>
    </w:rPr>
  </w:style>
  <w:style w:type="character" w:customStyle="1" w:styleId="ListLabel119">
    <w:name w:val="ListLabel 119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120">
    <w:name w:val="ListLabel 120"/>
    <w:qFormat/>
    <w:rsid w:val="00771F2E"/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ListLabel121">
    <w:name w:val="ListLabel 121"/>
    <w:qFormat/>
    <w:rsid w:val="00771F2E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22">
    <w:name w:val="ListLabel 122"/>
    <w:qFormat/>
    <w:rsid w:val="00771F2E"/>
    <w:rPr>
      <w:rFonts w:ascii="Times New Roman" w:hAnsi="Times New Roman"/>
      <w:color w:val="auto"/>
      <w:sz w:val="24"/>
      <w:szCs w:val="24"/>
      <w:u w:val="single"/>
    </w:rPr>
  </w:style>
  <w:style w:type="character" w:customStyle="1" w:styleId="ListLabel123">
    <w:name w:val="ListLabel 123"/>
    <w:qFormat/>
    <w:rsid w:val="00771F2E"/>
    <w:rPr>
      <w:rFonts w:ascii="Times New Roman" w:hAnsi="Times New Roman"/>
      <w:color w:val="auto"/>
      <w:sz w:val="24"/>
      <w:u w:val="none"/>
    </w:rPr>
  </w:style>
  <w:style w:type="character" w:customStyle="1" w:styleId="ListLabel124">
    <w:name w:val="ListLabel 124"/>
    <w:qFormat/>
    <w:rsid w:val="00771F2E"/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ListLabel125">
    <w:name w:val="ListLabel 125"/>
    <w:qFormat/>
    <w:rsid w:val="00A81B7C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26">
    <w:name w:val="ListLabel 126"/>
    <w:qFormat/>
    <w:rsid w:val="00A81B7C"/>
    <w:rPr>
      <w:rFonts w:ascii="Times New Roman" w:hAnsi="Times New Roman"/>
      <w:color w:val="auto"/>
      <w:sz w:val="24"/>
      <w:szCs w:val="24"/>
    </w:rPr>
  </w:style>
  <w:style w:type="character" w:customStyle="1" w:styleId="ListLabel127">
    <w:name w:val="ListLabel 127"/>
    <w:qFormat/>
    <w:rsid w:val="00A81B7C"/>
    <w:rPr>
      <w:rFonts w:ascii="Times New Roman" w:hAnsi="Times New Roman"/>
      <w:color w:val="auto"/>
      <w:sz w:val="24"/>
      <w:u w:val="none"/>
    </w:rPr>
  </w:style>
  <w:style w:type="character" w:customStyle="1" w:styleId="ListLabel128">
    <w:name w:val="ListLabel 128"/>
    <w:qFormat/>
    <w:rsid w:val="00A81B7C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29">
    <w:name w:val="ListLabel 129"/>
    <w:qFormat/>
    <w:rsid w:val="00A81B7C"/>
    <w:rPr>
      <w:rFonts w:ascii="Times New Roman" w:hAnsi="Times New Roman"/>
      <w:color w:val="auto"/>
      <w:sz w:val="24"/>
      <w:szCs w:val="24"/>
    </w:rPr>
  </w:style>
  <w:style w:type="character" w:customStyle="1" w:styleId="ListLabel130">
    <w:name w:val="ListLabel 130"/>
    <w:qFormat/>
    <w:rsid w:val="00A81B7C"/>
    <w:rPr>
      <w:rFonts w:ascii="Times New Roman" w:hAnsi="Times New Roman"/>
      <w:color w:val="auto"/>
      <w:sz w:val="24"/>
      <w:u w:val="none"/>
    </w:rPr>
  </w:style>
  <w:style w:type="character" w:customStyle="1" w:styleId="ListLabel131">
    <w:name w:val="ListLabel 131"/>
    <w:qFormat/>
    <w:rsid w:val="00A81B7C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32">
    <w:name w:val="ListLabel 132"/>
    <w:qFormat/>
    <w:rsid w:val="00A81B7C"/>
    <w:rPr>
      <w:rFonts w:ascii="Times New Roman" w:hAnsi="Times New Roman"/>
      <w:color w:val="auto"/>
      <w:sz w:val="24"/>
      <w:szCs w:val="24"/>
    </w:rPr>
  </w:style>
  <w:style w:type="character" w:customStyle="1" w:styleId="ListLabel133">
    <w:name w:val="ListLabel 133"/>
    <w:qFormat/>
    <w:rsid w:val="00A81B7C"/>
    <w:rPr>
      <w:rFonts w:ascii="Times New Roman" w:hAnsi="Times New Roman"/>
      <w:color w:val="auto"/>
      <w:sz w:val="24"/>
      <w:u w:val="none"/>
    </w:rPr>
  </w:style>
  <w:style w:type="character" w:customStyle="1" w:styleId="ListLabel134">
    <w:name w:val="ListLabel 134"/>
    <w:qFormat/>
    <w:rsid w:val="00A81B7C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35">
    <w:name w:val="ListLabel 135"/>
    <w:qFormat/>
    <w:rsid w:val="00A81B7C"/>
    <w:rPr>
      <w:rFonts w:ascii="Times New Roman" w:hAnsi="Times New Roman"/>
      <w:color w:val="auto"/>
      <w:sz w:val="24"/>
      <w:szCs w:val="24"/>
    </w:rPr>
  </w:style>
  <w:style w:type="character" w:customStyle="1" w:styleId="ListLabel136">
    <w:name w:val="ListLabel 136"/>
    <w:qFormat/>
    <w:rsid w:val="00A81B7C"/>
    <w:rPr>
      <w:rFonts w:ascii="Times New Roman" w:hAnsi="Times New Roman"/>
      <w:color w:val="auto"/>
      <w:sz w:val="24"/>
      <w:u w:val="none"/>
    </w:rPr>
  </w:style>
  <w:style w:type="character" w:customStyle="1" w:styleId="ListLabel137">
    <w:name w:val="ListLabel 137"/>
    <w:qFormat/>
    <w:rsid w:val="00A81B7C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38">
    <w:name w:val="ListLabel 138"/>
    <w:qFormat/>
    <w:rsid w:val="00A81B7C"/>
    <w:rPr>
      <w:rFonts w:ascii="Times New Roman" w:hAnsi="Times New Roman"/>
      <w:color w:val="auto"/>
      <w:sz w:val="24"/>
      <w:szCs w:val="24"/>
    </w:rPr>
  </w:style>
  <w:style w:type="character" w:customStyle="1" w:styleId="ListLabel139">
    <w:name w:val="ListLabel 139"/>
    <w:qFormat/>
    <w:rsid w:val="00A81B7C"/>
    <w:rPr>
      <w:rFonts w:ascii="Times New Roman" w:hAnsi="Times New Roman"/>
      <w:color w:val="auto"/>
      <w:sz w:val="24"/>
      <w:u w:val="none"/>
    </w:rPr>
  </w:style>
  <w:style w:type="character" w:customStyle="1" w:styleId="ListLabel140">
    <w:name w:val="ListLabel 140"/>
    <w:qFormat/>
    <w:rsid w:val="00A81B7C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41">
    <w:name w:val="ListLabel 141"/>
    <w:qFormat/>
    <w:rsid w:val="00A81B7C"/>
    <w:rPr>
      <w:rFonts w:ascii="Times New Roman" w:hAnsi="Times New Roman"/>
      <w:color w:val="auto"/>
      <w:sz w:val="24"/>
      <w:szCs w:val="24"/>
    </w:rPr>
  </w:style>
  <w:style w:type="character" w:customStyle="1" w:styleId="ListLabel142">
    <w:name w:val="ListLabel 142"/>
    <w:qFormat/>
    <w:rsid w:val="00A81B7C"/>
    <w:rPr>
      <w:rFonts w:ascii="Times New Roman" w:hAnsi="Times New Roman"/>
      <w:color w:val="auto"/>
      <w:sz w:val="24"/>
      <w:u w:val="none"/>
    </w:rPr>
  </w:style>
  <w:style w:type="character" w:customStyle="1" w:styleId="ListLabel143">
    <w:name w:val="ListLabel 143"/>
    <w:qFormat/>
    <w:rsid w:val="00656187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44">
    <w:name w:val="ListLabel 144"/>
    <w:qFormat/>
    <w:rsid w:val="00656187"/>
    <w:rPr>
      <w:rFonts w:ascii="Times New Roman" w:hAnsi="Times New Roman"/>
      <w:color w:val="auto"/>
      <w:sz w:val="24"/>
      <w:szCs w:val="24"/>
    </w:rPr>
  </w:style>
  <w:style w:type="character" w:customStyle="1" w:styleId="ListLabel145">
    <w:name w:val="ListLabel 145"/>
    <w:qFormat/>
    <w:rsid w:val="00656187"/>
    <w:rPr>
      <w:rFonts w:ascii="Times New Roman" w:hAnsi="Times New Roman"/>
      <w:color w:val="auto"/>
      <w:sz w:val="24"/>
      <w:u w:val="none"/>
    </w:rPr>
  </w:style>
  <w:style w:type="character" w:customStyle="1" w:styleId="ListLabel146">
    <w:name w:val="ListLabel 146"/>
    <w:qFormat/>
    <w:rsid w:val="00656187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47">
    <w:name w:val="ListLabel 147"/>
    <w:qFormat/>
    <w:rsid w:val="00656187"/>
    <w:rPr>
      <w:rFonts w:ascii="Times New Roman" w:hAnsi="Times New Roman"/>
      <w:color w:val="auto"/>
      <w:sz w:val="24"/>
      <w:szCs w:val="24"/>
    </w:rPr>
  </w:style>
  <w:style w:type="character" w:customStyle="1" w:styleId="ListLabel148">
    <w:name w:val="ListLabel 148"/>
    <w:qFormat/>
    <w:rsid w:val="00656187"/>
    <w:rPr>
      <w:rFonts w:ascii="Times New Roman" w:hAnsi="Times New Roman"/>
      <w:color w:val="auto"/>
      <w:sz w:val="24"/>
      <w:u w:val="none"/>
    </w:rPr>
  </w:style>
  <w:style w:type="character" w:customStyle="1" w:styleId="ListLabel149">
    <w:name w:val="ListLabel 149"/>
    <w:qFormat/>
    <w:rsid w:val="00656187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50">
    <w:name w:val="ListLabel 150"/>
    <w:qFormat/>
    <w:rsid w:val="00656187"/>
    <w:rPr>
      <w:rFonts w:ascii="Times New Roman" w:hAnsi="Times New Roman"/>
      <w:color w:val="auto"/>
      <w:sz w:val="24"/>
      <w:szCs w:val="24"/>
    </w:rPr>
  </w:style>
  <w:style w:type="character" w:customStyle="1" w:styleId="ListLabel151">
    <w:name w:val="ListLabel 151"/>
    <w:qFormat/>
    <w:rsid w:val="00656187"/>
    <w:rPr>
      <w:rFonts w:ascii="Times New Roman" w:hAnsi="Times New Roman"/>
      <w:color w:val="auto"/>
      <w:sz w:val="24"/>
      <w:u w:val="none"/>
    </w:rPr>
  </w:style>
  <w:style w:type="character" w:customStyle="1" w:styleId="ListLabel152">
    <w:name w:val="ListLabel 152"/>
    <w:qFormat/>
    <w:rsid w:val="00656187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53">
    <w:name w:val="ListLabel 153"/>
    <w:qFormat/>
    <w:rsid w:val="00656187"/>
    <w:rPr>
      <w:rFonts w:ascii="Times New Roman" w:hAnsi="Times New Roman"/>
      <w:color w:val="auto"/>
      <w:sz w:val="24"/>
      <w:szCs w:val="24"/>
    </w:rPr>
  </w:style>
  <w:style w:type="character" w:customStyle="1" w:styleId="ListLabel154">
    <w:name w:val="ListLabel 154"/>
    <w:qFormat/>
    <w:rsid w:val="00656187"/>
    <w:rPr>
      <w:rFonts w:ascii="Times New Roman" w:hAnsi="Times New Roman"/>
      <w:color w:val="auto"/>
      <w:sz w:val="24"/>
      <w:u w:val="none"/>
    </w:rPr>
  </w:style>
  <w:style w:type="character" w:customStyle="1" w:styleId="ListLabel155">
    <w:name w:val="ListLabel 155"/>
    <w:qFormat/>
    <w:rsid w:val="00656187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56">
    <w:name w:val="ListLabel 156"/>
    <w:qFormat/>
    <w:rsid w:val="00656187"/>
    <w:rPr>
      <w:rFonts w:ascii="Times New Roman" w:hAnsi="Times New Roman"/>
      <w:color w:val="auto"/>
      <w:sz w:val="24"/>
      <w:szCs w:val="24"/>
    </w:rPr>
  </w:style>
  <w:style w:type="character" w:customStyle="1" w:styleId="ListLabel157">
    <w:name w:val="ListLabel 157"/>
    <w:qFormat/>
    <w:rsid w:val="00656187"/>
    <w:rPr>
      <w:rFonts w:ascii="Times New Roman" w:hAnsi="Times New Roman"/>
      <w:color w:val="auto"/>
      <w:sz w:val="24"/>
      <w:u w:val="none"/>
    </w:rPr>
  </w:style>
  <w:style w:type="character" w:customStyle="1" w:styleId="ListLabel158">
    <w:name w:val="ListLabel 158"/>
    <w:qFormat/>
    <w:rsid w:val="00656187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59">
    <w:name w:val="ListLabel 159"/>
    <w:qFormat/>
    <w:rsid w:val="00656187"/>
    <w:rPr>
      <w:rFonts w:ascii="Times New Roman" w:hAnsi="Times New Roman"/>
      <w:color w:val="auto"/>
      <w:sz w:val="24"/>
      <w:szCs w:val="24"/>
    </w:rPr>
  </w:style>
  <w:style w:type="character" w:customStyle="1" w:styleId="ListLabel160">
    <w:name w:val="ListLabel 160"/>
    <w:qFormat/>
    <w:rsid w:val="00656187"/>
    <w:rPr>
      <w:rFonts w:ascii="Times New Roman" w:hAnsi="Times New Roman"/>
      <w:color w:val="auto"/>
      <w:sz w:val="24"/>
      <w:u w:val="none"/>
    </w:rPr>
  </w:style>
  <w:style w:type="character" w:customStyle="1" w:styleId="ListLabel161">
    <w:name w:val="ListLabel 161"/>
    <w:qFormat/>
    <w:rsid w:val="00656187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62">
    <w:name w:val="ListLabel 162"/>
    <w:qFormat/>
    <w:rsid w:val="00656187"/>
    <w:rPr>
      <w:rFonts w:ascii="Times New Roman" w:hAnsi="Times New Roman"/>
      <w:color w:val="auto"/>
      <w:sz w:val="24"/>
      <w:szCs w:val="24"/>
    </w:rPr>
  </w:style>
  <w:style w:type="character" w:customStyle="1" w:styleId="ListLabel163">
    <w:name w:val="ListLabel 163"/>
    <w:qFormat/>
    <w:rsid w:val="00656187"/>
    <w:rPr>
      <w:rFonts w:ascii="Times New Roman" w:hAnsi="Times New Roman"/>
      <w:color w:val="auto"/>
      <w:sz w:val="24"/>
      <w:u w:val="none"/>
    </w:rPr>
  </w:style>
  <w:style w:type="character" w:customStyle="1" w:styleId="ListLabel164">
    <w:name w:val="ListLabel 164"/>
    <w:qFormat/>
    <w:rsid w:val="00656187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65">
    <w:name w:val="ListLabel 165"/>
    <w:qFormat/>
    <w:rsid w:val="00656187"/>
    <w:rPr>
      <w:rFonts w:ascii="Times New Roman" w:hAnsi="Times New Roman"/>
      <w:color w:val="auto"/>
      <w:sz w:val="24"/>
      <w:szCs w:val="24"/>
    </w:rPr>
  </w:style>
  <w:style w:type="character" w:customStyle="1" w:styleId="ListLabel166">
    <w:name w:val="ListLabel 166"/>
    <w:qFormat/>
    <w:rsid w:val="00656187"/>
    <w:rPr>
      <w:rFonts w:ascii="Times New Roman" w:hAnsi="Times New Roman"/>
      <w:color w:val="auto"/>
      <w:sz w:val="24"/>
      <w:u w:val="none"/>
    </w:rPr>
  </w:style>
  <w:style w:type="character" w:customStyle="1" w:styleId="2">
    <w:name w:val="Основной текст (2)"/>
    <w:basedOn w:val="a0"/>
    <w:qFormat/>
    <w:rsid w:val="00227E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7">
    <w:name w:val="ListLabel 167"/>
    <w:qFormat/>
    <w:rsid w:val="00D1058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8">
    <w:name w:val="ListLabel 168"/>
    <w:qFormat/>
    <w:rsid w:val="00D10583"/>
    <w:rPr>
      <w:rFonts w:eastAsia="Calibri"/>
    </w:rPr>
  </w:style>
  <w:style w:type="character" w:customStyle="1" w:styleId="ListLabel169">
    <w:name w:val="ListLabel 169"/>
    <w:qFormat/>
    <w:rsid w:val="00D10583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70">
    <w:name w:val="ListLabel 170"/>
    <w:qFormat/>
    <w:rsid w:val="00D10583"/>
    <w:rPr>
      <w:rFonts w:ascii="Times New Roman" w:hAnsi="Times New Roman"/>
      <w:color w:val="auto"/>
      <w:sz w:val="24"/>
      <w:szCs w:val="24"/>
    </w:rPr>
  </w:style>
  <w:style w:type="character" w:customStyle="1" w:styleId="ListLabel171">
    <w:name w:val="ListLabel 171"/>
    <w:qFormat/>
    <w:rsid w:val="00D10583"/>
    <w:rPr>
      <w:rFonts w:ascii="Times New Roman" w:hAnsi="Times New Roman"/>
      <w:color w:val="auto"/>
      <w:sz w:val="24"/>
      <w:u w:val="none"/>
    </w:rPr>
  </w:style>
  <w:style w:type="character" w:customStyle="1" w:styleId="ListLabel172">
    <w:name w:val="ListLabel 172"/>
    <w:qFormat/>
    <w:rsid w:val="00D10583"/>
    <w:rPr>
      <w:rFonts w:ascii="Times New Roman" w:hAnsi="Times New Roman"/>
      <w:color w:val="auto"/>
      <w:sz w:val="24"/>
    </w:rPr>
  </w:style>
  <w:style w:type="character" w:customStyle="1" w:styleId="ListLabel173">
    <w:name w:val="ListLabel 173"/>
    <w:qFormat/>
    <w:rsid w:val="00D10583"/>
    <w:rPr>
      <w:rFonts w:eastAsia="Calibri"/>
    </w:rPr>
  </w:style>
  <w:style w:type="character" w:customStyle="1" w:styleId="ListLabel174">
    <w:name w:val="ListLabel 174"/>
    <w:qFormat/>
    <w:rsid w:val="00D10583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75">
    <w:name w:val="ListLabel 175"/>
    <w:qFormat/>
    <w:rsid w:val="00D10583"/>
    <w:rPr>
      <w:rFonts w:ascii="Times New Roman" w:hAnsi="Times New Roman"/>
      <w:color w:val="auto"/>
      <w:sz w:val="24"/>
      <w:szCs w:val="24"/>
    </w:rPr>
  </w:style>
  <w:style w:type="character" w:customStyle="1" w:styleId="ListLabel176">
    <w:name w:val="ListLabel 176"/>
    <w:qFormat/>
    <w:rsid w:val="00D10583"/>
    <w:rPr>
      <w:rFonts w:ascii="Times New Roman" w:hAnsi="Times New Roman"/>
      <w:color w:val="auto"/>
      <w:sz w:val="24"/>
      <w:u w:val="none"/>
    </w:rPr>
  </w:style>
  <w:style w:type="character" w:customStyle="1" w:styleId="ListLabel177">
    <w:name w:val="ListLabel 177"/>
    <w:qFormat/>
    <w:rsid w:val="00D10583"/>
    <w:rPr>
      <w:rFonts w:ascii="Times New Roman" w:hAnsi="Times New Roman"/>
      <w:color w:val="auto"/>
      <w:sz w:val="24"/>
    </w:rPr>
  </w:style>
  <w:style w:type="character" w:customStyle="1" w:styleId="ListLabel178">
    <w:name w:val="ListLabel 178"/>
    <w:qFormat/>
    <w:rsid w:val="00D10583"/>
    <w:rPr>
      <w:rFonts w:eastAsia="Calibri"/>
    </w:rPr>
  </w:style>
  <w:style w:type="character" w:customStyle="1" w:styleId="ListLabel179">
    <w:name w:val="ListLabel 179"/>
    <w:qFormat/>
    <w:rsid w:val="00D10583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80">
    <w:name w:val="ListLabel 180"/>
    <w:qFormat/>
    <w:rsid w:val="00D10583"/>
    <w:rPr>
      <w:rFonts w:ascii="Times New Roman" w:hAnsi="Times New Roman"/>
      <w:color w:val="auto"/>
      <w:sz w:val="24"/>
      <w:szCs w:val="24"/>
    </w:rPr>
  </w:style>
  <w:style w:type="character" w:customStyle="1" w:styleId="ListLabel181">
    <w:name w:val="ListLabel 181"/>
    <w:qFormat/>
    <w:rsid w:val="00D10583"/>
    <w:rPr>
      <w:rFonts w:ascii="Times New Roman" w:hAnsi="Times New Roman"/>
      <w:color w:val="auto"/>
      <w:sz w:val="24"/>
      <w:u w:val="none"/>
    </w:rPr>
  </w:style>
  <w:style w:type="character" w:customStyle="1" w:styleId="ListLabel182">
    <w:name w:val="ListLabel 182"/>
    <w:qFormat/>
    <w:rsid w:val="00D10583"/>
    <w:rPr>
      <w:rFonts w:ascii="Times New Roman" w:hAnsi="Times New Roman"/>
      <w:color w:val="auto"/>
      <w:sz w:val="24"/>
    </w:rPr>
  </w:style>
  <w:style w:type="paragraph" w:customStyle="1" w:styleId="aa">
    <w:name w:val="Заголовок"/>
    <w:basedOn w:val="a"/>
    <w:next w:val="ab"/>
    <w:qFormat/>
    <w:rsid w:val="002F59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2F5989"/>
    <w:pPr>
      <w:spacing w:after="140"/>
    </w:pPr>
  </w:style>
  <w:style w:type="paragraph" w:styleId="ac">
    <w:name w:val="List"/>
    <w:basedOn w:val="ab"/>
    <w:rsid w:val="002F5989"/>
    <w:rPr>
      <w:rFonts w:cs="Mangal"/>
    </w:rPr>
  </w:style>
  <w:style w:type="paragraph" w:customStyle="1" w:styleId="1">
    <w:name w:val="Название объекта1"/>
    <w:basedOn w:val="a"/>
    <w:qFormat/>
    <w:rsid w:val="002F59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2F5989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A456B2"/>
    <w:pPr>
      <w:widowControl w:val="0"/>
    </w:pPr>
    <w:rPr>
      <w:rFonts w:ascii="Arial" w:eastAsia="Times New Roman" w:hAnsi="Arial" w:cs="Arial"/>
      <w:color w:val="00000A"/>
      <w:sz w:val="22"/>
    </w:rPr>
  </w:style>
  <w:style w:type="paragraph" w:customStyle="1" w:styleId="10">
    <w:name w:val="Верхний колонтитул1"/>
    <w:basedOn w:val="a"/>
    <w:uiPriority w:val="99"/>
    <w:semiHidden/>
    <w:rsid w:val="000D0F2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rsid w:val="000D0F29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Body Text Indent 3"/>
    <w:basedOn w:val="a"/>
    <w:uiPriority w:val="99"/>
    <w:qFormat/>
    <w:rsid w:val="000B38A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e">
    <w:name w:val="Normal (Web)"/>
    <w:basedOn w:val="a"/>
    <w:uiPriority w:val="99"/>
    <w:qFormat/>
    <w:rsid w:val="000B38AB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annotation text"/>
    <w:basedOn w:val="a"/>
    <w:uiPriority w:val="99"/>
    <w:semiHidden/>
    <w:qFormat/>
    <w:rsid w:val="009D226A"/>
    <w:rPr>
      <w:sz w:val="20"/>
      <w:szCs w:val="20"/>
    </w:rPr>
  </w:style>
  <w:style w:type="paragraph" w:styleId="af0">
    <w:name w:val="annotation subject"/>
    <w:basedOn w:val="af"/>
    <w:uiPriority w:val="99"/>
    <w:semiHidden/>
    <w:qFormat/>
    <w:rsid w:val="009D226A"/>
    <w:rPr>
      <w:b/>
      <w:bCs/>
    </w:rPr>
  </w:style>
  <w:style w:type="paragraph" w:styleId="af1">
    <w:name w:val="Balloon Text"/>
    <w:basedOn w:val="a"/>
    <w:uiPriority w:val="99"/>
    <w:semiHidden/>
    <w:qFormat/>
    <w:rsid w:val="009D226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A593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3">
    <w:name w:val="Содержимое таблицы"/>
    <w:basedOn w:val="a"/>
    <w:qFormat/>
    <w:rsid w:val="002F5989"/>
    <w:pPr>
      <w:suppressLineNumbers/>
    </w:pPr>
  </w:style>
  <w:style w:type="paragraph" w:customStyle="1" w:styleId="af4">
    <w:name w:val="Заголовок таблицы"/>
    <w:basedOn w:val="af3"/>
    <w:qFormat/>
    <w:rsid w:val="002F5989"/>
    <w:pPr>
      <w:jc w:val="center"/>
    </w:pPr>
    <w:rPr>
      <w:b/>
      <w:bCs/>
    </w:rPr>
  </w:style>
  <w:style w:type="paragraph" w:customStyle="1" w:styleId="ConsPlusTitle">
    <w:name w:val="ConsPlusTitle"/>
    <w:qFormat/>
    <w:rsid w:val="00771F2E"/>
    <w:rPr>
      <w:rFonts w:ascii="Arial" w:eastAsia="Arial" w:hAnsi="Arial" w:cs="Courier New"/>
      <w:b/>
      <w:sz w:val="22"/>
      <w:szCs w:val="24"/>
    </w:rPr>
  </w:style>
  <w:style w:type="table" w:styleId="af5">
    <w:name w:val="Table Grid"/>
    <w:basedOn w:val="a1"/>
    <w:uiPriority w:val="99"/>
    <w:rsid w:val="00A92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10462A"/>
    <w:rPr>
      <w:color w:val="0000FF"/>
      <w:u w:val="single"/>
    </w:rPr>
  </w:style>
  <w:style w:type="paragraph" w:customStyle="1" w:styleId="xl65">
    <w:name w:val="xl65"/>
    <w:basedOn w:val="a"/>
    <w:rsid w:val="0010462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6">
    <w:name w:val="xl66"/>
    <w:basedOn w:val="a"/>
    <w:rsid w:val="00104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67">
    <w:name w:val="xl67"/>
    <w:basedOn w:val="a"/>
    <w:rsid w:val="0010462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68">
    <w:name w:val="xl68"/>
    <w:basedOn w:val="a"/>
    <w:rsid w:val="00104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104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104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71">
    <w:name w:val="xl71"/>
    <w:basedOn w:val="a"/>
    <w:rsid w:val="00104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72">
    <w:name w:val="xl72"/>
    <w:basedOn w:val="a"/>
    <w:rsid w:val="00104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73">
    <w:name w:val="xl73"/>
    <w:basedOn w:val="a"/>
    <w:rsid w:val="00104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74">
    <w:name w:val="xl74"/>
    <w:basedOn w:val="a"/>
    <w:rsid w:val="00104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75">
    <w:name w:val="xl75"/>
    <w:basedOn w:val="a"/>
    <w:rsid w:val="00104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04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04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04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9">
    <w:name w:val="xl79"/>
    <w:basedOn w:val="a"/>
    <w:rsid w:val="001046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0">
    <w:name w:val="xl80"/>
    <w:basedOn w:val="a"/>
    <w:rsid w:val="00104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1">
    <w:name w:val="xl81"/>
    <w:basedOn w:val="a"/>
    <w:rsid w:val="00104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2">
    <w:name w:val="xl82"/>
    <w:basedOn w:val="a"/>
    <w:rsid w:val="00104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3">
    <w:name w:val="xl83"/>
    <w:basedOn w:val="a"/>
    <w:rsid w:val="00104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84">
    <w:name w:val="xl84"/>
    <w:basedOn w:val="a"/>
    <w:rsid w:val="00104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18BBC-0482-4639-9E6B-E3D6F783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9737</TotalTime>
  <Pages>99</Pages>
  <Words>22242</Words>
  <Characters>126786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OKO_ARM2</cp:lastModifiedBy>
  <cp:revision>946</cp:revision>
  <cp:lastPrinted>2024-10-29T12:28:00Z</cp:lastPrinted>
  <dcterms:created xsi:type="dcterms:W3CDTF">2014-08-22T07:55:00Z</dcterms:created>
  <dcterms:modified xsi:type="dcterms:W3CDTF">2025-02-10T08:47:00Z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