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C6" w:rsidRDefault="00071BF5">
      <w:pPr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78485" cy="782955"/>
            <wp:effectExtent l="0" t="0" r="0" b="0"/>
            <wp:docPr id="1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87" t="-109" r="-187" b="-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6C6" w:rsidRDefault="00071BF5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  РОВЕНЬСКОГО РАЙОНА</w:t>
      </w:r>
    </w:p>
    <w:p w:rsidR="00E916C6" w:rsidRDefault="00071BF5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БЕЛГОРОДСКОЙ ОБЛАСТИ </w:t>
      </w:r>
    </w:p>
    <w:p w:rsidR="00E916C6" w:rsidRDefault="00071BF5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   Ровеньки</w:t>
      </w:r>
    </w:p>
    <w:p w:rsidR="00E916C6" w:rsidRDefault="00E916C6">
      <w:pPr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E916C6" w:rsidRDefault="00E916C6">
      <w:pPr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E916C6" w:rsidRDefault="00071BF5">
      <w:pPr>
        <w:jc w:val="center"/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E916C6" w:rsidRDefault="00E916C6">
      <w:pPr>
        <w:jc w:val="center"/>
      </w:pPr>
    </w:p>
    <w:p w:rsidR="00E916C6" w:rsidRDefault="00071BF5">
      <w:pPr>
        <w:pStyle w:val="a7"/>
        <w:jc w:val="center"/>
      </w:pPr>
      <w:r>
        <w:t xml:space="preserve"> </w:t>
      </w:r>
      <w:r>
        <w:rPr>
          <w:sz w:val="28"/>
          <w:szCs w:val="28"/>
        </w:rPr>
        <w:t>«21» мая 2025 г.                                                                                                  № 250</w:t>
      </w:r>
    </w:p>
    <w:p w:rsidR="00E916C6" w:rsidRDefault="00E916C6">
      <w:pPr>
        <w:pStyle w:val="a7"/>
        <w:jc w:val="center"/>
        <w:rPr>
          <w:sz w:val="28"/>
          <w:szCs w:val="28"/>
        </w:rPr>
      </w:pPr>
    </w:p>
    <w:p w:rsidR="00E916C6" w:rsidRDefault="00071BF5">
      <w:pPr>
        <w:pStyle w:val="af0"/>
        <w:jc w:val="center"/>
      </w:pPr>
      <w:r>
        <w:rPr>
          <w:b/>
          <w:sz w:val="26"/>
          <w:szCs w:val="26"/>
          <w:lang w:val="ru-RU"/>
        </w:rPr>
        <w:t xml:space="preserve">О внесении изменений в постановление администрации Ровеньского </w:t>
      </w:r>
    </w:p>
    <w:p w:rsidR="00E916C6" w:rsidRDefault="00071BF5">
      <w:pPr>
        <w:pStyle w:val="af0"/>
        <w:jc w:val="center"/>
      </w:pPr>
      <w:r>
        <w:rPr>
          <w:b/>
          <w:sz w:val="26"/>
          <w:szCs w:val="26"/>
          <w:lang w:val="ru-RU"/>
        </w:rPr>
        <w:t xml:space="preserve">района от 06.11.2024г. № 677 «Об утверждении муниципальной </w:t>
      </w:r>
    </w:p>
    <w:p w:rsidR="00E916C6" w:rsidRDefault="00071BF5">
      <w:pPr>
        <w:pStyle w:val="af0"/>
        <w:jc w:val="center"/>
      </w:pPr>
      <w:r>
        <w:rPr>
          <w:b/>
          <w:sz w:val="26"/>
          <w:szCs w:val="26"/>
          <w:lang w:val="ru-RU"/>
        </w:rPr>
        <w:t>программы «</w:t>
      </w:r>
      <w:r>
        <w:rPr>
          <w:b/>
          <w:sz w:val="27"/>
          <w:szCs w:val="27"/>
          <w:lang w:val="ru-RU"/>
        </w:rPr>
        <w:t xml:space="preserve">Формирование современной городской среды на </w:t>
      </w:r>
    </w:p>
    <w:p w:rsidR="00E916C6" w:rsidRDefault="00071BF5">
      <w:pPr>
        <w:pStyle w:val="af0"/>
        <w:jc w:val="center"/>
      </w:pPr>
      <w:r>
        <w:rPr>
          <w:b/>
          <w:sz w:val="27"/>
          <w:szCs w:val="27"/>
          <w:lang w:val="ru-RU"/>
        </w:rPr>
        <w:t>территории Ровеньского района Белгородской области</w:t>
      </w:r>
      <w:r>
        <w:rPr>
          <w:b/>
          <w:sz w:val="26"/>
          <w:szCs w:val="26"/>
          <w:lang w:val="ru-RU"/>
        </w:rPr>
        <w:t>»</w:t>
      </w:r>
    </w:p>
    <w:p w:rsidR="00E916C6" w:rsidRDefault="00E916C6">
      <w:pPr>
        <w:widowControl w:val="0"/>
        <w:ind w:firstLine="708"/>
        <w:jc w:val="both"/>
        <w:rPr>
          <w:sz w:val="26"/>
          <w:szCs w:val="26"/>
        </w:rPr>
      </w:pPr>
    </w:p>
    <w:p w:rsidR="00E916C6" w:rsidRDefault="00E916C6">
      <w:pPr>
        <w:widowControl w:val="0"/>
        <w:ind w:firstLine="708"/>
        <w:jc w:val="both"/>
        <w:rPr>
          <w:sz w:val="26"/>
          <w:szCs w:val="26"/>
        </w:rPr>
      </w:pPr>
    </w:p>
    <w:p w:rsidR="00E916C6" w:rsidRDefault="00071BF5">
      <w:pPr>
        <w:pStyle w:val="af0"/>
        <w:ind w:firstLine="680"/>
        <w:jc w:val="both"/>
      </w:pPr>
      <w:r>
        <w:rPr>
          <w:color w:val="000000" w:themeColor="text1"/>
          <w:sz w:val="28"/>
          <w:szCs w:val="28"/>
          <w:lang w:val="ru-RU"/>
        </w:rPr>
        <w:t>В соответствии с решен</w:t>
      </w:r>
      <w:r>
        <w:rPr>
          <w:color w:val="000000" w:themeColor="text1"/>
          <w:sz w:val="28"/>
          <w:szCs w:val="28"/>
          <w:lang w:val="ru-RU"/>
        </w:rPr>
        <w:t xml:space="preserve">ием </w:t>
      </w:r>
      <w:r>
        <w:rPr>
          <w:color w:val="000000" w:themeColor="text1"/>
          <w:sz w:val="28"/>
          <w:szCs w:val="28"/>
          <w:lang w:val="ru-RU"/>
        </w:rPr>
        <w:t>Муниципального совета Ровеньского района от 28.02.2025 №19/128 «О внесении изменений в решение Муниципального совета Ровеньского района от 24.12.2024 года №17/122 «О местном бюджете Ровеньского района на 2025 год и плановый период 2026 и 2027 годов»</w:t>
      </w:r>
      <w:bookmarkStart w:id="1" w:name="_GoBack_%25D0%259A%25D0%25BE%25D0%25BF%2"/>
      <w:bookmarkEnd w:id="1"/>
      <w:r>
        <w:rPr>
          <w:color w:val="000000" w:themeColor="text1"/>
          <w:sz w:val="28"/>
          <w:szCs w:val="28"/>
          <w:lang w:val="ru-RU"/>
        </w:rPr>
        <w:t>, а</w:t>
      </w:r>
      <w:r>
        <w:rPr>
          <w:color w:val="000000" w:themeColor="text1"/>
          <w:sz w:val="28"/>
          <w:szCs w:val="28"/>
          <w:lang w:val="ru-RU"/>
        </w:rPr>
        <w:t>дминистрация Ровеньского района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ru-RU" w:eastAsia="ru-RU"/>
        </w:rPr>
        <w:t>постановляет:</w:t>
      </w:r>
    </w:p>
    <w:p w:rsidR="00E916C6" w:rsidRDefault="00071BF5">
      <w:pPr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Внести в </w:t>
      </w:r>
      <w:r>
        <w:rPr>
          <w:rFonts w:ascii="Times New Roman" w:eastAsia="PMingLiU" w:hAnsi="Times New Roman"/>
          <w:bCs/>
          <w:color w:val="000000"/>
          <w:sz w:val="28"/>
          <w:szCs w:val="28"/>
          <w:shd w:val="clear" w:color="auto" w:fill="FFFFFF"/>
          <w:lang w:eastAsia="zh-TW"/>
        </w:rPr>
        <w:t>постановление администрации Ровеньского  района от 06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ноября 2024 года №677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муниципальной программы «Формирование современной городской среды на территории Ровеньского района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Белгородской области»</w:t>
      </w:r>
      <w:r>
        <w:rPr>
          <w:rFonts w:ascii="Times New Roman" w:eastAsia="PMingLiU" w:hAnsi="Times New Roman"/>
          <w:bCs/>
          <w:color w:val="000000"/>
          <w:sz w:val="28"/>
          <w:szCs w:val="28"/>
          <w:shd w:val="clear" w:color="auto" w:fill="FFFFFF"/>
          <w:lang w:eastAsia="zh-TW"/>
        </w:rPr>
        <w:t xml:space="preserve"> изменения, </w:t>
      </w:r>
      <w:r>
        <w:rPr>
          <w:rFonts w:ascii="Times New Roman" w:eastAsia="PMingLiU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изложив муниципальную  программу «Формирование современной городской среды на территории  </w:t>
      </w:r>
      <w:r>
        <w:rPr>
          <w:rFonts w:ascii="Times New Roman" w:eastAsia="PMingLiU" w:hAnsi="Times New Roman"/>
          <w:bCs/>
          <w:color w:val="000000"/>
          <w:sz w:val="28"/>
          <w:szCs w:val="28"/>
          <w:shd w:val="clear" w:color="auto" w:fill="FFFFFF"/>
          <w:lang w:eastAsia="zh-TW"/>
        </w:rPr>
        <w:t>Ровеньского</w:t>
      </w:r>
      <w:r>
        <w:rPr>
          <w:rFonts w:ascii="Times New Roman" w:eastAsia="PMingLiU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Белгородской области</w:t>
      </w:r>
      <w:r>
        <w:rPr>
          <w:rFonts w:ascii="Times New Roman" w:eastAsia="PMingLiU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(далее – Муниципальная  программа) в новой редакции (прилагается).</w:t>
      </w:r>
    </w:p>
    <w:p w:rsidR="00E916C6" w:rsidRDefault="00071BF5">
      <w:pPr>
        <w:tabs>
          <w:tab w:val="left" w:pos="709"/>
        </w:tabs>
        <w:ind w:firstLine="700"/>
        <w:jc w:val="both"/>
      </w:pPr>
      <w:r>
        <w:rPr>
          <w:rStyle w:val="FontStyle12"/>
          <w:sz w:val="28"/>
          <w:szCs w:val="28"/>
          <w:shd w:val="clear" w:color="auto" w:fill="FFFFFF"/>
        </w:rPr>
        <w:t xml:space="preserve">2. </w:t>
      </w:r>
      <w:r>
        <w:rPr>
          <w:rStyle w:val="FontStyle12"/>
          <w:color w:val="000000"/>
          <w:sz w:val="28"/>
          <w:szCs w:val="28"/>
          <w:shd w:val="clear" w:color="auto" w:fill="FFFFFF"/>
        </w:rPr>
        <w:t>Настоящее постановлен</w:t>
      </w:r>
      <w:r>
        <w:rPr>
          <w:rStyle w:val="FontStyle12"/>
          <w:color w:val="000000"/>
          <w:sz w:val="28"/>
          <w:szCs w:val="28"/>
          <w:shd w:val="clear" w:color="auto" w:fill="FFFFFF"/>
        </w:rPr>
        <w:t xml:space="preserve">ие разместить на официальном сайте органов местного самоуправления Ровеньского района </w:t>
      </w:r>
      <w:hyperlink r:id="rId10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https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://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rovenki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-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r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31.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gosweb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.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gosuslugi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.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FontStyle12"/>
          <w:color w:val="000000"/>
          <w:sz w:val="28"/>
          <w:szCs w:val="28"/>
          <w:shd w:val="clear" w:color="auto" w:fill="FFFFFF"/>
        </w:rPr>
        <w:t>.</w:t>
      </w:r>
    </w:p>
    <w:p w:rsidR="00E916C6" w:rsidRDefault="00071BF5">
      <w:pPr>
        <w:ind w:firstLine="680"/>
        <w:jc w:val="both"/>
      </w:pPr>
      <w:r>
        <w:rPr>
          <w:rStyle w:val="FontStyle12"/>
          <w:color w:val="000000"/>
          <w:sz w:val="28"/>
          <w:szCs w:val="28"/>
          <w:shd w:val="clear" w:color="auto" w:fill="FFFFFF"/>
        </w:rPr>
        <w:t xml:space="preserve">3. Контроль за исполнением данного  постановления возложить на  </w:t>
      </w:r>
      <w:r>
        <w:rPr>
          <w:rStyle w:val="FontStyle12"/>
          <w:color w:val="000000"/>
          <w:sz w:val="28"/>
          <w:szCs w:val="28"/>
          <w:shd w:val="clear" w:color="auto" w:fill="FFFFFF"/>
        </w:rPr>
        <w:t>заместителя главы администрации Ровеньского района - начальника управления капитального строительства, транспорта, ЖКХ и топливно-энергетического комплекса администрации Ровеньского района Волощенко А.П.</w:t>
      </w:r>
    </w:p>
    <w:p w:rsidR="00E916C6" w:rsidRDefault="00E916C6">
      <w:pPr>
        <w:ind w:firstLine="720"/>
        <w:jc w:val="both"/>
        <w:rPr>
          <w:rStyle w:val="FontStyle12"/>
          <w:color w:val="000000"/>
          <w:sz w:val="28"/>
          <w:szCs w:val="28"/>
          <w:highlight w:val="white"/>
        </w:rPr>
      </w:pPr>
    </w:p>
    <w:p w:rsidR="00E916C6" w:rsidRDefault="00E916C6">
      <w:pPr>
        <w:ind w:firstLine="720"/>
        <w:jc w:val="both"/>
        <w:rPr>
          <w:rStyle w:val="FontStyle12"/>
          <w:color w:val="000000"/>
          <w:sz w:val="28"/>
          <w:szCs w:val="28"/>
          <w:highlight w:val="white"/>
        </w:rPr>
      </w:pPr>
    </w:p>
    <w:p w:rsidR="00E916C6" w:rsidRDefault="00E916C6">
      <w:pPr>
        <w:ind w:firstLine="720"/>
        <w:jc w:val="both"/>
        <w:rPr>
          <w:rStyle w:val="FontStyle12"/>
          <w:color w:val="000000"/>
          <w:sz w:val="28"/>
          <w:szCs w:val="28"/>
          <w:highlight w:val="white"/>
        </w:rPr>
      </w:pP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7"/>
        <w:gridCol w:w="3249"/>
        <w:gridCol w:w="3252"/>
      </w:tblGrid>
      <w:tr w:rsidR="00E916C6">
        <w:tc>
          <w:tcPr>
            <w:tcW w:w="3211" w:type="dxa"/>
            <w:shd w:val="clear" w:color="auto" w:fill="auto"/>
          </w:tcPr>
          <w:p w:rsidR="00E916C6" w:rsidRDefault="00071BF5">
            <w:pPr>
              <w:pStyle w:val="ad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E916C6" w:rsidRDefault="00071BF5">
            <w:pPr>
              <w:pStyle w:val="ad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Ровеньского района</w:t>
            </w:r>
          </w:p>
        </w:tc>
        <w:tc>
          <w:tcPr>
            <w:tcW w:w="3212" w:type="dxa"/>
            <w:shd w:val="clear" w:color="auto" w:fill="auto"/>
          </w:tcPr>
          <w:p w:rsidR="00E916C6" w:rsidRDefault="00E916C6">
            <w:pPr>
              <w:pStyle w:val="ad"/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  <w:vAlign w:val="bottom"/>
          </w:tcPr>
          <w:p w:rsidR="00E916C6" w:rsidRDefault="00071BF5">
            <w:pPr>
              <w:widowControl w:val="0"/>
              <w:ind w:firstLine="567"/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Т.В.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Киричкова</w:t>
            </w:r>
          </w:p>
        </w:tc>
      </w:tr>
    </w:tbl>
    <w:p w:rsidR="00E916C6" w:rsidRDefault="00E916C6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916C6" w:rsidRDefault="00071BF5">
      <w:pPr>
        <w:jc w:val="center"/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Муниципальная программа муниципального района  «Ровеньский район» Белгородской области «Формирование современной городской среды на территории Ровеньского района Белгородской области»</w:t>
      </w:r>
    </w:p>
    <w:p w:rsidR="00E916C6" w:rsidRDefault="00071BF5">
      <w:pPr>
        <w:jc w:val="center"/>
      </w:pPr>
      <w:r>
        <w:rPr>
          <w:rFonts w:ascii="Times New Roman" w:hAnsi="Times New Roman" w:cs="Times New Roman"/>
          <w:b/>
          <w:sz w:val="27"/>
          <w:szCs w:val="27"/>
        </w:rPr>
        <w:t>(далее – муниципальная программа)</w:t>
      </w:r>
    </w:p>
    <w:p w:rsidR="00E916C6" w:rsidRDefault="00E916C6">
      <w:pPr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916C6" w:rsidRDefault="00071BF5">
      <w:pPr>
        <w:jc w:val="center"/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>
        <w:rPr>
          <w:rFonts w:ascii="Times New Roman" w:hAnsi="Times New Roman" w:cs="Times New Roman"/>
          <w:b/>
          <w:sz w:val="27"/>
          <w:szCs w:val="27"/>
        </w:rPr>
        <w:t>. Стратегические приорит</w:t>
      </w:r>
      <w:r>
        <w:rPr>
          <w:rFonts w:ascii="Times New Roman" w:hAnsi="Times New Roman" w:cs="Times New Roman"/>
          <w:b/>
          <w:sz w:val="27"/>
          <w:szCs w:val="27"/>
        </w:rPr>
        <w:t>еты муниципальной программы</w:t>
      </w:r>
    </w:p>
    <w:p w:rsidR="00E916C6" w:rsidRDefault="00E916C6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E916C6" w:rsidRDefault="00071BF5">
      <w:pPr>
        <w:pStyle w:val="13"/>
        <w:jc w:val="center"/>
      </w:pPr>
      <w:r>
        <w:rPr>
          <w:b/>
          <w:sz w:val="27"/>
          <w:szCs w:val="27"/>
        </w:rPr>
        <w:t>1.1. Оценка текущего состояния социально-экономического развития муниципального района «Ровеньский район» Белгородской области</w:t>
      </w:r>
    </w:p>
    <w:p w:rsidR="00E916C6" w:rsidRDefault="00E916C6">
      <w:pPr>
        <w:pStyle w:val="13"/>
        <w:ind w:firstLine="709"/>
        <w:jc w:val="both"/>
        <w:rPr>
          <w:sz w:val="27"/>
          <w:szCs w:val="27"/>
        </w:rPr>
      </w:pP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По состоянию на 1 января 2024 года общая численность населения, проживающего на территории муниципального района «Ровеньский район» Белгородской области, составила 21,763 тыс. жителей. 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В состав муниципального района входят 12 муниципальных образований, из</w:t>
      </w:r>
      <w:r>
        <w:rPr>
          <w:sz w:val="27"/>
          <w:szCs w:val="27"/>
          <w:shd w:val="clear" w:color="auto" w:fill="FFFFFF"/>
        </w:rPr>
        <w:t xml:space="preserve"> них 1 городское и 11 сельских поселений. Всего 50 населенных пункта.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На территории муниципального района «Ровеньский район» Белгородской области расположено 42 многоквартирных дома, ограничивающих 42 дворовых территорий общей площадью 53,791 тыс кв. метро</w:t>
      </w:r>
      <w:r>
        <w:rPr>
          <w:sz w:val="27"/>
          <w:szCs w:val="27"/>
          <w:shd w:val="clear" w:color="auto" w:fill="FFFFFF"/>
        </w:rPr>
        <w:t xml:space="preserve">в и 45 общественных территорий общей площадью 386,955 тыс кв. метров. 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В настоящее время доля благоустроенных дворовых территорий многоквартирных домов составляет 16,58 процента от общего количества дворовых территорий, в тоже время доля дворовых территори</w:t>
      </w:r>
      <w:r>
        <w:rPr>
          <w:sz w:val="27"/>
          <w:szCs w:val="27"/>
          <w:shd w:val="clear" w:color="auto" w:fill="FFFFFF"/>
        </w:rPr>
        <w:t xml:space="preserve">й, на которых созданы условия доступности, безопасности, информативности и комфортности для инвалидов и иных маломобильных групп, составляет 16,58 процента. 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Доля благоустроенных общественных пространств составляет 29,67 процента от общего количества общес</w:t>
      </w:r>
      <w:r>
        <w:rPr>
          <w:sz w:val="27"/>
          <w:szCs w:val="27"/>
          <w:shd w:val="clear" w:color="auto" w:fill="FFFFFF"/>
        </w:rPr>
        <w:t>твенных территорий, в тоже время доля общественных территорий, на которых созданы условия доступности, безопасности, информативности и комфортности для инвалидов и иных маломобильных групп, составляет 29,67 процента.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Важнейшей частью формирования комфортно</w:t>
      </w:r>
      <w:r>
        <w:rPr>
          <w:sz w:val="27"/>
          <w:szCs w:val="27"/>
          <w:shd w:val="clear" w:color="auto" w:fill="FFFFFF"/>
        </w:rPr>
        <w:t>й городской среды является оценка индекса качества городской среды. В ходе создания комфортной городской среды проанализирована среда всех 12 муниципальных образований муниципального района «Ровеньский район» Белгородской области и изучены данные муниципал</w:t>
      </w:r>
      <w:r>
        <w:rPr>
          <w:sz w:val="27"/>
          <w:szCs w:val="27"/>
          <w:shd w:val="clear" w:color="auto" w:fill="FFFFFF"/>
        </w:rPr>
        <w:t>ьной статистики.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По итогам расчета, проводимого Министерством строительства и жилищно-коммунального хозяйства Российской Федерации, индекс качества городской среды за 2023 год по Белгородской области составил 206 баллов, что выше на 23 процента по сравнени</w:t>
      </w:r>
      <w:r>
        <w:rPr>
          <w:sz w:val="27"/>
          <w:szCs w:val="27"/>
          <w:shd w:val="clear" w:color="auto" w:fill="FFFFFF"/>
        </w:rPr>
        <w:t>ю с результатами 2019 года. По годам ежегодный прирост значения показателя составлял: в 2020 году– 190 баллов (прирост 7 баллов), в 2021 году – 197 баллов (прирост 7 баллов), в 2023 году прирост составил 9 баллов.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Количество населенных пунктов с благоприят</w:t>
      </w:r>
      <w:r>
        <w:rPr>
          <w:sz w:val="27"/>
          <w:szCs w:val="27"/>
          <w:shd w:val="clear" w:color="auto" w:fill="FFFFFF"/>
        </w:rPr>
        <w:t>ной средой на территории муниципального района «Ровеньский район» Белгородской области составляет 4 единицы, что составляет 100 процентов от общего количества населенных пунктов муниципального района «Ровеньский район» Белгородской области с численностью н</w:t>
      </w:r>
      <w:r>
        <w:rPr>
          <w:sz w:val="27"/>
          <w:szCs w:val="27"/>
          <w:shd w:val="clear" w:color="auto" w:fill="FFFFFF"/>
        </w:rPr>
        <w:t>аселения свыше 1000 человек.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lastRenderedPageBreak/>
        <w:t>Общественные пространства играют огромную роль в жизни всех без исключения населенных пунктов. Именно эти зоны, в первую очередь, формируют городскую среду, ее привлекательность для людей.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Благоустроенной считается дворовая тер</w:t>
      </w:r>
      <w:r>
        <w:rPr>
          <w:sz w:val="27"/>
          <w:szCs w:val="27"/>
          <w:shd w:val="clear" w:color="auto" w:fill="FFFFFF"/>
        </w:rPr>
        <w:t>ритория, имеющая освещение, малые архитектурные формы (лавочки и урны), дворовые проезды в нормативном состоянии, а также не менее одного расположенного в зоне пешеходной доступности оборудованного места для проведения досуга и отдыха разными группами насе</w:t>
      </w:r>
      <w:r>
        <w:rPr>
          <w:sz w:val="27"/>
          <w:szCs w:val="27"/>
          <w:shd w:val="clear" w:color="auto" w:fill="FFFFFF"/>
        </w:rPr>
        <w:t>ления (спортивные площадки, детские площадки и т.д.). Пешеходная доступность предполагает расстояние, преодолеваемое пешком, например, не более чем за 15 минут, что эквивалентно протяженности не более 1000 метров, таким образом, территория считается благоу</w:t>
      </w:r>
      <w:r>
        <w:rPr>
          <w:sz w:val="27"/>
          <w:szCs w:val="27"/>
          <w:shd w:val="clear" w:color="auto" w:fill="FFFFFF"/>
        </w:rPr>
        <w:t>строенной, если в радиусе 1000 м находится оборудованное место для проведения досуга и отдыха разными группами населения.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Потребность в благоустройстве территорий поселений муниципального района «Ровеньский район» Белгородской области обусловлена износом о</w:t>
      </w:r>
      <w:r>
        <w:rPr>
          <w:sz w:val="27"/>
          <w:szCs w:val="27"/>
          <w:shd w:val="clear" w:color="auto" w:fill="FFFFFF"/>
        </w:rPr>
        <w:t>бъектов благоустройства, их составляющих, в результате длительной эксплуатации.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Успешная реализация в области федерального проекта «Формирование комфортной городской среды» позволит развить механизмы реализации комплексных проектов создания комфортной горо</w:t>
      </w:r>
      <w:r>
        <w:rPr>
          <w:sz w:val="27"/>
          <w:szCs w:val="27"/>
          <w:shd w:val="clear" w:color="auto" w:fill="FFFFFF"/>
        </w:rPr>
        <w:t>дской среды на территории поселений муниципального района «Ровеньский район» Белгородской области с учетом индекса качества городской среды, повысить уровень благоустройства территорий населенных пунктов поселений района с численностью населения свыше 1 00</w:t>
      </w:r>
      <w:r>
        <w:rPr>
          <w:sz w:val="27"/>
          <w:szCs w:val="27"/>
          <w:shd w:val="clear" w:color="auto" w:fill="FFFFFF"/>
        </w:rPr>
        <w:t>0 человек и улучшить качество жизни населения, а участие граждан и заинтересованных организаций Ровеньского района Белгородской области во всех этапах проведения благоустройства гарантирует заинтересованным лицам полноту и достоверность полученной информац</w:t>
      </w:r>
      <w:r>
        <w:rPr>
          <w:sz w:val="27"/>
          <w:szCs w:val="27"/>
          <w:shd w:val="clear" w:color="auto" w:fill="FFFFFF"/>
        </w:rPr>
        <w:t xml:space="preserve">ии, а также прозрачность и обоснованность решений органов местного самоуправления. 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</w:t>
      </w:r>
      <w:r>
        <w:rPr>
          <w:sz w:val="27"/>
          <w:szCs w:val="27"/>
          <w:shd w:val="clear" w:color="auto" w:fill="FFFFFF"/>
        </w:rPr>
        <w:t xml:space="preserve"> экологического благополучия жителей по благоустройству дворовых, общественных и иных территорий муниципального района «Ровеньский район» Белгородской области, повысить информированность граждан и заинтересованных лиц о реализуемых в области проектах и соз</w:t>
      </w:r>
      <w:r>
        <w:rPr>
          <w:sz w:val="27"/>
          <w:szCs w:val="27"/>
          <w:shd w:val="clear" w:color="auto" w:fill="FFFFFF"/>
        </w:rPr>
        <w:t>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В рамках реализации муниципальной программы под общественными территориями поним</w:t>
      </w:r>
      <w:r>
        <w:rPr>
          <w:sz w:val="27"/>
          <w:szCs w:val="27"/>
          <w:shd w:val="clear" w:color="auto" w:fill="FFFFFF"/>
        </w:rPr>
        <w:t>аются территории муниципальных образований района соответствующего функционального назначения (площадей, набережных, улиц, пешеходных зон, скверов, парков, иных территорий).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Под дворовой территорией понимается совокупность территорий, прилегающих к многокв</w:t>
      </w:r>
      <w:r>
        <w:rPr>
          <w:sz w:val="27"/>
          <w:szCs w:val="27"/>
          <w:shd w:val="clear" w:color="auto" w:fill="FFFFFF"/>
        </w:rPr>
        <w:t>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парковками, тротуарами и автомобильными дорогами, включая автомобильные дороги, образ</w:t>
      </w:r>
      <w:r>
        <w:rPr>
          <w:sz w:val="27"/>
          <w:szCs w:val="27"/>
          <w:shd w:val="clear" w:color="auto" w:fill="FFFFFF"/>
        </w:rPr>
        <w:t>ующие проезды к территориям, прилегающим к многоквартирным домам.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lastRenderedPageBreak/>
        <w:t>Под городским хозяйством понимается комплекс объектов, образующих инфраструктуру населенного пункта (объекты жилищно-коммунального хозяйства, дорожного хозяйства, транспортного обслуживания,</w:t>
      </w:r>
      <w:r>
        <w:rPr>
          <w:sz w:val="27"/>
          <w:szCs w:val="27"/>
          <w:shd w:val="clear" w:color="auto" w:fill="FFFFFF"/>
        </w:rPr>
        <w:t xml:space="preserve"> общественной безопасности, услуг связи, места массового отдыха и общественные территории).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Под цифровизацией городского хозяйства понимается совокупность мероприятий, направленных на качественное преобразование инфраструктуры населенного пункта посредство</w:t>
      </w:r>
      <w:r>
        <w:rPr>
          <w:sz w:val="27"/>
          <w:szCs w:val="27"/>
          <w:shd w:val="clear" w:color="auto" w:fill="FFFFFF"/>
        </w:rPr>
        <w:t>м внедрения в ее деятельность цифровых технологий и платформенных решений, инновационных инженерных разработок, организационно-методических подходов и правовых моделей с целью создания комфортных условий проживания населения.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Под платформой по голосованию </w:t>
      </w:r>
      <w:r>
        <w:rPr>
          <w:sz w:val="27"/>
          <w:szCs w:val="27"/>
          <w:shd w:val="clear" w:color="auto" w:fill="FFFFFF"/>
        </w:rPr>
        <w:t>за объекты благоустройства понимается информационная система, предназначенная для проведения голосования граждан в возрасте от 14 лет по отбору территорий, подлежащих благоустройству в рамках реализации федерального проекта «Формирование комфортной городск</w:t>
      </w:r>
      <w:r>
        <w:rPr>
          <w:sz w:val="27"/>
          <w:szCs w:val="27"/>
          <w:shd w:val="clear" w:color="auto" w:fill="FFFFFF"/>
        </w:rPr>
        <w:t>ой среды», согласованная с Министерством строительства и жилищно-коммунального хозяйства Российской Федерации.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Минимальный перечень работ по благоустройству дворовых территорий включает ремонт дворовых проездов, обеспечение освещения дворовых территорий, у</w:t>
      </w:r>
      <w:r>
        <w:rPr>
          <w:sz w:val="27"/>
          <w:szCs w:val="27"/>
          <w:shd w:val="clear" w:color="auto" w:fill="FFFFFF"/>
        </w:rPr>
        <w:t>становку скамеек, урн, иные виды работ.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Перечень дополнительных видов работ по благоустройству дворовых территорий многоквартирных домов включает оборудование детских и (или) спортивных площадок, автомобильных парковок, озеленение территорий, иные виды раб</w:t>
      </w:r>
      <w:r>
        <w:rPr>
          <w:sz w:val="27"/>
          <w:szCs w:val="27"/>
          <w:shd w:val="clear" w:color="auto" w:fill="FFFFFF"/>
        </w:rPr>
        <w:t>от (в случае принятия такого решения заинтересованными лицами).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Мероприятия по цифровизации городского хозяйства включают: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</w:t>
      </w:r>
      <w:r>
        <w:rPr>
          <w:sz w:val="27"/>
          <w:szCs w:val="27"/>
          <w:shd w:val="clear" w:color="auto" w:fill="FFFFFF"/>
        </w:rPr>
        <w:t>ми и дополнительными требованиями к умным городам (стандарт «Умный город»), обеспечивающей реализацию следующих функций: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сервис по участию в рейтинговом голосовании по реализации мероприятий в сфере городского хозяйства, в том числе в рамках реализации г</w:t>
      </w:r>
      <w:r>
        <w:rPr>
          <w:sz w:val="27"/>
          <w:szCs w:val="27"/>
          <w:shd w:val="clear" w:color="auto" w:fill="FFFFFF"/>
        </w:rPr>
        <w:t>осударственной программы;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дистанционное обращение граждан с частной инициати</w:t>
      </w:r>
      <w:r>
        <w:rPr>
          <w:sz w:val="27"/>
          <w:szCs w:val="27"/>
          <w:shd w:val="clear" w:color="auto" w:fill="FFFFFF"/>
        </w:rPr>
        <w:t>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публичное размещение планов администр</w:t>
      </w:r>
      <w:r>
        <w:rPr>
          <w:sz w:val="27"/>
          <w:szCs w:val="27"/>
          <w:shd w:val="clear" w:color="auto" w:fill="FFFFFF"/>
        </w:rPr>
        <w:t>аций поселений района по градостроительным вопросам, приоритетам благоустройства, важным муниципальным проектам иным вопросам, затрагивающим интересы жителей с обеспечением беспрепятственной возможности внесения гражданами замечаний и предложений;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- </w:t>
      </w:r>
      <w:r>
        <w:rPr>
          <w:sz w:val="27"/>
          <w:szCs w:val="27"/>
          <w:shd w:val="clear" w:color="auto" w:fill="FFFFFF"/>
        </w:rPr>
        <w:t xml:space="preserve">синхронизация деятельности муниципальных служб, обеспечивающих обслуживание критически важных объектов инфраструктуры и жизнеобеспечения </w:t>
      </w:r>
      <w:r>
        <w:rPr>
          <w:sz w:val="27"/>
          <w:szCs w:val="27"/>
          <w:shd w:val="clear" w:color="auto" w:fill="FFFFFF"/>
        </w:rPr>
        <w:lastRenderedPageBreak/>
        <w:t>муниципального образования, автоматизацию процессов выполнения заявок и контроль за их исполнением;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отображение на ка</w:t>
      </w:r>
      <w:r>
        <w:rPr>
          <w:sz w:val="27"/>
          <w:szCs w:val="27"/>
          <w:shd w:val="clear" w:color="auto" w:fill="FFFFFF"/>
        </w:rPr>
        <w:t>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б) энергоэффективное городское освещение, в</w:t>
      </w:r>
      <w:r>
        <w:rPr>
          <w:sz w:val="27"/>
          <w:szCs w:val="27"/>
          <w:shd w:val="clear" w:color="auto" w:fill="FFFFFF"/>
        </w:rPr>
        <w:t>ключая архитектурную и художественную подсветку зданий, с использованием механизмов государственно-частного партнерства;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</w:t>
      </w:r>
      <w:r>
        <w:rPr>
          <w:sz w:val="27"/>
          <w:szCs w:val="27"/>
          <w:shd w:val="clear" w:color="auto" w:fill="FFFFFF"/>
        </w:rPr>
        <w:t>нных территорий;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г) создание комплексных систем обеспечения и онлайн-мониторинга общественной безопасности, включая организацию постоянного видеонаблюдения, с использованием систем видеоаналитики в общественных и дворовых территориях, в том числе интегриро</w:t>
      </w:r>
      <w:r>
        <w:rPr>
          <w:sz w:val="27"/>
          <w:szCs w:val="27"/>
          <w:shd w:val="clear" w:color="auto" w:fill="FFFFFF"/>
        </w:rPr>
        <w:t>ванных в системы контроля и управления доступа в здания;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д) интеграцию цифровой платформы вовлечения граждан в решение вопросов городского развития «Активный горожанин» с федеральной государственной информационной системой «Единый портал государственных и </w:t>
      </w:r>
      <w:r>
        <w:rPr>
          <w:sz w:val="27"/>
          <w:szCs w:val="27"/>
          <w:shd w:val="clear" w:color="auto" w:fill="FFFFFF"/>
        </w:rPr>
        <w:t>муниципальных услуг (функций)» (далее – единый портал) в целях передачи на единый портал сведений о сообщениях, обращениях граждан и юридических лиц, о ходе и результатах рассмотрения таких сообщений, обращений;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е) создание системы автоматизированного конт</w:t>
      </w:r>
      <w:r>
        <w:rPr>
          <w:sz w:val="27"/>
          <w:szCs w:val="27"/>
          <w:shd w:val="clear" w:color="auto" w:fill="FFFFFF"/>
        </w:rPr>
        <w:t>роля за работой коммунальной техники, предусмотренной базовыми и дополнительными требованиями к умным городам (стандарт «Умный город»), обеспечивающей реализацию следующих функций: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автоматический контроль за передвижением и работой коммунальной техники с</w:t>
      </w:r>
      <w:r>
        <w:rPr>
          <w:sz w:val="27"/>
          <w:szCs w:val="27"/>
          <w:shd w:val="clear" w:color="auto" w:fill="FFFFFF"/>
        </w:rPr>
        <w:t xml:space="preserve"> использованием систем навигации и (или) фото- видеофиксации;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контроль за эффективностью использования коммунальной техники (расчет логистических маршрутов), а также за несанкционированным отклонением такой техники от маршрута;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единая система агрегации</w:t>
      </w:r>
      <w:r>
        <w:rPr>
          <w:sz w:val="27"/>
          <w:szCs w:val="27"/>
          <w:shd w:val="clear" w:color="auto" w:fill="FFFFFF"/>
        </w:rPr>
        <w:t xml:space="preserve"> заявок на ремонт коммунальной техники для подрядчиков, осуществляющих ремонт и обслуживание такой техники.</w:t>
      </w:r>
    </w:p>
    <w:p w:rsidR="00E916C6" w:rsidRDefault="00E916C6">
      <w:pPr>
        <w:pStyle w:val="13"/>
        <w:ind w:firstLine="709"/>
        <w:jc w:val="both"/>
        <w:rPr>
          <w:sz w:val="27"/>
          <w:szCs w:val="27"/>
          <w:highlight w:val="white"/>
        </w:rPr>
      </w:pPr>
    </w:p>
    <w:p w:rsidR="00E916C6" w:rsidRDefault="00071BF5">
      <w:pPr>
        <w:pStyle w:val="13"/>
        <w:jc w:val="center"/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t xml:space="preserve">1.2. Приоритеты и цели государственной политики </w:t>
      </w:r>
    </w:p>
    <w:p w:rsidR="00E916C6" w:rsidRDefault="00071BF5">
      <w:pPr>
        <w:pStyle w:val="13"/>
        <w:jc w:val="center"/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t>в сфере реализации муниципальной программы</w:t>
      </w:r>
    </w:p>
    <w:p w:rsidR="00E916C6" w:rsidRDefault="00E916C6">
      <w:pPr>
        <w:pStyle w:val="13"/>
        <w:jc w:val="center"/>
        <w:rPr>
          <w:sz w:val="27"/>
          <w:szCs w:val="27"/>
          <w:highlight w:val="white"/>
        </w:rPr>
      </w:pP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Приоритеты и цели государственной политики в сфере реа</w:t>
      </w:r>
      <w:r>
        <w:rPr>
          <w:sz w:val="27"/>
          <w:szCs w:val="27"/>
          <w:shd w:val="clear" w:color="auto" w:fill="FFFFFF"/>
        </w:rPr>
        <w:t>лизации муниципальной программы определены следующими нормативными правовыми актами: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</w:t>
      </w:r>
      <w:r>
        <w:rPr>
          <w:sz w:val="27"/>
          <w:szCs w:val="27"/>
          <w:shd w:val="clear" w:color="auto" w:fill="FFFFFF"/>
        </w:rPr>
        <w:t>ищно-коммунальных услуг»;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lastRenderedPageBreak/>
        <w:t>- 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Указ Президента Российской Федерации от 21 июля 2020 года № 47</w:t>
      </w:r>
      <w:r>
        <w:rPr>
          <w:sz w:val="27"/>
          <w:szCs w:val="27"/>
          <w:shd w:val="clear" w:color="auto" w:fill="FFFFFF"/>
        </w:rPr>
        <w:t>4 «О национальных целях развития Российской Федерации на период до 2030 года» (далее – Указ № 474);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- Единый план по достижению национальных целей развития Российской Федерации на период до 2024 года и на плановый период до 2030 года, утвержденный </w:t>
      </w:r>
      <w:r>
        <w:rPr>
          <w:sz w:val="27"/>
          <w:szCs w:val="27"/>
          <w:shd w:val="clear" w:color="auto" w:fill="FFFFFF"/>
        </w:rPr>
        <w:t>распоряжением Правительства Российской Федерации от 1 октября 2021 года № 2765-р;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Стратегия социально-экономического развития Белгородской области на период до 2030 года, утвержденная постановлением Правительства Белгородской области от 11 июля 2023 года</w:t>
      </w:r>
      <w:r>
        <w:rPr>
          <w:sz w:val="27"/>
          <w:szCs w:val="27"/>
          <w:shd w:val="clear" w:color="auto" w:fill="FFFFFF"/>
        </w:rPr>
        <w:t xml:space="preserve"> № 371-пп;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 декабря 2017 года № 1710 (да</w:t>
      </w:r>
      <w:r>
        <w:rPr>
          <w:sz w:val="27"/>
          <w:szCs w:val="27"/>
          <w:shd w:val="clear" w:color="auto" w:fill="FFFFFF"/>
        </w:rPr>
        <w:t>лее – Программа).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Основными приоритетами государственной политики являются в том числе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</w:t>
      </w:r>
      <w:r>
        <w:rPr>
          <w:sz w:val="27"/>
          <w:szCs w:val="27"/>
          <w:shd w:val="clear" w:color="auto" w:fill="FFFFFF"/>
        </w:rPr>
        <w:t>елями.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Реализация государственной политики в жилищно-коммунальной сфере будет способствовать достижению одной из целей Программы – повышение в полтора раза комфортности городской среды к 2030 году.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Указанная цель Программы соответствуют показателю национал</w:t>
      </w:r>
      <w:r>
        <w:rPr>
          <w:sz w:val="27"/>
          <w:szCs w:val="27"/>
          <w:shd w:val="clear" w:color="auto" w:fill="FFFFFF"/>
        </w:rPr>
        <w:t>ьной цели развития Российской Федерации «Комфортная и безопасная среда для жизни», определенной Указом № 474, которая включает следующий целевой показатель: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улучшение качества городской среды в полтора раза.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Достижение национальной цели осуществляется по</w:t>
      </w:r>
      <w:r>
        <w:rPr>
          <w:sz w:val="27"/>
          <w:szCs w:val="27"/>
          <w:shd w:val="clear" w:color="auto" w:fill="FFFFFF"/>
        </w:rPr>
        <w:t>средством реализации мероприятий в рамках федерального проекта «Формирование комфортной городской среды».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Основной задачей федерального проекта «Формирование комфортной городской среды» является создание механизмов развития комфортной городской среды, комп</w:t>
      </w:r>
      <w:r>
        <w:rPr>
          <w:sz w:val="27"/>
          <w:szCs w:val="27"/>
          <w:shd w:val="clear" w:color="auto" w:fill="FFFFFF"/>
        </w:rPr>
        <w:t>лексного развития городов и других населенных пунктов с учетом индекса качества городской среды.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Реализация данной задачи позволит достигнуть показателя национальной цели, а также окажет положительное влияние на целевые показатели национальной цели развити</w:t>
      </w:r>
      <w:r>
        <w:rPr>
          <w:sz w:val="27"/>
          <w:szCs w:val="27"/>
          <w:shd w:val="clear" w:color="auto" w:fill="FFFFFF"/>
        </w:rPr>
        <w:t>я Российской Федерации «Достойный, эффективный труд и успешное предпринимательство», определенной Указом № 474, в том числе на: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- обеспечение темпа роста валового внутреннего продукта страны выше среднемирового при сохранении макроэкономической </w:t>
      </w:r>
      <w:r>
        <w:rPr>
          <w:sz w:val="27"/>
          <w:szCs w:val="27"/>
          <w:shd w:val="clear" w:color="auto" w:fill="FFFFFF"/>
        </w:rPr>
        <w:t>стабильности;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обеспечение темпа устойчивого роста доходов населения и уровня пенсионного обеспечения не ниже инфляции;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реальный рост инвестиций в основной капитал не менее 70 процентов по сравнению с показателем 2023 года.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lastRenderedPageBreak/>
        <w:t>Решение задачи федерального п</w:t>
      </w:r>
      <w:r>
        <w:rPr>
          <w:sz w:val="27"/>
          <w:szCs w:val="27"/>
          <w:shd w:val="clear" w:color="auto" w:fill="FFFFFF"/>
        </w:rPr>
        <w:t>роекта «Формирование комфортной городской среды» и достижение цели Программы предусматриваются путем эффективного взаимодействия федеральных органов исполнительной власти и исполнительных органов Белгородской области.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Мероприятия Программы предполагается о</w:t>
      </w:r>
      <w:r>
        <w:rPr>
          <w:sz w:val="27"/>
          <w:szCs w:val="27"/>
          <w:shd w:val="clear" w:color="auto" w:fill="FFFFFF"/>
        </w:rPr>
        <w:t>существить путем предоставления целевых межбюджетных трансфертов из федерального бюджета бюджету Белгородской области (местным бюджетам) в целях софинансирования расходных обязательств, возникающих при реализации государственной программы.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Реализация мероп</w:t>
      </w:r>
      <w:r>
        <w:rPr>
          <w:sz w:val="27"/>
          <w:szCs w:val="27"/>
          <w:shd w:val="clear" w:color="auto" w:fill="FFFFFF"/>
        </w:rPr>
        <w:t>риятий муниципальной программы оказывает влияние на социально-экономическое развитие Белгородской области. В целях достижения показателей социально-экономического развития в рамках муниципальной программы реализуются в том числе мероприятия по благоустройс</w:t>
      </w:r>
      <w:r>
        <w:rPr>
          <w:sz w:val="27"/>
          <w:szCs w:val="27"/>
          <w:shd w:val="clear" w:color="auto" w:fill="FFFFFF"/>
        </w:rPr>
        <w:t>тву общественных территорий (набережные, площади, парки и др.) и иные мероприятия, предусмотренные муниципальной программы формирования современной городской среды.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Стратегические цели муниципального района «Ровеньский район» Белгородской области до 2030 г</w:t>
      </w:r>
      <w:r>
        <w:rPr>
          <w:sz w:val="27"/>
          <w:szCs w:val="27"/>
          <w:shd w:val="clear" w:color="auto" w:fill="FFFFFF"/>
        </w:rPr>
        <w:t xml:space="preserve">ода: 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а) обеспечить устойчивость и сбалансированность пространственного развития Ровеньского района Белгородской области, направленных на сокращение внутрирегиональных различий в уровне и качестве жизни населения;</w:t>
      </w:r>
    </w:p>
    <w:p w:rsidR="00E916C6" w:rsidRDefault="00071BF5">
      <w:pPr>
        <w:pStyle w:val="13"/>
        <w:tabs>
          <w:tab w:val="left" w:pos="993"/>
        </w:tabs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б)</w:t>
      </w:r>
      <w:r>
        <w:rPr>
          <w:sz w:val="27"/>
          <w:szCs w:val="27"/>
          <w:shd w:val="clear" w:color="auto" w:fill="FFFFFF"/>
        </w:rPr>
        <w:tab/>
        <w:t>обеспечить справедливые возможности и д</w:t>
      </w:r>
      <w:r>
        <w:rPr>
          <w:sz w:val="27"/>
          <w:szCs w:val="27"/>
          <w:shd w:val="clear" w:color="auto" w:fill="FFFFFF"/>
        </w:rPr>
        <w:t>остойную жизнь в лучшем регионе Белгородской области;</w:t>
      </w:r>
    </w:p>
    <w:p w:rsidR="00E916C6" w:rsidRDefault="00071BF5">
      <w:pPr>
        <w:pStyle w:val="13"/>
        <w:tabs>
          <w:tab w:val="left" w:pos="993"/>
        </w:tabs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в)</w:t>
      </w:r>
      <w:r>
        <w:rPr>
          <w:sz w:val="27"/>
          <w:szCs w:val="27"/>
          <w:shd w:val="clear" w:color="auto" w:fill="FFFFFF"/>
        </w:rPr>
        <w:tab/>
        <w:t>обеспечить высокие темпы экономического развития валового регионального продукта.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Для достижения стратегических целей в рамках реализации муниципальной программы определен приоритет развития муниципа</w:t>
      </w:r>
      <w:r>
        <w:rPr>
          <w:sz w:val="27"/>
          <w:szCs w:val="27"/>
          <w:shd w:val="clear" w:color="auto" w:fill="FFFFFF"/>
        </w:rPr>
        <w:t>льного района «Ровеньский район» Белгородской области до 2030 года – «Сбалансированное пространственное развитие».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Приоритет «Сбалансированное пространственное развитие» направлен на выстраивание комфортной системы расселения, способствующей равномерному р</w:t>
      </w:r>
      <w:r>
        <w:rPr>
          <w:sz w:val="27"/>
          <w:szCs w:val="27"/>
          <w:shd w:val="clear" w:color="auto" w:fill="FFFFFF"/>
        </w:rPr>
        <w:t>азвитию муниципального района «Ровеньский район» Белгородской области.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Приоритет «Сбалансированное пространственное развитие» предполагает реализацию набора задач, призванных трансформировать действующие региональные политики: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1. Развитие поселковых агломе</w:t>
      </w:r>
      <w:r>
        <w:rPr>
          <w:sz w:val="27"/>
          <w:szCs w:val="27"/>
          <w:shd w:val="clear" w:color="auto" w:fill="FFFFFF"/>
        </w:rPr>
        <w:t>раций.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2. Комплексное развитие сельских территорий и сельских агломераций.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3. Ускоренное развитие опорных населенных пунктов и прилегающих территорий.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4. Развитие инженерной, транспортной и экологической инфраструктуры.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5. Обеспечение рационального природо</w:t>
      </w:r>
      <w:r>
        <w:rPr>
          <w:sz w:val="27"/>
          <w:szCs w:val="27"/>
          <w:shd w:val="clear" w:color="auto" w:fill="FFFFFF"/>
        </w:rPr>
        <w:t>пользования и экологической безопасности.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Основными приоритетами в рамках реализации муниципальной программы являются: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обеспечение комплексного благоустройства общественных территорий, нуждающихся в благоустройстве;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lastRenderedPageBreak/>
        <w:t>- обеспечение благоустройства дворовых</w:t>
      </w:r>
      <w:r>
        <w:rPr>
          <w:sz w:val="27"/>
          <w:szCs w:val="27"/>
          <w:shd w:val="clear" w:color="auto" w:fill="FFFFFF"/>
        </w:rPr>
        <w:t xml:space="preserve">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 (асфальтирование дворовых проездов, устройство освещения, установка лавочек/урн);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синхрониза</w:t>
      </w:r>
      <w:r>
        <w:rPr>
          <w:sz w:val="27"/>
          <w:szCs w:val="27"/>
          <w:shd w:val="clear" w:color="auto" w:fill="FFFFFF"/>
        </w:rPr>
        <w:t>ция выполнения работ в рамках муниципальной программы с реализуемыми в Ровеньском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</w:t>
      </w:r>
      <w:r>
        <w:rPr>
          <w:sz w:val="27"/>
          <w:szCs w:val="27"/>
          <w:shd w:val="clear" w:color="auto" w:fill="FFFFFF"/>
        </w:rPr>
        <w:t>зации инженерных сетей и иных объектов, расположенных на соответствующей территории, в том числе синхронизация с реализуемыми в муниципальных образованиях мероприятиями в сфере обеспечения доступности городской среды для маломобильных групп населения, цифр</w:t>
      </w:r>
      <w:r>
        <w:rPr>
          <w:sz w:val="27"/>
          <w:szCs w:val="27"/>
          <w:shd w:val="clear" w:color="auto" w:fill="FFFFFF"/>
        </w:rPr>
        <w:t>овизации городского хозяйства, а также мероприятиями, реализуемыми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</w:t>
      </w:r>
      <w:r>
        <w:rPr>
          <w:sz w:val="27"/>
          <w:szCs w:val="27"/>
          <w:shd w:val="clear" w:color="auto" w:fill="FFFFFF"/>
        </w:rPr>
        <w:t>дуальной предпринимательской инициативы», в соответствии с перечнем таких мероприятий и методическими рекомендациями, утверждаемыми Министерством строительства и жилищно-коммунального хозяйства Российской Федерации;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вовлечение граждан и общественных орга</w:t>
      </w:r>
      <w:r>
        <w:rPr>
          <w:sz w:val="27"/>
          <w:szCs w:val="27"/>
          <w:shd w:val="clear" w:color="auto" w:fill="FFFFFF"/>
        </w:rPr>
        <w:t>низаций в процесс обсуждения проектов муниципальной программы, отбора общественных пространств, и дворовых территорий для включения в муниципальную программу;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обеспечение доступности городской среды для маломобильных групп населения, в том числе создание</w:t>
      </w:r>
      <w:r>
        <w:rPr>
          <w:sz w:val="27"/>
          <w:szCs w:val="27"/>
          <w:shd w:val="clear" w:color="auto" w:fill="FFFFFF"/>
        </w:rPr>
        <w:t xml:space="preserve"> безбарьерной среды для маломобильных граждан в зоне общественных пространств;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повышение качества городской среды, не требующее специального финансирования (ликвидация вывесок, нарушающих архитектурный облик зданий, введение удобной нумерации зданий, раз</w:t>
      </w:r>
      <w:r>
        <w:rPr>
          <w:sz w:val="27"/>
          <w:szCs w:val="27"/>
          <w:shd w:val="clear" w:color="auto" w:fill="FFFFFF"/>
        </w:rPr>
        <w:t>работка правил уборки территорий, прилегающих к коммерческим объектам, и т.д.);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комплексный подход в реализации проектов благоустройства общественных и дворовых территорий населенных пунктов муниципального района «Ровеньский район» Белгородской области;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реализация мероприятий, обеспечивающих поддержание территорий муниципального района «Ровеньский район» Белгородской области в надлежащем комфортном состоянии;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- обеспечение повышения доли софинансирования заинтересованных лиц (физических и юридических </w:t>
      </w:r>
      <w:r>
        <w:rPr>
          <w:sz w:val="27"/>
          <w:szCs w:val="27"/>
          <w:shd w:val="clear" w:color="auto" w:fill="FFFFFF"/>
        </w:rPr>
        <w:t>лиц) при выполнении работ по благоустройству дворовых территорий.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В настоящее время восприятие населением условий жизнедеятельности неразрывно связано с уровнем благоустройства дворовых и общественных территорий.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Благоустройство и озеленение является важне</w:t>
      </w:r>
      <w:r>
        <w:rPr>
          <w:sz w:val="27"/>
          <w:szCs w:val="27"/>
          <w:shd w:val="clear" w:color="auto" w:fill="FFFFFF"/>
        </w:rPr>
        <w:t>йшей сферой деятельности муниципального хозяйства. Именно в этой сфере создаются те условия для населения, которые обеспечивают высокий уровень жизни: для здоровой, комфортной, удобной жизни как отдельного человека по месту проживания, так и всех жителей р</w:t>
      </w:r>
      <w:r>
        <w:rPr>
          <w:sz w:val="27"/>
          <w:szCs w:val="27"/>
          <w:shd w:val="clear" w:color="auto" w:fill="FFFFFF"/>
        </w:rPr>
        <w:t xml:space="preserve">айона, населенных пунктов. Выполнение комплекса мероприятий данного направления способствует значительному улучшению экологического </w:t>
      </w:r>
      <w:r>
        <w:rPr>
          <w:sz w:val="27"/>
          <w:szCs w:val="27"/>
          <w:shd w:val="clear" w:color="auto" w:fill="FFFFFF"/>
        </w:rPr>
        <w:lastRenderedPageBreak/>
        <w:t>состояния и внешнего облика муниципального района «Ровеньский район» Белгородской области.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Одним из основных стратегических </w:t>
      </w:r>
      <w:r>
        <w:rPr>
          <w:sz w:val="27"/>
          <w:szCs w:val="27"/>
          <w:shd w:val="clear" w:color="auto" w:fill="FFFFFF"/>
        </w:rPr>
        <w:t>направлений развития Ровеньского района Белгородской области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</w:t>
      </w:r>
      <w:r>
        <w:rPr>
          <w:sz w:val="27"/>
          <w:szCs w:val="27"/>
          <w:shd w:val="clear" w:color="auto" w:fill="FFFFFF"/>
        </w:rPr>
        <w:t>еятельности маломобильных групп населения, повышение уровня благоустройства муниципального района «Ровеньский район» Белгородской области.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Приоритеты государственной политики в сфере повышения качества жизни населения на долгосрочную перспективу отражены в</w:t>
      </w:r>
      <w:r>
        <w:rPr>
          <w:sz w:val="27"/>
          <w:szCs w:val="27"/>
          <w:shd w:val="clear" w:color="auto" w:fill="FFFFFF"/>
        </w:rPr>
        <w:t xml:space="preserve"> Стратегии социально-экономического развития Ровеньского района Белгородской области на период до 2030 года, в основу разработки которой положены стратегические направления, цели и задачи развития Российской Федерации, определенные Президентом и Правительс</w:t>
      </w:r>
      <w:r>
        <w:rPr>
          <w:sz w:val="27"/>
          <w:szCs w:val="27"/>
          <w:shd w:val="clear" w:color="auto" w:fill="FFFFFF"/>
        </w:rPr>
        <w:t xml:space="preserve">твом Российской Федерации, Концепция долгосрочного социально-экономического развития Российской Федерации, федеральной отраслевой стратегии, Схеме территориального планирования Ровеньского района Белгородской области. 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При формировании современной городско</w:t>
      </w:r>
      <w:r>
        <w:rPr>
          <w:sz w:val="27"/>
          <w:szCs w:val="27"/>
          <w:shd w:val="clear" w:color="auto" w:fill="FFFFFF"/>
        </w:rPr>
        <w:t xml:space="preserve">й среды целесообразно использовать программно-целевой метод: 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ввиду того, что задачу по обеспечению формирования единых ключевых подходов и приоритетов формирования современной городской среды на территории Ровеньского района Белгородской области с учето</w:t>
      </w:r>
      <w:r>
        <w:rPr>
          <w:sz w:val="27"/>
          <w:szCs w:val="27"/>
          <w:shd w:val="clear" w:color="auto" w:fill="FFFFFF"/>
        </w:rPr>
        <w:t>м приоритетов территориального развития, возможно, решить исключительно при осуществлении государственной поддержки;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</w:t>
      </w:r>
      <w:r>
        <w:rPr>
          <w:sz w:val="27"/>
          <w:szCs w:val="27"/>
          <w:shd w:val="clear" w:color="auto" w:fill="FFFFFF"/>
        </w:rPr>
        <w:t>ий Ровеньского района Белгородской области, создание гармоничной архитектурно-ландшафтной среды, а также предотвратит угрозу жизни и безопасности граждан.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Сведения о порядке сбора информации и методике расчета показателя муниципальной программы приведены в</w:t>
      </w:r>
      <w:r>
        <w:rPr>
          <w:sz w:val="27"/>
          <w:szCs w:val="27"/>
          <w:shd w:val="clear" w:color="auto" w:fill="FFFFFF"/>
        </w:rPr>
        <w:t xml:space="preserve"> приложении № 1 к муниципальной программе.</w:t>
      </w:r>
    </w:p>
    <w:p w:rsidR="00E916C6" w:rsidRDefault="00E916C6">
      <w:pPr>
        <w:pStyle w:val="2"/>
        <w:shd w:val="clear" w:color="auto" w:fill="auto"/>
        <w:spacing w:line="309" w:lineRule="exact"/>
        <w:ind w:firstLine="740"/>
        <w:jc w:val="both"/>
        <w:rPr>
          <w:sz w:val="27"/>
          <w:szCs w:val="27"/>
          <w:highlight w:val="white"/>
        </w:rPr>
      </w:pPr>
    </w:p>
    <w:p w:rsidR="00E916C6" w:rsidRDefault="00E916C6">
      <w:pPr>
        <w:pStyle w:val="13"/>
        <w:ind w:firstLine="709"/>
        <w:jc w:val="both"/>
        <w:rPr>
          <w:sz w:val="27"/>
          <w:szCs w:val="27"/>
          <w:highlight w:val="white"/>
        </w:rPr>
      </w:pPr>
    </w:p>
    <w:p w:rsidR="00E916C6" w:rsidRDefault="00071BF5">
      <w:pPr>
        <w:pStyle w:val="13"/>
        <w:jc w:val="center"/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t>1.3. Сведения о взаимосвязи со стратегическими приоритетами, целями и показателями муниципальных программ</w:t>
      </w:r>
      <w:r>
        <w:rPr>
          <w:rFonts w:eastAsia="Times New Roman"/>
          <w:b/>
          <w:sz w:val="27"/>
          <w:szCs w:val="27"/>
          <w:shd w:val="clear" w:color="auto" w:fill="FFFFFF"/>
        </w:rPr>
        <w:t xml:space="preserve"> Ровеньского района</w:t>
      </w:r>
      <w:r>
        <w:rPr>
          <w:b/>
          <w:sz w:val="27"/>
          <w:szCs w:val="27"/>
          <w:shd w:val="clear" w:color="auto" w:fill="FFFFFF"/>
        </w:rPr>
        <w:t xml:space="preserve"> Белгородской области</w:t>
      </w:r>
    </w:p>
    <w:p w:rsidR="00E916C6" w:rsidRDefault="00E916C6">
      <w:pPr>
        <w:pStyle w:val="13"/>
        <w:ind w:firstLine="709"/>
        <w:jc w:val="both"/>
        <w:rPr>
          <w:sz w:val="27"/>
          <w:szCs w:val="27"/>
          <w:highlight w:val="white"/>
        </w:rPr>
      </w:pP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Основной целью муниципальной программы является п</w:t>
      </w:r>
      <w:r>
        <w:rPr>
          <w:rFonts w:eastAsia="Segoe UI"/>
          <w:color w:val="00000A"/>
          <w:sz w:val="27"/>
          <w:szCs w:val="27"/>
          <w:highlight w:val="white"/>
          <w:shd w:val="clear" w:color="auto" w:fill="FFFFFF"/>
          <w:lang w:eastAsia="ru-RU"/>
        </w:rPr>
        <w:t xml:space="preserve">овышение уровня благоустройства, качества и комфорта в границах </w:t>
      </w:r>
      <w:r>
        <w:rPr>
          <w:rFonts w:eastAsia="Segoe UI"/>
          <w:color w:val="000000"/>
          <w:sz w:val="27"/>
          <w:szCs w:val="27"/>
          <w:shd w:val="clear" w:color="auto" w:fill="FFFFFF"/>
          <w:lang w:eastAsia="ru-RU" w:bidi="ru-RU"/>
        </w:rPr>
        <w:t>Ровеньского</w:t>
      </w:r>
      <w:r>
        <w:rPr>
          <w:rFonts w:eastAsia="Segoe UI"/>
          <w:color w:val="00000A"/>
          <w:sz w:val="27"/>
          <w:szCs w:val="27"/>
          <w:highlight w:val="white"/>
          <w:shd w:val="clear" w:color="auto" w:fill="FFFFFF"/>
          <w:lang w:eastAsia="ru-RU"/>
        </w:rPr>
        <w:t xml:space="preserve"> района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Для достижения поставленной цели необходимо решение следующей задачи: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повышение комфортности городской среды, в том числе общественных пространств;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lastRenderedPageBreak/>
        <w:t>- реализация мероприяти</w:t>
      </w:r>
      <w:r>
        <w:rPr>
          <w:sz w:val="27"/>
          <w:szCs w:val="27"/>
          <w:shd w:val="clear" w:color="auto" w:fill="FFFFFF"/>
        </w:rPr>
        <w:t>й по благоустройству территорий различного функционального назначения;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реализация проектов в рамках инициативного бюджетирования;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 развитие механизмов реализации комплексных проектов создания комфортной городской среды на территории Ровеньского района Б</w:t>
      </w:r>
      <w:r>
        <w:rPr>
          <w:sz w:val="27"/>
          <w:szCs w:val="27"/>
          <w:shd w:val="clear" w:color="auto" w:fill="FFFFFF"/>
        </w:rPr>
        <w:t xml:space="preserve">елгородской области с учетом индекса качества городской среды. 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По итогам реализации муниципальной программы будут достигнуты следующие конечные результаты: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1. Прирост среднего индекса качества городской среды.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2. Реализовано не менее 1 мероприятий по благ</w:t>
      </w:r>
      <w:r>
        <w:rPr>
          <w:sz w:val="27"/>
          <w:szCs w:val="27"/>
          <w:shd w:val="clear" w:color="auto" w:fill="FFFFFF"/>
        </w:rPr>
        <w:t>оустройству территорий Ровеньского района Белгородской области ежегодно.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3. Организовано наружное освещение населенных пунктов Ровеньского района Белгородской области.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4. Возмещены расходы по гарантированному перечню услуг по погребению в рамках статьи 12 </w:t>
      </w:r>
      <w:r>
        <w:rPr>
          <w:sz w:val="27"/>
          <w:szCs w:val="27"/>
          <w:shd w:val="clear" w:color="auto" w:fill="FFFFFF"/>
        </w:rPr>
        <w:t>Федерального закона от 12 января 1996 года № 8-ФЗ «О погребении и похоронном деле» на территории Ровеньского района Белгородской области.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5. Реализованы проекты для повышения условий жизни граждан в муниципальных образованиях.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В рамках реализации </w:t>
      </w:r>
      <w:r>
        <w:rPr>
          <w:sz w:val="27"/>
          <w:szCs w:val="27"/>
          <w:shd w:val="clear" w:color="auto" w:fill="FFFFFF"/>
        </w:rPr>
        <w:t>муниципальной программы запланированы мероприятия по благоустройству дворовых и общественных территорий различного функционального назначения, а также по цифровизации городского хозяйства.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Адресный перечень дворовых территорий многоквартирных домов муницип</w:t>
      </w:r>
      <w:r>
        <w:rPr>
          <w:sz w:val="27"/>
          <w:szCs w:val="27"/>
          <w:shd w:val="clear" w:color="auto" w:fill="FFFFFF"/>
        </w:rPr>
        <w:t>ального района « Ровеньский район» Белгородской области, планируемых к благоустройству, приведен в приложении № 2 к муниципальной программе.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Адресный перечень общественных территорий муниципального района «Ровеньский район» Белгородской области, планируемы</w:t>
      </w:r>
      <w:r>
        <w:rPr>
          <w:sz w:val="27"/>
          <w:szCs w:val="27"/>
          <w:shd w:val="clear" w:color="auto" w:fill="FFFFFF"/>
        </w:rPr>
        <w:t>х к благоустройству, приведен в приложении  №3 к муниципальной программе.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</w:t>
      </w:r>
      <w:r>
        <w:rPr>
          <w:sz w:val="27"/>
          <w:szCs w:val="27"/>
          <w:shd w:val="clear" w:color="auto" w:fill="FFFFFF"/>
        </w:rPr>
        <w:t>видуальных предпринимателей, подлежащих благоустройству, расположенных на территории муниципального района «Ровеньский район» Белгородской области, приведен в приложении № 4 к муниципальной программе.</w:t>
      </w:r>
    </w:p>
    <w:p w:rsidR="00E916C6" w:rsidRDefault="00E916C6">
      <w:pPr>
        <w:pStyle w:val="13"/>
        <w:ind w:firstLine="709"/>
        <w:jc w:val="both"/>
        <w:rPr>
          <w:sz w:val="27"/>
          <w:szCs w:val="27"/>
          <w:highlight w:val="white"/>
        </w:rPr>
      </w:pPr>
    </w:p>
    <w:p w:rsidR="00E916C6" w:rsidRDefault="00071BF5">
      <w:pPr>
        <w:pStyle w:val="13"/>
        <w:jc w:val="center"/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t>1.4. Задачи государственного управления, способы их эф</w:t>
      </w:r>
      <w:r>
        <w:rPr>
          <w:b/>
          <w:sz w:val="27"/>
          <w:szCs w:val="27"/>
          <w:shd w:val="clear" w:color="auto" w:fill="FFFFFF"/>
        </w:rPr>
        <w:t>фективного решения в сфере формирования современной городской среды на территории Ровеньского района Белгородской области</w:t>
      </w:r>
    </w:p>
    <w:p w:rsidR="00E916C6" w:rsidRDefault="00E916C6">
      <w:pPr>
        <w:pStyle w:val="13"/>
        <w:ind w:firstLine="709"/>
        <w:jc w:val="both"/>
        <w:rPr>
          <w:sz w:val="27"/>
          <w:szCs w:val="27"/>
          <w:highlight w:val="white"/>
        </w:rPr>
      </w:pP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В сфере благоустройства городской среды основной задачей государственного управления является придание нового импульса развитию всех </w:t>
      </w:r>
      <w:r>
        <w:rPr>
          <w:sz w:val="27"/>
          <w:szCs w:val="27"/>
          <w:shd w:val="clear" w:color="auto" w:fill="FFFFFF"/>
        </w:rPr>
        <w:t>поселений Ровеньского района Белгородской области.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В рамках программных мероприятий продолжится благоустройство общественных территорий, парков, набережных. Для жителей Ровеньского района продолжит действовать механизм вовлечения, благодаря которому каждый</w:t>
      </w:r>
      <w:r>
        <w:rPr>
          <w:sz w:val="27"/>
          <w:szCs w:val="27"/>
          <w:shd w:val="clear" w:color="auto" w:fill="FFFFFF"/>
        </w:rPr>
        <w:t xml:space="preserve"> житель </w:t>
      </w:r>
      <w:r>
        <w:rPr>
          <w:sz w:val="27"/>
          <w:szCs w:val="27"/>
          <w:shd w:val="clear" w:color="auto" w:fill="FFFFFF"/>
        </w:rPr>
        <w:lastRenderedPageBreak/>
        <w:t>области старше 14 лет может принимать участие в решении вопросов развития городской среды.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Ежегодно будет благоустраиваться не менее 5 общественных пространств, в том числе по проектам и инициативам граждан, получившим поддержку жителей.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Минимизаци</w:t>
      </w:r>
      <w:r>
        <w:rPr>
          <w:sz w:val="27"/>
          <w:szCs w:val="27"/>
          <w:shd w:val="clear" w:color="auto" w:fill="FFFFFF"/>
        </w:rPr>
        <w:t>я стоимости выполнения работ по благоустройству дворовых территорий и увеличение их числа будет осуществляться Ровеньским районом за счет приоритета выполнения работ в минимальном перечне – асфальтирование дворового проезда, установка лавочек и урн, устрой</w:t>
      </w:r>
      <w:r>
        <w:rPr>
          <w:sz w:val="27"/>
          <w:szCs w:val="27"/>
          <w:shd w:val="clear" w:color="auto" w:fill="FFFFFF"/>
        </w:rPr>
        <w:t>ство освещения. Комплекс работ будет реализован в рамках муниципальной программы.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Важным направлением повышения комфортности городской среды будет также являться устройство детских и спортивных площадок на земельных участках, находящихся в муниципальной со</w:t>
      </w:r>
      <w:r>
        <w:rPr>
          <w:sz w:val="27"/>
          <w:szCs w:val="27"/>
          <w:shd w:val="clear" w:color="auto" w:fill="FFFFFF"/>
        </w:rPr>
        <w:t>бственности. В целях снижения социальной напряженности и финансовой нагрузки собственников жилых помещений содержание детских и спортивных площадок предлагается осуществлять эксплуатирующими организациями, отобранными поселениями Ровеньского района самосто</w:t>
      </w:r>
      <w:r>
        <w:rPr>
          <w:sz w:val="27"/>
          <w:szCs w:val="27"/>
          <w:shd w:val="clear" w:color="auto" w:fill="FFFFFF"/>
        </w:rPr>
        <w:t>ятельно.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Обеспечение надежного и высокоэффективного наружного освещения населенных пунктов Ровеньского района Белгородской области является одним из приоритетных направлений государственной политики в части реализации отдельных полномочий в организации мер</w:t>
      </w:r>
      <w:r>
        <w:rPr>
          <w:sz w:val="27"/>
          <w:szCs w:val="27"/>
          <w:shd w:val="clear" w:color="auto" w:fill="FFFFFF"/>
        </w:rPr>
        <w:t>оприятий по благоустройству населенных пунктов на территории Ровеньского района Белгородской области.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Вопросы развития систем наружного освещения имеют выраженную социальную направленность, обусловленную необходимостью создания полноценных условий жизни дл</w:t>
      </w:r>
      <w:r>
        <w:rPr>
          <w:sz w:val="27"/>
          <w:szCs w:val="27"/>
          <w:shd w:val="clear" w:color="auto" w:fill="FFFFFF"/>
        </w:rPr>
        <w:t>я жителей населенных пунктов Ровеньского района Белгородской области. В области большое значение придается приведению к нормативным значениям освещенности улиц, магистралей, площадей, внутриквартальных проездов, жилых районов, а также созданию комфортных у</w:t>
      </w:r>
      <w:r>
        <w:rPr>
          <w:sz w:val="27"/>
          <w:szCs w:val="27"/>
          <w:shd w:val="clear" w:color="auto" w:fill="FFFFFF"/>
        </w:rPr>
        <w:t>словий проживания граждан, обеспечению безопасности дорожного движения в дневное, вечернее и ночное время.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Оптимальная освещенность создает хорошее настроение и способствует улучшению условий работы и отдыха людей. Качественное и высокоэффективное наружное</w:t>
      </w:r>
      <w:r>
        <w:rPr>
          <w:sz w:val="27"/>
          <w:szCs w:val="27"/>
          <w:shd w:val="clear" w:color="auto" w:fill="FFFFFF"/>
        </w:rPr>
        <w:t xml:space="preserve"> освещение служит показателем стабильности, способствует снижению количества проявлений криминогенного характера, повышает интенсивность грузопассажирских перевозок, является видимым проявлением эффективности работы исполнительных органов Ровеньского район</w:t>
      </w:r>
      <w:r>
        <w:rPr>
          <w:sz w:val="27"/>
          <w:szCs w:val="27"/>
          <w:shd w:val="clear" w:color="auto" w:fill="FFFFFF"/>
        </w:rPr>
        <w:t>а Белгородской области.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Учитывая, что состояние и качественное функционирование систем наружного освещения имеют важное социальное значение, необходимо проведение в возможно короткие сроки комплекса мероприятий, направленных на восстановление, дальнейшее р</w:t>
      </w:r>
      <w:r>
        <w:rPr>
          <w:sz w:val="27"/>
          <w:szCs w:val="27"/>
          <w:shd w:val="clear" w:color="auto" w:fill="FFFFFF"/>
        </w:rPr>
        <w:t>азвитие и модернизацию этих систем.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Наружное освещение является одним из элементов благоустройства населенных пунктов. Федеральный закон от 6 октября 2003 года № 131-ФЗ «Об общих принципах организации местного самоуправления в Российской Федерации» относит</w:t>
      </w:r>
      <w:r>
        <w:rPr>
          <w:sz w:val="27"/>
          <w:szCs w:val="27"/>
          <w:shd w:val="clear" w:color="auto" w:fill="FFFFFF"/>
        </w:rPr>
        <w:t xml:space="preserve"> организацию наружного освещения улиц к вопросам местного значения.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Повышение надежности и эффективности установок наружного освещения, а также снижение эксплуатационных затрат, экономное использование </w:t>
      </w:r>
      <w:r>
        <w:rPr>
          <w:sz w:val="27"/>
          <w:szCs w:val="27"/>
          <w:shd w:val="clear" w:color="auto" w:fill="FFFFFF"/>
        </w:rPr>
        <w:lastRenderedPageBreak/>
        <w:t>электроэнергии и средств, выделяемых на содержание сис</w:t>
      </w:r>
      <w:r>
        <w:rPr>
          <w:sz w:val="27"/>
          <w:szCs w:val="27"/>
          <w:shd w:val="clear" w:color="auto" w:fill="FFFFFF"/>
        </w:rPr>
        <w:t>тем наружного освещения невозможно без комплексного программно-целевого подхода и соответствующей финансовой поддержки на муниципальном уровне. В этой связи требуются согласованные действия исполнительных органов Ровеньского района Белгородской области и р</w:t>
      </w:r>
      <w:r>
        <w:rPr>
          <w:sz w:val="27"/>
          <w:szCs w:val="27"/>
          <w:shd w:val="clear" w:color="auto" w:fill="FFFFFF"/>
        </w:rPr>
        <w:t>азличных организаций, а также координация межотраслевых связей технологически сопряженных разделов энергоснабжения.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Улицы, дороги, площади, набережные, мосты, пешеходные аллеи, общественные и рекреационные территории, территории жилых кварталов, микрорайон</w:t>
      </w:r>
      <w:r>
        <w:rPr>
          <w:sz w:val="27"/>
          <w:szCs w:val="27"/>
          <w:shd w:val="clear" w:color="auto" w:fill="FFFFFF"/>
        </w:rPr>
        <w:t>ов, жилых домов, территории промышленных и коммунальных предприятий, а также арки входов, дорожные знаки и указатели, элементы городской информации должны освещаться в темное время суток в соответствии с общим режимом.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Главные улицы, площади, места массово</w:t>
      </w:r>
      <w:r>
        <w:rPr>
          <w:sz w:val="27"/>
          <w:szCs w:val="27"/>
          <w:shd w:val="clear" w:color="auto" w:fill="FFFFFF"/>
        </w:rPr>
        <w:t>го пребывания людей, путепроводы, мосты и кольцевые транспортные развязки должны освещаться в соответствии с ночным режимом работы наружного освещения.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Доля действующих светильников, работающих в вечернем и ночном режимах, должна составлять не менее 95 про</w:t>
      </w:r>
      <w:r>
        <w:rPr>
          <w:sz w:val="27"/>
          <w:szCs w:val="27"/>
          <w:shd w:val="clear" w:color="auto" w:fill="FFFFFF"/>
        </w:rPr>
        <w:t>центов. При этом не допускается расположение неработающих светильников подряд, один за другим.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Допускается частичное (до 50 процентов) отключение наружного освещения в ночное время в случае, когда интенсивность движения пешеходов менее 40 чел./ч. и транспо</w:t>
      </w:r>
      <w:r>
        <w:rPr>
          <w:sz w:val="27"/>
          <w:szCs w:val="27"/>
          <w:shd w:val="clear" w:color="auto" w:fill="FFFFFF"/>
        </w:rPr>
        <w:t>ртных средств в обоих направлениях – менее 50 ед./час.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Эффективное решение проблем в сфере наружного освещения и благоустройства в целом населенных пунктов области невозможно без комплексного программно-целевого подхода и соответствующей финансовой поддерж</w:t>
      </w:r>
      <w:r>
        <w:rPr>
          <w:sz w:val="27"/>
          <w:szCs w:val="27"/>
          <w:shd w:val="clear" w:color="auto" w:fill="FFFFFF"/>
        </w:rPr>
        <w:t>ки как на муниципальном, так и на областном уровнях. В этой связи требуются согласованные действия, а также координация межотраслевых связей технологически сопряженных разделов энергоснабжения.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Реализация муниципальных полномочий в части соблюдения и защит</w:t>
      </w:r>
      <w:r>
        <w:rPr>
          <w:sz w:val="27"/>
          <w:szCs w:val="27"/>
          <w:shd w:val="clear" w:color="auto" w:fill="FFFFFF"/>
        </w:rPr>
        <w:t>ы прав на достойное погребение умершего гражданина и оказание услуг по его погребению в случае отсутствия родственников или лиц, взявших на себя организацию похорон, направлена на финансовое обеспечение государственных гарантий по вопросам предоставления р</w:t>
      </w:r>
      <w:r>
        <w:rPr>
          <w:sz w:val="27"/>
          <w:szCs w:val="27"/>
          <w:shd w:val="clear" w:color="auto" w:fill="FFFFFF"/>
        </w:rPr>
        <w:t>итуальных услуг по погребению в случае отсутствия родственников или лиц, взявших на себя организацию похорон, путем предоставления субвенций из областного бюджета в рамках правоотношений, которые регулируются Федеральным законом от 12 января 1996 года № 8-</w:t>
      </w:r>
      <w:r>
        <w:rPr>
          <w:sz w:val="27"/>
          <w:szCs w:val="27"/>
          <w:shd w:val="clear" w:color="auto" w:fill="FFFFFF"/>
        </w:rPr>
        <w:t>ФЗ «О погребении и похоронном деле».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Масштабность проблемы определяет необходимость исполнения муниципальной программы с использованием комплекса организационно-технических, правовых, экономических, социальных, научных и других задач и мероприятий, посколь</w:t>
      </w:r>
      <w:r>
        <w:rPr>
          <w:sz w:val="27"/>
          <w:szCs w:val="27"/>
          <w:shd w:val="clear" w:color="auto" w:fill="FFFFFF"/>
        </w:rPr>
        <w:t>ку они: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-входят в число приоритетов социально-экономического развития района;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носят межотраслевой и межведомственный характер;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не могут быть решены в пределах одного финансового года и требуют значительных бюджетных расходов;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- носят комплексный, </w:t>
      </w:r>
      <w:r>
        <w:rPr>
          <w:sz w:val="27"/>
          <w:szCs w:val="27"/>
          <w:shd w:val="clear" w:color="auto" w:fill="FFFFFF"/>
        </w:rPr>
        <w:t xml:space="preserve">масштабный характер, а их решение окажет существенное положительное влияние на социальное благополучие жителей </w:t>
      </w:r>
      <w:r>
        <w:rPr>
          <w:sz w:val="27"/>
          <w:szCs w:val="27"/>
          <w:shd w:val="clear" w:color="auto" w:fill="FFFFFF"/>
        </w:rPr>
        <w:lastRenderedPageBreak/>
        <w:t>района, экологическую безопасность, увеличение продолжительности жизни, дальнейшее экономическое развитие района.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Достижение целей муниципальной </w:t>
      </w:r>
      <w:r>
        <w:rPr>
          <w:sz w:val="27"/>
          <w:szCs w:val="27"/>
          <w:shd w:val="clear" w:color="auto" w:fill="FFFFFF"/>
        </w:rPr>
        <w:t xml:space="preserve">программы осуществляется за счет решения следующих задач </w:t>
      </w:r>
      <w:r>
        <w:rPr>
          <w:color w:val="000000"/>
          <w:sz w:val="27"/>
          <w:szCs w:val="27"/>
          <w:shd w:val="clear" w:color="auto" w:fill="FFFFFF"/>
        </w:rPr>
        <w:t>муниципального</w:t>
      </w:r>
      <w:r>
        <w:rPr>
          <w:sz w:val="27"/>
          <w:szCs w:val="27"/>
          <w:shd w:val="clear" w:color="auto" w:fill="FFFFFF"/>
        </w:rPr>
        <w:t xml:space="preserve"> управления: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1. Реализация механизмов развития комфортной городской среды, комплексного развития городов и населенных пунктов.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2. Сокращение количества населенных пунктов с неблагоприят</w:t>
      </w:r>
      <w:r>
        <w:rPr>
          <w:sz w:val="27"/>
          <w:szCs w:val="27"/>
          <w:shd w:val="clear" w:color="auto" w:fill="FFFFFF"/>
        </w:rPr>
        <w:t>ной средой в два раза.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3. Создание механизма прямого участия граждан в формировании комфортной городской среды.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 xml:space="preserve">4. Создание механизмов развития комфортной городской среды, комплексного развития городов и других населенных пунктов с учетом индекса качества </w:t>
      </w:r>
      <w:r>
        <w:rPr>
          <w:sz w:val="27"/>
          <w:szCs w:val="27"/>
          <w:shd w:val="clear" w:color="auto" w:fill="FFFFFF"/>
        </w:rPr>
        <w:t>городской среды.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Способами эффективного решения указанных задач в рамках реализации государственной политики в сфере формирования современной городской среды являются: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ежегодное проведение рейтингового голосования по отбору объектов (дизайн-проектов) бла</w:t>
      </w:r>
      <w:r>
        <w:rPr>
          <w:sz w:val="27"/>
          <w:szCs w:val="27"/>
          <w:shd w:val="clear" w:color="auto" w:fill="FFFFFF"/>
        </w:rPr>
        <w:t>гоустройства общественных пространств в населенных пунктах, с численностью населения свыше 1000 человек;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организация мероприятий по вовлечению граждан в решение вопросов развития городской среды;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ежегодная реализация мероприятий по благоустройству обще</w:t>
      </w:r>
      <w:r>
        <w:rPr>
          <w:sz w:val="27"/>
          <w:szCs w:val="27"/>
          <w:shd w:val="clear" w:color="auto" w:fill="FFFFFF"/>
        </w:rPr>
        <w:t xml:space="preserve">ственных и дворовых территорий; 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финансирование мероприятий по организации наружного освещения населенных пунктов Ровеньского района Белгородской области за счет бюджетных средств;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возмещение расходов по гарантированному перечню услуг по погребению пос</w:t>
      </w:r>
      <w:r>
        <w:rPr>
          <w:sz w:val="27"/>
          <w:szCs w:val="27"/>
          <w:shd w:val="clear" w:color="auto" w:fill="FFFFFF"/>
        </w:rPr>
        <w:t>елениям Ровеньского района Белгородской области.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Реализация муниципальной программы позволит создать благоприятные условия проживания жителей Ровеньского района Белгородской области, сформировать активную гражданскую позицию населения посредством его участ</w:t>
      </w:r>
      <w:r>
        <w:rPr>
          <w:sz w:val="27"/>
          <w:szCs w:val="27"/>
          <w:shd w:val="clear" w:color="auto" w:fill="FFFFFF"/>
        </w:rPr>
        <w:t>ия в благоустройстве территорий, повысить уровень и качество жизни граждан.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Также реализация муниципальной программы позволит улучшить ряд показателей социально-экономического развития района: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экономические (повышение налоговых поступлений в местные бюдж</w:t>
      </w:r>
      <w:r>
        <w:rPr>
          <w:sz w:val="27"/>
          <w:szCs w:val="27"/>
          <w:shd w:val="clear" w:color="auto" w:fill="FFFFFF"/>
        </w:rPr>
        <w:t>еты после благоустройства территорий, развитие туризма);</w:t>
      </w:r>
    </w:p>
    <w:p w:rsidR="00E916C6" w:rsidRDefault="00071BF5">
      <w:pPr>
        <w:pStyle w:val="13"/>
        <w:ind w:firstLine="709"/>
        <w:jc w:val="both"/>
        <w:rPr>
          <w:highlight w:val="white"/>
        </w:rPr>
      </w:pPr>
      <w:r>
        <w:rPr>
          <w:sz w:val="27"/>
          <w:szCs w:val="27"/>
          <w:shd w:val="clear" w:color="auto" w:fill="FFFFFF"/>
        </w:rPr>
        <w:t>- демографические (повышение привлекательности мест жительства для молодых семей, снижение преступности за счет увеличения освещенности территорий);</w:t>
      </w:r>
    </w:p>
    <w:p w:rsidR="00E916C6" w:rsidRDefault="00071BF5">
      <w:pPr>
        <w:pStyle w:val="13"/>
        <w:ind w:firstLine="709"/>
        <w:jc w:val="both"/>
        <w:rPr>
          <w:highlight w:val="white"/>
        </w:rPr>
        <w:sectPr w:rsidR="00E916C6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  <w:r>
        <w:rPr>
          <w:sz w:val="27"/>
          <w:szCs w:val="27"/>
          <w:shd w:val="clear" w:color="auto" w:fill="FFFFFF"/>
        </w:rPr>
        <w:t>- социальные (увеличение пешеходн</w:t>
      </w:r>
      <w:r>
        <w:rPr>
          <w:sz w:val="27"/>
          <w:szCs w:val="27"/>
          <w:shd w:val="clear" w:color="auto" w:fill="FFFFFF"/>
        </w:rPr>
        <w:t>ых потоков для жителей, рост публичных пространств, приспособленных для различных творческих проявлений и самореализации горожан, прогулок, занятий спортом, общения с детьми и друг с другом, обеспечение доступности городской среды для маломобильных групп н</w:t>
      </w:r>
      <w:r>
        <w:rPr>
          <w:sz w:val="27"/>
          <w:szCs w:val="27"/>
          <w:shd w:val="clear" w:color="auto" w:fill="FFFFFF"/>
        </w:rPr>
        <w:t>аселения и иное).</w:t>
      </w:r>
    </w:p>
    <w:p w:rsidR="00E916C6" w:rsidRDefault="00071BF5">
      <w:pPr>
        <w:pStyle w:val="13"/>
        <w:jc w:val="center"/>
        <w:rPr>
          <w:highlight w:val="white"/>
        </w:rPr>
      </w:pPr>
      <w:r>
        <w:rPr>
          <w:b/>
          <w:sz w:val="27"/>
          <w:szCs w:val="27"/>
          <w:shd w:val="clear" w:color="auto" w:fill="FFFFFF"/>
          <w:lang w:val="en-US"/>
        </w:rPr>
        <w:lastRenderedPageBreak/>
        <w:t>II</w:t>
      </w:r>
      <w:r>
        <w:rPr>
          <w:b/>
          <w:sz w:val="27"/>
          <w:szCs w:val="27"/>
          <w:shd w:val="clear" w:color="auto" w:fill="FFFFFF"/>
        </w:rPr>
        <w:t xml:space="preserve">. Паспорт муниципальной программы «Формирование современной городской среды на территории </w:t>
      </w:r>
    </w:p>
    <w:p w:rsidR="00E916C6" w:rsidRDefault="00071BF5">
      <w:pPr>
        <w:pStyle w:val="13"/>
        <w:jc w:val="center"/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t>Ровеньского района Белгородской области»</w:t>
      </w:r>
    </w:p>
    <w:p w:rsidR="00E916C6" w:rsidRDefault="00E916C6">
      <w:pPr>
        <w:pStyle w:val="13"/>
        <w:jc w:val="center"/>
        <w:rPr>
          <w:b/>
          <w:sz w:val="27"/>
          <w:szCs w:val="27"/>
          <w:highlight w:val="white"/>
        </w:rPr>
      </w:pPr>
    </w:p>
    <w:p w:rsidR="00E916C6" w:rsidRDefault="00071BF5">
      <w:pPr>
        <w:pStyle w:val="13"/>
        <w:jc w:val="center"/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t>1. Основные положения</w:t>
      </w:r>
    </w:p>
    <w:p w:rsidR="00E916C6" w:rsidRDefault="00E916C6">
      <w:pPr>
        <w:pStyle w:val="13"/>
        <w:rPr>
          <w:sz w:val="27"/>
          <w:szCs w:val="27"/>
          <w:highlight w:val="white"/>
        </w:rPr>
      </w:pPr>
    </w:p>
    <w:tbl>
      <w:tblPr>
        <w:tblW w:w="15951" w:type="dxa"/>
        <w:tblInd w:w="-109" w:type="dxa"/>
        <w:tblLook w:val="0000" w:firstRow="0" w:lastRow="0" w:firstColumn="0" w:lastColumn="0" w:noHBand="0" w:noVBand="0"/>
      </w:tblPr>
      <w:tblGrid>
        <w:gridCol w:w="4069"/>
        <w:gridCol w:w="8929"/>
        <w:gridCol w:w="2953"/>
      </w:tblGrid>
      <w:tr w:rsidR="00E916C6">
        <w:trPr>
          <w:trHeight w:val="90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Куратор муниципальной программы Ровеньского района Белгородской области</w:t>
            </w:r>
          </w:p>
        </w:tc>
        <w:tc>
          <w:tcPr>
            <w:tcW w:w="1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E916C6"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Ответственный исполнитель муниципальной программы</w:t>
            </w: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 Ровеньского района Белгородской области</w:t>
            </w:r>
          </w:p>
        </w:tc>
        <w:tc>
          <w:tcPr>
            <w:tcW w:w="1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Приколота М.В. – начальник отдела ЖКХ и благоустройства УКС администрации Ровеньского района</w:t>
            </w:r>
          </w:p>
        </w:tc>
      </w:tr>
      <w:tr w:rsidR="00E916C6">
        <w:trPr>
          <w:trHeight w:val="936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Период реализации муниципальной программы Ровеньского района Белгородской области</w:t>
            </w:r>
          </w:p>
        </w:tc>
        <w:tc>
          <w:tcPr>
            <w:tcW w:w="1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2025 – 2030 годы</w:t>
            </w:r>
          </w:p>
        </w:tc>
      </w:tr>
      <w:tr w:rsidR="00E916C6">
        <w:trPr>
          <w:trHeight w:val="967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Цели муниципальной </w:t>
            </w: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программы Ровеньского района Белгородской области</w:t>
            </w:r>
          </w:p>
        </w:tc>
        <w:tc>
          <w:tcPr>
            <w:tcW w:w="1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ind w:left="57" w:right="57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kern w:val="0"/>
                <w:highlight w:val="white"/>
                <w:shd w:val="clear" w:color="auto" w:fill="FFFFFF"/>
                <w:lang w:eastAsia="ru-RU" w:bidi="ar-SA"/>
              </w:rPr>
              <w:t xml:space="preserve">Повышение уровня благоустройства, качества и комфорта в границах </w:t>
            </w:r>
            <w:r>
              <w:rPr>
                <w:rFonts w:eastAsia="Segoe UI"/>
                <w:color w:val="000000"/>
                <w:kern w:val="0"/>
                <w:shd w:val="clear" w:color="auto" w:fill="FFFFFF"/>
                <w:lang w:eastAsia="ru-RU" w:bidi="ru-RU"/>
              </w:rPr>
              <w:t>Ровеньского</w:t>
            </w:r>
            <w:r>
              <w:rPr>
                <w:rFonts w:eastAsia="Segoe UI"/>
                <w:color w:val="00000A"/>
                <w:kern w:val="0"/>
                <w:highlight w:val="white"/>
                <w:shd w:val="clear" w:color="auto" w:fill="FFFFFF"/>
                <w:lang w:eastAsia="ru-RU" w:bidi="ar-SA"/>
              </w:rPr>
              <w:t xml:space="preserve"> района</w:t>
            </w:r>
          </w:p>
        </w:tc>
      </w:tr>
      <w:tr w:rsidR="00E916C6"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Направления (подпрограммы) муниципальной программы Ровеньского района Белгородской области</w:t>
            </w:r>
          </w:p>
        </w:tc>
        <w:tc>
          <w:tcPr>
            <w:tcW w:w="1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Направления (подпрограммы) не </w:t>
            </w: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выделяются</w:t>
            </w:r>
          </w:p>
        </w:tc>
      </w:tr>
      <w:tr w:rsidR="00E916C6">
        <w:trPr>
          <w:trHeight w:val="525"/>
        </w:trPr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Объемы финансового обеспечения </w:t>
            </w: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br/>
              <w:t>за весь период реализации, в том числе по источникам финансирования: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13"/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Источник финансового обеспечения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13"/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Объемы финансового обеспечения, тыс. рублей</w:t>
            </w:r>
          </w:p>
        </w:tc>
      </w:tr>
      <w:tr w:rsidR="00E916C6">
        <w:trPr>
          <w:trHeight w:val="427"/>
        </w:trPr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E916C6">
            <w:pPr>
              <w:pStyle w:val="13"/>
              <w:widowControl w:val="0"/>
              <w:snapToGrid w:val="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ind w:firstLine="129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Всего по муниципальной программы Ровеньского района Белгородской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области, в том числе: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13"/>
              <w:widowControl w:val="0"/>
              <w:jc w:val="center"/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49186,0</w:t>
            </w:r>
          </w:p>
        </w:tc>
      </w:tr>
      <w:tr w:rsidR="00E916C6">
        <w:trPr>
          <w:trHeight w:val="705"/>
        </w:trPr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E916C6">
            <w:pPr>
              <w:pStyle w:val="13"/>
              <w:widowControl w:val="0"/>
              <w:snapToGrid w:val="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rPr>
                <w:rFonts w:ascii="Times New Roman" w:eastAsia="Calibri" w:hAnsi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white"/>
                <w:shd w:val="clear" w:color="auto" w:fill="FFFFFF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13"/>
              <w:widowControl w:val="0"/>
              <w:jc w:val="center"/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34623,4</w:t>
            </w:r>
          </w:p>
        </w:tc>
      </w:tr>
      <w:tr w:rsidR="00E916C6">
        <w:trPr>
          <w:trHeight w:val="517"/>
        </w:trPr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E916C6">
            <w:pPr>
              <w:pStyle w:val="13"/>
              <w:widowControl w:val="0"/>
              <w:snapToGrid w:val="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rFonts w:ascii="Times New Roman" w:eastAsia="Calibri" w:hAnsi="Times New Roman" w:cs="Arial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13"/>
              <w:widowControl w:val="0"/>
              <w:jc w:val="center"/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14562,6</w:t>
            </w:r>
          </w:p>
        </w:tc>
      </w:tr>
      <w:tr w:rsidR="00E916C6">
        <w:trPr>
          <w:trHeight w:val="500"/>
        </w:trPr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E916C6">
            <w:pPr>
              <w:pStyle w:val="13"/>
              <w:widowControl w:val="0"/>
              <w:snapToGrid w:val="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rPr>
                <w:rFonts w:ascii="Times New Roman" w:eastAsia="Calibri" w:hAnsi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13"/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0,0</w:t>
            </w:r>
          </w:p>
        </w:tc>
      </w:tr>
      <w:tr w:rsidR="00E916C6"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Связь с национальными целями развития Российской Федерации / </w:t>
            </w: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lastRenderedPageBreak/>
              <w:t>областными программами</w:t>
            </w: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 Белгородской области Российской Федерации</w:t>
            </w:r>
          </w:p>
        </w:tc>
        <w:tc>
          <w:tcPr>
            <w:tcW w:w="1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lastRenderedPageBreak/>
              <w:t>1. Национальная цель «Комфортная и безопасная среда для жизни» / Показатель 1 «Улучшение качества городской среды в полтора раза»</w:t>
            </w:r>
          </w:p>
        </w:tc>
      </w:tr>
      <w:tr w:rsidR="00E916C6">
        <w:trPr>
          <w:trHeight w:val="1755"/>
        </w:trPr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E916C6">
            <w:pPr>
              <w:pStyle w:val="13"/>
              <w:widowControl w:val="0"/>
              <w:snapToGrid w:val="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2. Муниципальная программа муниципального района «Ровеньского района» Белгородско</w:t>
            </w: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й области «Формирование современной городской среды на территории муниципального района «Ровеньского района» Белгородской области»</w:t>
            </w:r>
          </w:p>
          <w:p w:rsidR="00E916C6" w:rsidRDefault="00E916C6">
            <w:pPr>
              <w:pStyle w:val="13"/>
              <w:widowControl w:val="0"/>
              <w:jc w:val="both"/>
              <w:rPr>
                <w:sz w:val="24"/>
                <w:szCs w:val="24"/>
                <w:highlight w:val="white"/>
              </w:rPr>
            </w:pPr>
          </w:p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Показатель 1 «Повышение в полтора раза комфортности городской среды, в том числе общественных пространств к 2030 году»</w:t>
            </w:r>
          </w:p>
        </w:tc>
      </w:tr>
      <w:tr w:rsidR="00E916C6">
        <w:trPr>
          <w:trHeight w:val="171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lastRenderedPageBreak/>
              <w:t>Связь с целями развития Ровеньского района Белгородской области / стратегическими приоритетами Ровеньского района Белгородской области</w:t>
            </w:r>
          </w:p>
        </w:tc>
        <w:tc>
          <w:tcPr>
            <w:tcW w:w="1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1. Стратегическая цель Ровеньского района Белгородской области до 2030 года «Обеспечение устойчивости и сбалансированност</w:t>
            </w: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и пространственного развития Ровеньского района Белгородской области, направленных на сокращение внутрипоселенческих различий в уровне и качестве жизни населения, на ускорение темпов экономического роста и технологического развития»/ («Развитие городских и</w:t>
            </w: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 сельских агломераций»).</w:t>
            </w:r>
          </w:p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2. Приоритет «Сбалансированное пространственное развитие».</w:t>
            </w:r>
          </w:p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2.1 Показатель «Прирост среднего индекса качества городской среды по отношению к 2030 году: 49 процентов»</w:t>
            </w:r>
          </w:p>
        </w:tc>
      </w:tr>
    </w:tbl>
    <w:p w:rsidR="00E916C6" w:rsidRDefault="00E916C6">
      <w:pPr>
        <w:sectPr w:rsidR="00E916C6">
          <w:headerReference w:type="default" r:id="rId11"/>
          <w:pgSz w:w="16838" w:h="11906" w:orient="landscape"/>
          <w:pgMar w:top="766" w:right="536" w:bottom="567" w:left="567" w:header="709" w:footer="0" w:gutter="0"/>
          <w:pgNumType w:start="16"/>
          <w:cols w:space="720"/>
          <w:formProt w:val="0"/>
          <w:docGrid w:linePitch="360"/>
        </w:sectPr>
      </w:pPr>
    </w:p>
    <w:p w:rsidR="00E916C6" w:rsidRDefault="00071BF5">
      <w:pPr>
        <w:pStyle w:val="41"/>
        <w:numPr>
          <w:ilvl w:val="3"/>
          <w:numId w:val="1"/>
        </w:numPr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lastRenderedPageBreak/>
        <w:t>2. Показатели муниципальной программы</w:t>
      </w:r>
    </w:p>
    <w:tbl>
      <w:tblPr>
        <w:tblW w:w="15870" w:type="dxa"/>
        <w:tblInd w:w="-5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1579"/>
        <w:gridCol w:w="1006"/>
        <w:gridCol w:w="1519"/>
        <w:gridCol w:w="966"/>
        <w:gridCol w:w="833"/>
        <w:gridCol w:w="553"/>
        <w:gridCol w:w="535"/>
        <w:gridCol w:w="512"/>
        <w:gridCol w:w="542"/>
        <w:gridCol w:w="544"/>
        <w:gridCol w:w="557"/>
        <w:gridCol w:w="663"/>
        <w:gridCol w:w="7"/>
        <w:gridCol w:w="1258"/>
        <w:gridCol w:w="10"/>
        <w:gridCol w:w="1368"/>
        <w:gridCol w:w="13"/>
        <w:gridCol w:w="1372"/>
        <w:gridCol w:w="10"/>
        <w:gridCol w:w="1656"/>
      </w:tblGrid>
      <w:tr w:rsidR="00E916C6">
        <w:trPr>
          <w:trHeight w:val="517"/>
          <w:tblHeader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Наименование показателя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Уровень показателя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Признак возрастания/ убывания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Единица измерения (по ОКЕИ)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Базовое значение</w:t>
            </w:r>
          </w:p>
        </w:tc>
        <w:tc>
          <w:tcPr>
            <w:tcW w:w="35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Значения показателя по годам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Документ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br/>
              <w:t>за достижение показателя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br/>
              <w:t>с показателями национальных целей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br/>
              <w:t>с показателями государственных программ Российской Федерации</w:t>
            </w:r>
          </w:p>
        </w:tc>
      </w:tr>
      <w:tr w:rsidR="00E916C6">
        <w:trPr>
          <w:trHeight w:val="821"/>
          <w:tblHeader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</w:p>
        </w:tc>
        <w:tc>
          <w:tcPr>
            <w:tcW w:w="1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значение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год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2025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2026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2027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2028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2029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shd w:val="clear" w:color="auto" w:fill="FFFFFF"/>
              </w:rPr>
              <w:t>2030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</w:p>
        </w:tc>
      </w:tr>
      <w:tr w:rsidR="00E916C6">
        <w:trPr>
          <w:trHeight w:val="284"/>
          <w:tblHeader/>
        </w:trPr>
        <w:tc>
          <w:tcPr>
            <w:tcW w:w="1587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Цель «Повышение качества городской среды территорий муниципального образования на территории Ровеньского района Белгородской области»</w:t>
            </w:r>
          </w:p>
        </w:tc>
      </w:tr>
      <w:tr w:rsidR="00E916C6">
        <w:trPr>
          <w:trHeight w:val="23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 xml:space="preserve">Прирост среднего индекса качества городской среды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ГП области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ВДЛ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МП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Прогрессирующий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Постановление Правительства Российской Федерацииот 30.12.2017 г.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№ 1710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spacing w:val="-2"/>
                <w:kern w:val="0"/>
                <w:szCs w:val="18"/>
                <w:shd w:val="clear" w:color="auto" w:fill="FFFFFF"/>
                <w:lang w:eastAsia="en-US" w:bidi="ar-SA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 xml:space="preserve">Улучшение качества городской среды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br/>
              <w:t>в полтора раза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Государственная программа Белгородской области «Обеспечение доступным и комфортным жильем и коммунальными услугами граждан Белгородской области» / Прирост среднего индекса качества городской среды по отнош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ению к 2023 году</w:t>
            </w:r>
          </w:p>
        </w:tc>
      </w:tr>
      <w:tr w:rsidR="00E916C6">
        <w:trPr>
          <w:trHeight w:val="283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Количество реализованных мероприятий по благоустройству территорий поселений Ровеньского района Белгородской области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ГП области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МП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Прогрессирующий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Единица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Постановление Правительства Российской Федерации от 30.12.2017 г.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№ 1710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spacing w:val="-2"/>
                <w:kern w:val="0"/>
                <w:szCs w:val="18"/>
                <w:shd w:val="clear" w:color="auto" w:fill="FFFFFF"/>
                <w:lang w:eastAsia="en-US" w:bidi="ar-SA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 xml:space="preserve">Улучшение качества городской среды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br/>
              <w:t>в полтора ра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за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 xml:space="preserve">Государственная программа Белгородской области «Обеспечение доступным и комфортным жильем и коммунальными услугами граждан Белгородской области» / Прирост среднего индекса качества городской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lastRenderedPageBreak/>
              <w:t>среды по отношению к 2023 году</w:t>
            </w:r>
          </w:p>
        </w:tc>
      </w:tr>
      <w:tr w:rsidR="00E916C6">
        <w:trPr>
          <w:trHeight w:val="283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lastRenderedPageBreak/>
              <w:t>3.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Количество реализованных инициативных проектов в Ровеньском районе Белгородской области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МП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Прогрессирующий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Единица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-</w:t>
            </w:r>
          </w:p>
          <w:p w:rsidR="00E916C6" w:rsidRDefault="00E916C6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 xml:space="preserve">Закон Белгородской области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 xml:space="preserve">от 26.12.2020 г. № 20 «Об инициативных проектах», постановление Правительства Белгородской области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br/>
              <w:t>от 28.12.2020 г.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br/>
              <w:t>№ 598-пп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br/>
              <w:t>«О реализации инициативных проектов на территории Белгородской области»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Улучшение качества городской среды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916C6">
        <w:trPr>
          <w:trHeight w:val="283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Количество светоточек на территории населенных пунктов области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МП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Прогрессирующий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Тыс. единиц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3,130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3,150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spacing w:after="160"/>
              <w:jc w:val="center"/>
              <w:rPr>
                <w:highlight w:val="white"/>
              </w:rPr>
            </w:pPr>
            <w:r>
              <w:rPr>
                <w:rFonts w:eastAsia="Calibri"/>
                <w:spacing w:val="-2"/>
                <w:kern w:val="0"/>
                <w:szCs w:val="18"/>
                <w:shd w:val="clear" w:color="auto" w:fill="FFFFFF"/>
                <w:lang w:eastAsia="en-US" w:bidi="ar-SA"/>
              </w:rPr>
              <w:t xml:space="preserve">Управление капитального строительства, транспорта, ЖКХ и топливно-энергетического комплекса </w:t>
            </w:r>
            <w:r>
              <w:rPr>
                <w:rFonts w:eastAsia="Calibri"/>
                <w:spacing w:val="-2"/>
                <w:kern w:val="0"/>
                <w:szCs w:val="18"/>
                <w:shd w:val="clear" w:color="auto" w:fill="FFFFFF"/>
                <w:lang w:eastAsia="en-US" w:bidi="ar-SA"/>
              </w:rPr>
              <w:t xml:space="preserve">администрации Ровеньского </w:t>
            </w:r>
            <w:r>
              <w:rPr>
                <w:rFonts w:eastAsia="Calibri"/>
                <w:spacing w:val="-2"/>
                <w:kern w:val="0"/>
                <w:szCs w:val="18"/>
                <w:shd w:val="clear" w:color="auto" w:fill="FFFFFF"/>
                <w:lang w:eastAsia="en-US" w:bidi="ar-SA"/>
              </w:rPr>
              <w:lastRenderedPageBreak/>
              <w:t>района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lastRenderedPageBreak/>
              <w:t xml:space="preserve">Улучшение качества городской среды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916C6">
        <w:trPr>
          <w:trHeight w:val="283"/>
        </w:trPr>
        <w:tc>
          <w:tcPr>
            <w:tcW w:w="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lastRenderedPageBreak/>
              <w:t>5.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Доля компенсационных расходов на предоставление муниципальных гарантий от фактически предоставленных услуг, процентов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МП</w:t>
            </w:r>
          </w:p>
        </w:tc>
        <w:tc>
          <w:tcPr>
            <w:tcW w:w="1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Прогрессирующий</w:t>
            </w:r>
          </w:p>
        </w:tc>
        <w:tc>
          <w:tcPr>
            <w:tcW w:w="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100</w:t>
            </w:r>
          </w:p>
          <w:p w:rsidR="00E916C6" w:rsidRDefault="00E916C6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 xml:space="preserve">Федеральный закон от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12.01.1996 г.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№ 8-ФЗ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«О погребении и похоронном деле»</w:t>
            </w:r>
          </w:p>
        </w:tc>
        <w:tc>
          <w:tcPr>
            <w:tcW w:w="13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pStyle w:val="13"/>
              <w:widowControl w:val="0"/>
              <w:spacing w:after="160"/>
              <w:jc w:val="center"/>
              <w:rPr>
                <w:highlight w:val="white"/>
              </w:rPr>
            </w:pPr>
            <w:r>
              <w:rPr>
                <w:rFonts w:eastAsia="Calibri"/>
                <w:spacing w:val="-2"/>
                <w:kern w:val="0"/>
                <w:szCs w:val="18"/>
                <w:shd w:val="clear" w:color="auto" w:fill="FFFFFF"/>
                <w:lang w:eastAsia="en-US" w:bidi="ar-SA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4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-</w:t>
            </w:r>
          </w:p>
        </w:tc>
      </w:tr>
    </w:tbl>
    <w:p w:rsidR="00E916C6" w:rsidRDefault="00071BF5">
      <w:pPr>
        <w:rPr>
          <w:rFonts w:ascii="Times New Roman" w:hAnsi="Times New Roman" w:cs="Times New Roman"/>
          <w:highlight w:val="white"/>
        </w:rPr>
      </w:pPr>
      <w:r>
        <w:br w:type="page"/>
      </w:r>
    </w:p>
    <w:p w:rsidR="00E916C6" w:rsidRDefault="00071BF5">
      <w:pPr>
        <w:pStyle w:val="41"/>
        <w:numPr>
          <w:ilvl w:val="3"/>
          <w:numId w:val="1"/>
        </w:numPr>
        <w:spacing w:before="0"/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lastRenderedPageBreak/>
        <w:t>3. Помесячный план д</w:t>
      </w:r>
      <w:r>
        <w:rPr>
          <w:b/>
          <w:sz w:val="27"/>
          <w:szCs w:val="27"/>
          <w:shd w:val="clear" w:color="auto" w:fill="FFFFFF"/>
        </w:rPr>
        <w:t>остижения показателей муниципальной программы в 2025 году</w:t>
      </w:r>
    </w:p>
    <w:tbl>
      <w:tblPr>
        <w:tblW w:w="15925" w:type="dxa"/>
        <w:tblInd w:w="-109" w:type="dxa"/>
        <w:tblLook w:val="0000" w:firstRow="0" w:lastRow="0" w:firstColumn="0" w:lastColumn="0" w:noHBand="0" w:noVBand="0"/>
      </w:tblPr>
      <w:tblGrid>
        <w:gridCol w:w="560"/>
        <w:gridCol w:w="3758"/>
        <w:gridCol w:w="1429"/>
        <w:gridCol w:w="1390"/>
        <w:gridCol w:w="674"/>
        <w:gridCol w:w="679"/>
        <w:gridCol w:w="747"/>
        <w:gridCol w:w="665"/>
        <w:gridCol w:w="637"/>
        <w:gridCol w:w="803"/>
        <w:gridCol w:w="794"/>
        <w:gridCol w:w="608"/>
        <w:gridCol w:w="631"/>
        <w:gridCol w:w="635"/>
        <w:gridCol w:w="1040"/>
        <w:gridCol w:w="20"/>
        <w:gridCol w:w="855"/>
      </w:tblGrid>
      <w:tr w:rsidR="00E916C6">
        <w:trPr>
          <w:tblHeader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п/п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Наименование показателя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Уровень показателя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br/>
              <w:t>(по ОКЕИ)</w:t>
            </w:r>
          </w:p>
        </w:tc>
        <w:tc>
          <w:tcPr>
            <w:tcW w:w="75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Плановые значения на конец месяца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На конец  2025 года</w:t>
            </w:r>
          </w:p>
        </w:tc>
      </w:tr>
      <w:tr w:rsidR="00E916C6">
        <w:trPr>
          <w:tblHeader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янв.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фев.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март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апр.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май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июнь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июль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авг.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сен.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окт.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ноябрь.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354"/>
          <w:tblHeader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</w:tr>
      <w:tr w:rsidR="00E916C6">
        <w:trPr>
          <w:trHeight w:val="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153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Цель «Повышение качества городской среды территории муниципального образования на территории Ровеньского района Белгородской области»</w:t>
            </w:r>
          </w:p>
        </w:tc>
      </w:tr>
      <w:tr w:rsidR="00E916C6">
        <w:trPr>
          <w:trHeight w:val="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Прирост среднего индекса качества городской среды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ГП области</w:t>
            </w:r>
          </w:p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ВДЛ, МП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Процент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</w:t>
            </w:r>
          </w:p>
        </w:tc>
      </w:tr>
      <w:tr w:rsidR="00E916C6">
        <w:trPr>
          <w:trHeight w:val="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Количество реализованных мероприятий по благоустройству территорий в муниципальном  образовании «Ровеньский район» Белгородской области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ГП области, МП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Единица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E916C6" w:rsidRDefault="00E916C6">
            <w:pPr>
              <w:widowControl w:val="0"/>
              <w:spacing w:before="120" w:after="120"/>
              <w:jc w:val="center"/>
              <w:rPr>
                <w:highlight w:val="whit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E916C6">
        <w:trPr>
          <w:trHeight w:val="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1.3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 xml:space="preserve">Количество реализованных </w:t>
            </w: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инициативных проектов  в  Ровеньском районе Белгородской области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МП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Единица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</w:tr>
      <w:tr w:rsidR="00E916C6">
        <w:trPr>
          <w:trHeight w:val="23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1.4</w:t>
            </w:r>
          </w:p>
        </w:tc>
        <w:tc>
          <w:tcPr>
            <w:tcW w:w="4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Количество светоточек на территории населенных пунктов области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МП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Тыс. единиц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3,150</w:t>
            </w:r>
          </w:p>
        </w:tc>
      </w:tr>
      <w:tr w:rsidR="00E916C6">
        <w:trPr>
          <w:trHeight w:val="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1.5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 xml:space="preserve">Доля компенсационных расходов на </w:t>
            </w: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предоставление государственных гарантий от фактически предоставленных услуг, процентов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МП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Процент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</w:tbl>
    <w:p w:rsidR="00E916C6" w:rsidRDefault="00E916C6">
      <w:pPr>
        <w:pStyle w:val="41"/>
        <w:numPr>
          <w:ilvl w:val="3"/>
          <w:numId w:val="1"/>
        </w:numPr>
        <w:rPr>
          <w:highlight w:val="white"/>
        </w:rPr>
      </w:pPr>
    </w:p>
    <w:p w:rsidR="00E916C6" w:rsidRDefault="00E916C6"/>
    <w:p w:rsidR="00E916C6" w:rsidRDefault="00E916C6">
      <w:pPr>
        <w:pStyle w:val="41"/>
        <w:numPr>
          <w:ilvl w:val="3"/>
          <w:numId w:val="1"/>
        </w:numPr>
        <w:rPr>
          <w:highlight w:val="white"/>
        </w:rPr>
      </w:pPr>
    </w:p>
    <w:p w:rsidR="00E916C6" w:rsidRDefault="00071BF5">
      <w:pPr>
        <w:pStyle w:val="41"/>
        <w:numPr>
          <w:ilvl w:val="3"/>
          <w:numId w:val="1"/>
        </w:numPr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t>4. Показатели муниципальной программы в разрезе муниципальных образований</w:t>
      </w:r>
    </w:p>
    <w:tbl>
      <w:tblPr>
        <w:tblW w:w="5000" w:type="pct"/>
        <w:tblInd w:w="-109" w:type="dxa"/>
        <w:tblLook w:val="0000" w:firstRow="0" w:lastRow="0" w:firstColumn="0" w:lastColumn="0" w:noHBand="0" w:noVBand="0"/>
      </w:tblPr>
      <w:tblGrid>
        <w:gridCol w:w="656"/>
        <w:gridCol w:w="7086"/>
        <w:gridCol w:w="1181"/>
        <w:gridCol w:w="755"/>
        <w:gridCol w:w="1095"/>
        <w:gridCol w:w="1137"/>
        <w:gridCol w:w="1098"/>
        <w:gridCol w:w="967"/>
        <w:gridCol w:w="1021"/>
        <w:gridCol w:w="924"/>
      </w:tblGrid>
      <w:tr w:rsidR="00E916C6">
        <w:trPr>
          <w:trHeight w:val="683"/>
          <w:tblHeader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п/п</w:t>
            </w:r>
          </w:p>
        </w:tc>
        <w:tc>
          <w:tcPr>
            <w:tcW w:w="7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 xml:space="preserve">Наименование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Белгородской области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Базовое значение</w:t>
            </w:r>
          </w:p>
        </w:tc>
        <w:tc>
          <w:tcPr>
            <w:tcW w:w="6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Значения показателей по годам</w:t>
            </w:r>
          </w:p>
        </w:tc>
      </w:tr>
      <w:tr w:rsidR="00E916C6">
        <w:trPr>
          <w:trHeight w:val="23"/>
          <w:tblHeader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7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значение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2026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2029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2030</w:t>
            </w:r>
          </w:p>
        </w:tc>
      </w:tr>
      <w:tr w:rsidR="00E916C6">
        <w:trPr>
          <w:trHeight w:val="361"/>
          <w:tblHeader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1.</w:t>
            </w:r>
          </w:p>
        </w:tc>
        <w:tc>
          <w:tcPr>
            <w:tcW w:w="15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hd w:val="clear" w:color="auto" w:fill="FFFFFF"/>
              </w:rPr>
              <w:t>Количество реализованных мероприятий по благоустройству территорий Ровеньского района Белгородской области, единиц</w:t>
            </w:r>
          </w:p>
        </w:tc>
      </w:tr>
      <w:tr w:rsidR="00E916C6">
        <w:trPr>
          <w:trHeight w:val="32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Ровеньский район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2023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0</w:t>
            </w:r>
          </w:p>
        </w:tc>
      </w:tr>
    </w:tbl>
    <w:p w:rsidR="00E916C6" w:rsidRDefault="00E916C6">
      <w:pPr>
        <w:rPr>
          <w:rFonts w:ascii="Times New Roman" w:eastAsia="Calibri" w:hAnsi="Times New Roman" w:cs="Times New Roman"/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rPr>
          <w:highlight w:val="white"/>
        </w:rPr>
      </w:pPr>
    </w:p>
    <w:p w:rsidR="00E916C6" w:rsidRDefault="00071BF5">
      <w:pPr>
        <w:pStyle w:val="41"/>
        <w:numPr>
          <w:ilvl w:val="3"/>
          <w:numId w:val="1"/>
        </w:numPr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t>5. Структура муниципальной программы</w:t>
      </w:r>
    </w:p>
    <w:tbl>
      <w:tblPr>
        <w:tblW w:w="15338" w:type="dxa"/>
        <w:tblInd w:w="-58" w:type="dxa"/>
        <w:tblLook w:val="0000" w:firstRow="0" w:lastRow="0" w:firstColumn="0" w:lastColumn="0" w:noHBand="0" w:noVBand="0"/>
      </w:tblPr>
      <w:tblGrid>
        <w:gridCol w:w="784"/>
        <w:gridCol w:w="5053"/>
        <w:gridCol w:w="4999"/>
        <w:gridCol w:w="4502"/>
      </w:tblGrid>
      <w:tr w:rsidR="00E916C6">
        <w:trPr>
          <w:trHeight w:val="800"/>
          <w:tblHeader/>
        </w:trPr>
        <w:tc>
          <w:tcPr>
            <w:tcW w:w="785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br/>
              <w:t>п/п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Задачи структурного элемента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Связь с показателями</w:t>
            </w:r>
          </w:p>
        </w:tc>
      </w:tr>
      <w:tr w:rsidR="00E916C6">
        <w:trPr>
          <w:trHeight w:val="23"/>
        </w:trPr>
        <w:tc>
          <w:tcPr>
            <w:tcW w:w="785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1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2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3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4</w:t>
            </w:r>
          </w:p>
        </w:tc>
      </w:tr>
      <w:tr w:rsidR="00E916C6">
        <w:trPr>
          <w:trHeight w:val="575"/>
        </w:trPr>
        <w:tc>
          <w:tcPr>
            <w:tcW w:w="785" w:type="dxa"/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1.</w:t>
            </w:r>
          </w:p>
        </w:tc>
        <w:tc>
          <w:tcPr>
            <w:tcW w:w="14552" w:type="dxa"/>
            <w:gridSpan w:val="3"/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Муниципальный проект «Формирование комфортной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городской среды»</w:t>
            </w:r>
          </w:p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(Куратор проекта –  Волощенко А.П.)</w:t>
            </w:r>
          </w:p>
        </w:tc>
      </w:tr>
      <w:tr w:rsidR="00E916C6">
        <w:trPr>
          <w:trHeight w:val="699"/>
        </w:trPr>
        <w:tc>
          <w:tcPr>
            <w:tcW w:w="785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rPr>
                <w:rFonts w:eastAsia="Times New Roman" w:cs="Times New Roman"/>
                <w:sz w:val="22"/>
                <w:highlight w:val="white"/>
                <w:lang w:eastAsia="ru-RU"/>
              </w:rPr>
            </w:pPr>
          </w:p>
        </w:tc>
        <w:tc>
          <w:tcPr>
            <w:tcW w:w="10054" w:type="dxa"/>
            <w:gridSpan w:val="2"/>
            <w:shd w:val="clear" w:color="auto" w:fill="auto"/>
            <w:vAlign w:val="center"/>
          </w:tcPr>
          <w:p w:rsidR="00E916C6" w:rsidRDefault="00071BF5">
            <w:pPr>
              <w:pStyle w:val="13"/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spacing w:val="-2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Срок реализации: 2025 – 2030</w:t>
            </w:r>
          </w:p>
        </w:tc>
      </w:tr>
      <w:tr w:rsidR="00E916C6">
        <w:trPr>
          <w:trHeight w:val="4161"/>
        </w:trPr>
        <w:tc>
          <w:tcPr>
            <w:tcW w:w="785" w:type="dxa"/>
            <w:shd w:val="clear" w:color="auto" w:fill="auto"/>
          </w:tcPr>
          <w:p w:rsidR="00E916C6" w:rsidRDefault="00E916C6">
            <w:pPr>
              <w:widowControl w:val="0"/>
              <w:rPr>
                <w:highlight w:val="white"/>
              </w:rPr>
            </w:pPr>
          </w:p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1.1.</w:t>
            </w:r>
          </w:p>
        </w:tc>
        <w:tc>
          <w:tcPr>
            <w:tcW w:w="5054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Задача 1 «Повышение комфортности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городской среды, в том числе общественных пространств»</w:t>
            </w:r>
          </w:p>
        </w:tc>
        <w:tc>
          <w:tcPr>
            <w:tcW w:w="4995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Ежегодно на территории муниципальных образований будут: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- улучшены условия жизни граждан в муниципальных образованиях за счет создания качественных и современных общественных пространств, формирования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 новых возможностей для отдыха, занятия спортом, самореализации людей;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- приведены в нормативное состояние общественные территории в муниципальных образованиях;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- улучшено общее социально-экономическое состояние муниципального образования;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- созданы новые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возможности для развития предпринимательства, туризма в муниципальном образовании</w:t>
            </w:r>
          </w:p>
        </w:tc>
        <w:tc>
          <w:tcPr>
            <w:tcW w:w="4503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Прирост среднего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индекса качества городской среды по отношению к 2023 году.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Количество реализованных мероприятий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br/>
              <w:t xml:space="preserve">по благоустройству территорий поселений Ровеньского района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Белгородской области</w:t>
            </w:r>
          </w:p>
          <w:p w:rsidR="00E916C6" w:rsidRDefault="00E916C6">
            <w:pPr>
              <w:widowControl w:val="0"/>
              <w:ind w:firstLine="851"/>
              <w:jc w:val="both"/>
              <w:rPr>
                <w:rFonts w:eastAsia="Times New Roman" w:cs="Times New Roman"/>
                <w:sz w:val="22"/>
                <w:szCs w:val="22"/>
                <w:highlight w:val="white"/>
                <w:lang w:eastAsia="ru-RU"/>
              </w:rPr>
            </w:pPr>
          </w:p>
        </w:tc>
      </w:tr>
      <w:tr w:rsidR="00E916C6">
        <w:trPr>
          <w:trHeight w:val="23"/>
        </w:trPr>
        <w:tc>
          <w:tcPr>
            <w:tcW w:w="785" w:type="dxa"/>
            <w:shd w:val="clear" w:color="auto" w:fill="auto"/>
          </w:tcPr>
          <w:p w:rsidR="00E916C6" w:rsidRDefault="00E916C6">
            <w:pPr>
              <w:widowControl w:val="0"/>
              <w:ind w:firstLine="22"/>
              <w:rPr>
                <w:highlight w:val="white"/>
              </w:rPr>
            </w:pPr>
          </w:p>
          <w:p w:rsidR="00E916C6" w:rsidRDefault="00071BF5">
            <w:pPr>
              <w:widowControl w:val="0"/>
              <w:ind w:firstLine="22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1.2</w:t>
            </w:r>
          </w:p>
        </w:tc>
        <w:tc>
          <w:tcPr>
            <w:tcW w:w="5054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  <w:tc>
          <w:tcPr>
            <w:tcW w:w="4995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Ежегодно на территории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Ровеньского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 района Белгородской области будут: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- созданы механизмы вовлечения в поселениях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Ровеньского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 района граждан в решение вопросов городского развития;</w:t>
            </w:r>
          </w:p>
          <w:p w:rsidR="00E916C6" w:rsidRDefault="00071BF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white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- увеличено количество населенных пунктов с благоприятной городской средой</w:t>
            </w:r>
          </w:p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</w:tc>
        <w:tc>
          <w:tcPr>
            <w:tcW w:w="4503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Прирост среднего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индекса качества городской среды по отношению к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2023 году.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Количество реализованных мероприятий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br/>
              <w:t>по благоустройству территорий поселений Ровеньского района Белгородской области</w:t>
            </w:r>
          </w:p>
          <w:p w:rsidR="00E916C6" w:rsidRDefault="00E916C6">
            <w:pPr>
              <w:widowControl w:val="0"/>
              <w:ind w:firstLine="851"/>
              <w:jc w:val="both"/>
              <w:rPr>
                <w:rFonts w:eastAsia="Times New Roman" w:cs="Times New Roman"/>
                <w:highlight w:val="white"/>
                <w:lang w:eastAsia="ru-RU"/>
              </w:rPr>
            </w:pPr>
          </w:p>
        </w:tc>
      </w:tr>
      <w:tr w:rsidR="00E916C6">
        <w:trPr>
          <w:trHeight w:val="624"/>
        </w:trPr>
        <w:tc>
          <w:tcPr>
            <w:tcW w:w="785" w:type="dxa"/>
            <w:shd w:val="clear" w:color="auto" w:fill="auto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2.</w:t>
            </w:r>
          </w:p>
        </w:tc>
        <w:tc>
          <w:tcPr>
            <w:tcW w:w="14552" w:type="dxa"/>
            <w:gridSpan w:val="3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Муниципальный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 проект «Решаем вместе» в рамках инициативного бюджетирования»</w:t>
            </w:r>
          </w:p>
          <w:p w:rsidR="00E916C6" w:rsidRDefault="00071BF5">
            <w:pPr>
              <w:widowControl w:val="0"/>
              <w:ind w:firstLine="851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(Куратор проекта – Волощенко А.П.)</w:t>
            </w:r>
          </w:p>
        </w:tc>
      </w:tr>
      <w:tr w:rsidR="00E916C6">
        <w:trPr>
          <w:trHeight w:val="510"/>
        </w:trPr>
        <w:tc>
          <w:tcPr>
            <w:tcW w:w="785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rPr>
                <w:rFonts w:eastAsia="Times New Roman" w:cs="Times New Roman"/>
                <w:sz w:val="22"/>
                <w:highlight w:val="white"/>
                <w:lang w:eastAsia="ru-RU"/>
              </w:rPr>
            </w:pPr>
          </w:p>
        </w:tc>
        <w:tc>
          <w:tcPr>
            <w:tcW w:w="10054" w:type="dxa"/>
            <w:gridSpan w:val="2"/>
            <w:shd w:val="clear" w:color="auto" w:fill="auto"/>
            <w:vAlign w:val="center"/>
          </w:tcPr>
          <w:p w:rsidR="00E916C6" w:rsidRDefault="00E916C6">
            <w:pPr>
              <w:pStyle w:val="13"/>
              <w:widowControl w:val="0"/>
              <w:jc w:val="center"/>
              <w:rPr>
                <w:rFonts w:eastAsia="Calibri"/>
                <w:spacing w:val="-2"/>
                <w:kern w:val="0"/>
                <w:sz w:val="22"/>
                <w:szCs w:val="22"/>
                <w:highlight w:val="white"/>
                <w:lang w:eastAsia="en-US" w:bidi="ar-SA"/>
              </w:rPr>
            </w:pPr>
          </w:p>
          <w:p w:rsidR="00E916C6" w:rsidRDefault="00071BF5">
            <w:pPr>
              <w:pStyle w:val="13"/>
              <w:widowControl w:val="0"/>
              <w:jc w:val="center"/>
              <w:rPr>
                <w:rFonts w:eastAsia="Calibri"/>
                <w:spacing w:val="-2"/>
                <w:kern w:val="0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eastAsia="Calibri"/>
                <w:spacing w:val="-2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  <w:p w:rsidR="00E916C6" w:rsidRDefault="00E916C6">
            <w:pPr>
              <w:pStyle w:val="13"/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4498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Срок реализации: 2025 – 2030</w:t>
            </w:r>
          </w:p>
        </w:tc>
      </w:tr>
      <w:tr w:rsidR="00E916C6">
        <w:trPr>
          <w:trHeight w:val="23"/>
        </w:trPr>
        <w:tc>
          <w:tcPr>
            <w:tcW w:w="785" w:type="dxa"/>
            <w:shd w:val="clear" w:color="auto" w:fill="auto"/>
          </w:tcPr>
          <w:p w:rsidR="00E916C6" w:rsidRDefault="00E916C6">
            <w:pPr>
              <w:widowControl w:val="0"/>
              <w:rPr>
                <w:highlight w:val="white"/>
              </w:rPr>
            </w:pPr>
          </w:p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2.1</w:t>
            </w:r>
          </w:p>
        </w:tc>
        <w:tc>
          <w:tcPr>
            <w:tcW w:w="5054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Задача «Реализация проектов в рамках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lastRenderedPageBreak/>
              <w:t>инициативного бюджетирования»</w:t>
            </w:r>
          </w:p>
        </w:tc>
        <w:tc>
          <w:tcPr>
            <w:tcW w:w="4995" w:type="dxa"/>
            <w:shd w:val="clear" w:color="auto" w:fill="auto"/>
          </w:tcPr>
          <w:p w:rsidR="00E916C6" w:rsidRDefault="00E916C6">
            <w:pPr>
              <w:widowControl w:val="0"/>
              <w:spacing w:line="228" w:lineRule="auto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spacing w:line="228" w:lineRule="auto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На территориях поселений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Ровеньского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lastRenderedPageBreak/>
              <w:t xml:space="preserve">Белгородской области будут реализованы социальнозначимые проекты, имеющие приоритетное значение для жителей поселений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Ровеньского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 района</w:t>
            </w:r>
          </w:p>
        </w:tc>
        <w:tc>
          <w:tcPr>
            <w:tcW w:w="4503" w:type="dxa"/>
            <w:shd w:val="clear" w:color="auto" w:fill="auto"/>
          </w:tcPr>
          <w:p w:rsidR="00E916C6" w:rsidRDefault="00E916C6">
            <w:pPr>
              <w:widowControl w:val="0"/>
              <w:spacing w:line="228" w:lineRule="auto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spacing w:line="228" w:lineRule="auto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Количество реализованных мероприятий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lastRenderedPageBreak/>
              <w:t xml:space="preserve">по благоустройству территорий поселений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Ровеньского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 района Бе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лгородской области.</w:t>
            </w:r>
          </w:p>
          <w:p w:rsidR="00E916C6" w:rsidRDefault="00071BF5">
            <w:pPr>
              <w:widowControl w:val="0"/>
              <w:spacing w:before="20" w:after="20" w:line="228" w:lineRule="auto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Количество реализованных проектов для повышения условий жизни граждан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br/>
              <w:t xml:space="preserve">в поселениях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Ровеньского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района Белгородской области</w:t>
            </w:r>
          </w:p>
        </w:tc>
      </w:tr>
      <w:tr w:rsidR="00E916C6">
        <w:trPr>
          <w:trHeight w:val="624"/>
        </w:trPr>
        <w:tc>
          <w:tcPr>
            <w:tcW w:w="785" w:type="dxa"/>
            <w:shd w:val="clear" w:color="auto" w:fill="auto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lastRenderedPageBreak/>
              <w:t>3.</w:t>
            </w:r>
          </w:p>
        </w:tc>
        <w:tc>
          <w:tcPr>
            <w:tcW w:w="14552" w:type="dxa"/>
            <w:gridSpan w:val="3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Комплекс процессных мероприятий «Создание условий для обеспечения населения качественными услугами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жилищно-коммунального хозяйства»  (Куратор проекта – Волощенко А.П.)</w:t>
            </w:r>
          </w:p>
        </w:tc>
      </w:tr>
      <w:tr w:rsidR="00E916C6">
        <w:trPr>
          <w:trHeight w:val="510"/>
        </w:trPr>
        <w:tc>
          <w:tcPr>
            <w:tcW w:w="785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ind w:firstLine="851"/>
              <w:rPr>
                <w:rFonts w:eastAsia="Times New Roman" w:cs="Times New Roman"/>
                <w:sz w:val="22"/>
                <w:highlight w:val="white"/>
                <w:lang w:eastAsia="ru-RU"/>
              </w:rPr>
            </w:pPr>
          </w:p>
        </w:tc>
        <w:tc>
          <w:tcPr>
            <w:tcW w:w="10054" w:type="dxa"/>
            <w:gridSpan w:val="2"/>
            <w:shd w:val="clear" w:color="auto" w:fill="auto"/>
            <w:vAlign w:val="center"/>
          </w:tcPr>
          <w:p w:rsidR="00E916C6" w:rsidRDefault="00E916C6">
            <w:pPr>
              <w:pStyle w:val="13"/>
              <w:widowControl w:val="0"/>
              <w:jc w:val="center"/>
              <w:rPr>
                <w:highlight w:val="white"/>
              </w:rPr>
            </w:pPr>
          </w:p>
          <w:p w:rsidR="00E916C6" w:rsidRDefault="00071BF5">
            <w:pPr>
              <w:pStyle w:val="13"/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spacing w:val="-2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Срок реализации:2025 – 2030</w:t>
            </w:r>
          </w:p>
        </w:tc>
      </w:tr>
      <w:tr w:rsidR="00E916C6">
        <w:trPr>
          <w:trHeight w:val="23"/>
        </w:trPr>
        <w:tc>
          <w:tcPr>
            <w:tcW w:w="785" w:type="dxa"/>
            <w:shd w:val="clear" w:color="auto" w:fill="auto"/>
          </w:tcPr>
          <w:p w:rsidR="00E916C6" w:rsidRDefault="00E916C6">
            <w:pPr>
              <w:widowControl w:val="0"/>
              <w:rPr>
                <w:highlight w:val="white"/>
              </w:rPr>
            </w:pPr>
          </w:p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3.1.</w:t>
            </w:r>
          </w:p>
        </w:tc>
        <w:tc>
          <w:tcPr>
            <w:tcW w:w="5054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Задача 1. «Повышение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надежности и эффективности установок наружного освещения»</w:t>
            </w:r>
          </w:p>
        </w:tc>
        <w:tc>
          <w:tcPr>
            <w:tcW w:w="4995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Поддержание нормируемых светотехнических параметров установок наружного освещения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br/>
              <w:t>и заданных графиков режимов их работы, обеспечение бесперебойной и надежной работы установок, предотвращение их пр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еждевременного износа путем своевременного выполнения обязательных регламентных работ, выявление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br/>
              <w:t>и устранение возникающих неисправностей</w:t>
            </w:r>
          </w:p>
          <w:p w:rsidR="00E916C6" w:rsidRDefault="00E916C6">
            <w:pPr>
              <w:widowControl w:val="0"/>
              <w:jc w:val="both"/>
              <w:rPr>
                <w:rFonts w:eastAsia="Times New Roman" w:cs="Times New Roman"/>
                <w:sz w:val="12"/>
                <w:szCs w:val="12"/>
                <w:highlight w:val="white"/>
                <w:lang w:eastAsia="ru-RU"/>
              </w:rPr>
            </w:pPr>
          </w:p>
        </w:tc>
        <w:tc>
          <w:tcPr>
            <w:tcW w:w="4503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Количество светоточек на территории населенных пунктов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Ровеньского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 района Белгородской области</w:t>
            </w:r>
          </w:p>
          <w:p w:rsidR="00E916C6" w:rsidRDefault="00E916C6">
            <w:pPr>
              <w:widowControl w:val="0"/>
              <w:ind w:firstLine="851"/>
              <w:jc w:val="both"/>
              <w:rPr>
                <w:rFonts w:eastAsia="Times New Roman" w:cs="Times New Roman"/>
                <w:sz w:val="22"/>
                <w:highlight w:val="white"/>
                <w:lang w:eastAsia="ru-RU"/>
              </w:rPr>
            </w:pPr>
          </w:p>
        </w:tc>
      </w:tr>
      <w:tr w:rsidR="00E916C6">
        <w:trPr>
          <w:trHeight w:val="23"/>
        </w:trPr>
        <w:tc>
          <w:tcPr>
            <w:tcW w:w="785" w:type="dxa"/>
            <w:shd w:val="clear" w:color="auto" w:fill="auto"/>
          </w:tcPr>
          <w:p w:rsidR="00E916C6" w:rsidRDefault="00E916C6">
            <w:pPr>
              <w:widowControl w:val="0"/>
              <w:rPr>
                <w:highlight w:val="white"/>
              </w:rPr>
            </w:pPr>
          </w:p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3.2.</w:t>
            </w:r>
          </w:p>
        </w:tc>
        <w:tc>
          <w:tcPr>
            <w:tcW w:w="5054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4995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Погребение умершего и оказание услуг по погребению специализированными службами по вопросам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похоронного дела</w:t>
            </w:r>
          </w:p>
        </w:tc>
        <w:tc>
          <w:tcPr>
            <w:tcW w:w="4503" w:type="dxa"/>
            <w:shd w:val="clear" w:color="auto" w:fill="auto"/>
          </w:tcPr>
          <w:p w:rsidR="00E916C6" w:rsidRDefault="00E916C6">
            <w:pPr>
              <w:widowControl w:val="0"/>
              <w:jc w:val="both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Доля компенсационных расходов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</w:tr>
    </w:tbl>
    <w:p w:rsidR="00E916C6" w:rsidRDefault="00E916C6">
      <w:pPr>
        <w:rPr>
          <w:rFonts w:ascii="Times New Roman" w:hAnsi="Times New Roman" w:cs="Times New Roman"/>
          <w:b/>
          <w:sz w:val="2"/>
          <w:szCs w:val="2"/>
          <w:highlight w:val="white"/>
        </w:rPr>
      </w:pPr>
    </w:p>
    <w:p w:rsidR="00E916C6" w:rsidRDefault="00E916C6">
      <w:pPr>
        <w:pStyle w:val="12"/>
        <w:ind w:left="0" w:firstLine="709"/>
        <w:rPr>
          <w:rFonts w:ascii="Times New Roman" w:hAnsi="Times New Roman" w:cs="Times New Roman"/>
          <w:b/>
          <w:sz w:val="2"/>
          <w:szCs w:val="2"/>
          <w:highlight w:val="white"/>
        </w:rPr>
      </w:pPr>
    </w:p>
    <w:p w:rsidR="00E916C6" w:rsidRDefault="00E916C6">
      <w:pPr>
        <w:pStyle w:val="12"/>
        <w:ind w:left="0" w:firstLine="709"/>
        <w:rPr>
          <w:highlight w:val="white"/>
        </w:rPr>
      </w:pPr>
    </w:p>
    <w:p w:rsidR="00E916C6" w:rsidRDefault="00071BF5">
      <w:pPr>
        <w:rPr>
          <w:rFonts w:ascii="Times New Roman" w:hAnsi="Times New Roman" w:cs="Times New Roman"/>
          <w:b/>
          <w:highlight w:val="white"/>
        </w:rPr>
      </w:pPr>
      <w:r>
        <w:br w:type="page"/>
      </w:r>
    </w:p>
    <w:p w:rsidR="00E916C6" w:rsidRDefault="00071BF5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  <w:r>
        <w:rPr>
          <w:b/>
          <w:shd w:val="clear" w:color="auto" w:fill="FFFFFF"/>
        </w:rPr>
        <w:lastRenderedPageBreak/>
        <w:t xml:space="preserve">6. Финансовое обеспечение муниципальной программы </w:t>
      </w:r>
    </w:p>
    <w:p w:rsidR="00E916C6" w:rsidRDefault="00E916C6">
      <w:pPr>
        <w:jc w:val="right"/>
        <w:rPr>
          <w:rFonts w:ascii="Times New Roman" w:hAnsi="Times New Roman" w:cs="Times New Roman"/>
          <w:highlight w:val="white"/>
        </w:rPr>
      </w:pPr>
    </w:p>
    <w:tbl>
      <w:tblPr>
        <w:tblW w:w="4950" w:type="pct"/>
        <w:jc w:val="center"/>
        <w:tblLook w:val="0000" w:firstRow="0" w:lastRow="0" w:firstColumn="0" w:lastColumn="0" w:noHBand="0" w:noVBand="0"/>
      </w:tblPr>
      <w:tblGrid>
        <w:gridCol w:w="4289"/>
        <w:gridCol w:w="1673"/>
        <w:gridCol w:w="1344"/>
        <w:gridCol w:w="1485"/>
        <w:gridCol w:w="1443"/>
        <w:gridCol w:w="1369"/>
        <w:gridCol w:w="1326"/>
        <w:gridCol w:w="1392"/>
        <w:gridCol w:w="1440"/>
      </w:tblGrid>
      <w:tr w:rsidR="00E916C6">
        <w:trPr>
          <w:trHeight w:val="333"/>
          <w:tblHeader/>
          <w:jc w:val="center"/>
        </w:trPr>
        <w:tc>
          <w:tcPr>
            <w:tcW w:w="4233" w:type="dxa"/>
            <w:vMerge w:val="restart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Наименование государственной программы, структурного элемента, источни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к финансового обеспечения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Код бюджетной классификации</w:t>
            </w:r>
          </w:p>
        </w:tc>
        <w:tc>
          <w:tcPr>
            <w:tcW w:w="9671" w:type="dxa"/>
            <w:gridSpan w:val="7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Объем финансового обеспечения по годам реализации, тыс. рублей</w:t>
            </w:r>
          </w:p>
        </w:tc>
      </w:tr>
      <w:tr w:rsidR="00E916C6">
        <w:trPr>
          <w:trHeight w:val="619"/>
          <w:tblHeader/>
          <w:jc w:val="center"/>
        </w:trPr>
        <w:tc>
          <w:tcPr>
            <w:tcW w:w="4233" w:type="dxa"/>
            <w:vMerge/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2025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2026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2027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2028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2029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2030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Всего</w:t>
            </w:r>
          </w:p>
        </w:tc>
      </w:tr>
      <w:tr w:rsidR="00E916C6">
        <w:trPr>
          <w:trHeight w:val="282"/>
          <w:tblHeader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4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</w:t>
            </w:r>
          </w:p>
        </w:tc>
      </w:tr>
      <w:tr w:rsidR="00E916C6">
        <w:trPr>
          <w:trHeight w:val="1091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Муниципальная программа «Формирование современной городской среды на территории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Ровеньского района район Белгородской области» (всего), в том числе: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E916C6" w:rsidRDefault="00E916C6">
            <w:pPr>
              <w:widowControl w:val="0"/>
              <w:jc w:val="center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11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8480,8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40 669,2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49186,0</w:t>
            </w:r>
          </w:p>
        </w:tc>
      </w:tr>
      <w:tr w:rsidR="00E916C6">
        <w:trPr>
          <w:trHeight w:val="743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rFonts w:ascii="Times New Roman" w:eastAsia="Calibri" w:hAnsi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8480,8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pStyle w:val="13"/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0"/>
                <w:shd w:val="clear" w:color="auto" w:fill="FFFFFF"/>
                <w:lang w:eastAsia="en-US" w:bidi="ar-SA"/>
              </w:rPr>
              <w:t>26106,6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34623,4</w:t>
            </w:r>
          </w:p>
        </w:tc>
      </w:tr>
      <w:tr w:rsidR="00E916C6">
        <w:trPr>
          <w:trHeight w:val="343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rFonts w:ascii="Times New Roman" w:eastAsia="Calibri" w:hAnsi="Times New Roman" w:cs="Arial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14562,6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14562,6</w:t>
            </w:r>
          </w:p>
        </w:tc>
      </w:tr>
      <w:tr w:rsidR="00E916C6">
        <w:trPr>
          <w:trHeight w:val="399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jc w:val="both"/>
              <w:rPr>
                <w:rFonts w:ascii="Times New Roman" w:eastAsia="Calibri" w:hAnsi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</w:tr>
      <w:tr w:rsidR="00E916C6">
        <w:trPr>
          <w:trHeight w:val="399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</w:pPr>
            <w:r>
              <w:rPr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</w:tr>
      <w:tr w:rsidR="00E916C6">
        <w:trPr>
          <w:trHeight w:val="913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Муниципальный проект «Формирование комфортной городской среды» </w:t>
            </w:r>
            <w:r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(всего), в том числе: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E916C6" w:rsidRDefault="00E916C6">
            <w:pPr>
              <w:widowControl w:val="0"/>
              <w:jc w:val="center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11  1 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И4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40660,2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40660,2</w:t>
            </w:r>
          </w:p>
        </w:tc>
      </w:tr>
      <w:tr w:rsidR="00E916C6">
        <w:trPr>
          <w:trHeight w:val="805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rFonts w:ascii="Times New Roman" w:eastAsia="Calibri" w:hAnsi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26097,6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firstLine="112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26097,6</w:t>
            </w:r>
          </w:p>
        </w:tc>
      </w:tr>
      <w:tr w:rsidR="00E916C6">
        <w:trPr>
          <w:trHeight w:val="345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rFonts w:ascii="Times New Roman" w:eastAsia="Calibri" w:hAnsi="Times New Roman" w:cs="Arial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14562,6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14562,6</w:t>
            </w:r>
          </w:p>
        </w:tc>
      </w:tr>
      <w:tr w:rsidR="00E916C6">
        <w:trPr>
          <w:trHeight w:val="345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jc w:val="both"/>
              <w:rPr>
                <w:rFonts w:ascii="Times New Roman" w:eastAsia="Calibri" w:hAnsi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firstLine="112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</w:tr>
      <w:tr w:rsidR="00E916C6">
        <w:trPr>
          <w:trHeight w:val="345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</w:pPr>
            <w:r>
              <w:rPr>
                <w:sz w:val="20"/>
                <w:szCs w:val="20"/>
              </w:rPr>
              <w:t xml:space="preserve">Объем налоговых расходов, </w:t>
            </w:r>
            <w:r>
              <w:rPr>
                <w:sz w:val="20"/>
                <w:szCs w:val="20"/>
              </w:rPr>
              <w:t>предусмотренных в рамках муниципальной программы (справочно)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ind w:right="-106"/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right="-106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right="-106"/>
              <w:jc w:val="center"/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right="-106"/>
              <w:jc w:val="center"/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right="-106"/>
              <w:jc w:val="center"/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right="-106"/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firstLine="112"/>
              <w:jc w:val="center"/>
            </w:pPr>
          </w:p>
        </w:tc>
      </w:tr>
      <w:tr w:rsidR="00E916C6">
        <w:trPr>
          <w:trHeight w:val="960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Муниципальный проект «Решаем вместе»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br/>
              <w:t xml:space="preserve">в рамках инициативного бюджетирования» </w:t>
            </w:r>
            <w:r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(всего), в том числе: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E916C6" w:rsidRDefault="00E916C6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lang w:eastAsia="en-US" w:bidi="ar-SA"/>
              </w:rPr>
            </w:pP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11  2  01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8471,8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firstLine="1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8471,8</w:t>
            </w:r>
          </w:p>
        </w:tc>
      </w:tr>
      <w:tr w:rsidR="00E916C6">
        <w:trPr>
          <w:trHeight w:val="806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rFonts w:ascii="Times New Roman" w:eastAsia="Calibri" w:hAnsi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lastRenderedPageBreak/>
              <w:t xml:space="preserve">- межбюджетные трансферты из областного и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t>федерального бюджета (справочно)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ind w:firstLine="851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t>8471,8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t>8471,8</w:t>
            </w:r>
          </w:p>
        </w:tc>
      </w:tr>
      <w:tr w:rsidR="00E916C6">
        <w:trPr>
          <w:trHeight w:val="345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rFonts w:ascii="Times New Roman" w:eastAsia="Calibri" w:hAnsi="Times New Roman" w:cs="Arial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ind w:firstLine="851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</w:tr>
      <w:tr w:rsidR="00E916C6">
        <w:trPr>
          <w:trHeight w:val="356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jc w:val="both"/>
              <w:rPr>
                <w:rFonts w:ascii="Times New Roman" w:eastAsia="Calibri" w:hAnsi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ind w:firstLine="851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firstLine="112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</w:tr>
      <w:tr w:rsidR="00E916C6">
        <w:trPr>
          <w:trHeight w:val="738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</w:pPr>
            <w:r>
              <w:rPr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ind w:firstLine="851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firstLine="112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</w:tr>
      <w:tr w:rsidR="00E916C6">
        <w:trPr>
          <w:trHeight w:val="1080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Комплекс процессных мероприятий «Создание условий для обеспечения населения качественными услугами жилищно-коммунального хозяйства» </w:t>
            </w:r>
            <w:r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(всего), в том числе: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E916C6" w:rsidRDefault="00E916C6">
            <w:pPr>
              <w:widowControl w:val="0"/>
              <w:jc w:val="center"/>
              <w:rPr>
                <w:highlight w:val="white"/>
              </w:rPr>
            </w:pP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11  4  01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9,0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54,0</w:t>
            </w:r>
          </w:p>
        </w:tc>
      </w:tr>
      <w:tr w:rsidR="00E916C6">
        <w:trPr>
          <w:trHeight w:val="729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rFonts w:ascii="Times New Roman" w:eastAsia="Calibri" w:hAnsi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t xml:space="preserve">- межбюджетные трансферты из областного и федерального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t>бюджета (справочно)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9,0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9,0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54,0</w:t>
            </w:r>
          </w:p>
        </w:tc>
      </w:tr>
      <w:tr w:rsidR="00E916C6">
        <w:trPr>
          <w:trHeight w:val="285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rFonts w:ascii="Times New Roman" w:eastAsia="Calibri" w:hAnsi="Times New Roman" w:cs="Arial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</w:tr>
      <w:tr w:rsidR="00E916C6">
        <w:trPr>
          <w:trHeight w:val="285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jc w:val="both"/>
              <w:rPr>
                <w:rFonts w:ascii="Times New Roman" w:eastAsia="Calibri" w:hAnsi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napToGrid w:val="0"/>
              <w:ind w:right="-106"/>
              <w:jc w:val="center"/>
              <w:rPr>
                <w:highlight w:val="white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firstLine="112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0</w:t>
            </w:r>
          </w:p>
        </w:tc>
      </w:tr>
      <w:tr w:rsidR="00E916C6">
        <w:trPr>
          <w:trHeight w:val="285"/>
          <w:jc w:val="center"/>
        </w:trPr>
        <w:tc>
          <w:tcPr>
            <w:tcW w:w="4233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spacing w:line="228" w:lineRule="auto"/>
            </w:pPr>
            <w:r>
              <w:rPr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40" w:type="dxa"/>
            <w:vMerge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ind w:right="-106"/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right="-106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right="-106"/>
              <w:jc w:val="center"/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right="-106"/>
              <w:jc w:val="center"/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right="-106"/>
              <w:jc w:val="center"/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right="-106"/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916C6" w:rsidRDefault="00E916C6">
            <w:pPr>
              <w:widowControl w:val="0"/>
              <w:ind w:firstLine="112"/>
              <w:jc w:val="center"/>
            </w:pPr>
          </w:p>
        </w:tc>
      </w:tr>
    </w:tbl>
    <w:p w:rsidR="00E916C6" w:rsidRDefault="00E916C6">
      <w:pPr>
        <w:sectPr w:rsidR="00E916C6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709" w:footer="709" w:gutter="0"/>
          <w:pgNumType w:start="18"/>
          <w:cols w:space="720"/>
          <w:formProt w:val="0"/>
          <w:titlePg/>
          <w:docGrid w:linePitch="360"/>
        </w:sectPr>
      </w:pPr>
    </w:p>
    <w:p w:rsidR="00E916C6" w:rsidRDefault="00071BF5">
      <w:pPr>
        <w:pStyle w:val="31"/>
        <w:numPr>
          <w:ilvl w:val="2"/>
          <w:numId w:val="1"/>
        </w:numPr>
        <w:rPr>
          <w:highlight w:val="white"/>
        </w:rPr>
      </w:pPr>
      <w:r>
        <w:rPr>
          <w:sz w:val="27"/>
          <w:szCs w:val="27"/>
          <w:shd w:val="clear" w:color="auto" w:fill="FFFFFF"/>
          <w:lang w:val="en-US"/>
        </w:rPr>
        <w:lastRenderedPageBreak/>
        <w:t>III</w:t>
      </w:r>
      <w:r>
        <w:rPr>
          <w:sz w:val="27"/>
          <w:szCs w:val="27"/>
          <w:shd w:val="clear" w:color="auto" w:fill="FFFFFF"/>
        </w:rPr>
        <w:t>. Паспорт муниципального проекта «Формирование комфортной городской среды»</w:t>
      </w:r>
    </w:p>
    <w:p w:rsidR="00E916C6" w:rsidRDefault="00071BF5">
      <w:pPr>
        <w:jc w:val="center"/>
        <w:rPr>
          <w:highlight w:val="white"/>
        </w:rPr>
      </w:pPr>
      <w:r>
        <w:rPr>
          <w:rFonts w:ascii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(далее – муниципальный проект 1)</w:t>
      </w:r>
    </w:p>
    <w:p w:rsidR="00E916C6" w:rsidRDefault="00071BF5">
      <w:pPr>
        <w:pStyle w:val="41"/>
        <w:numPr>
          <w:ilvl w:val="3"/>
          <w:numId w:val="1"/>
        </w:numPr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t>1. Основные положения</w:t>
      </w:r>
    </w:p>
    <w:tbl>
      <w:tblPr>
        <w:tblW w:w="5000" w:type="pct"/>
        <w:tblInd w:w="-109" w:type="dxa"/>
        <w:tblLook w:val="0000" w:firstRow="0" w:lastRow="0" w:firstColumn="0" w:lastColumn="0" w:noHBand="0" w:noVBand="0"/>
      </w:tblPr>
      <w:tblGrid>
        <w:gridCol w:w="5598"/>
        <w:gridCol w:w="694"/>
        <w:gridCol w:w="2964"/>
        <w:gridCol w:w="6"/>
        <w:gridCol w:w="2439"/>
        <w:gridCol w:w="1983"/>
        <w:gridCol w:w="2236"/>
      </w:tblGrid>
      <w:tr w:rsidR="00E916C6">
        <w:trPr>
          <w:cantSplit/>
          <w:trHeight w:val="721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Краткое наименование муниципального проекта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Срок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реализации проекта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01.01.2025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31.12.2030</w:t>
            </w:r>
          </w:p>
        </w:tc>
      </w:tr>
      <w:tr w:rsidR="00E916C6">
        <w:trPr>
          <w:cantSplit/>
          <w:trHeight w:val="1259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Куратор муниципального проекта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Волощенко Александр Петрович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заместитель главы администрации  Ровеньского района — начальник управления капитального строительства, транспорта, ЖКХ и топливно-энергетического </w:t>
            </w: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комплекса администрации Ровеньского района</w:t>
            </w:r>
          </w:p>
        </w:tc>
      </w:tr>
      <w:tr w:rsidR="00E916C6">
        <w:trPr>
          <w:cantSplit/>
          <w:trHeight w:val="655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Руководитель муниципального проекта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Приколота Максим Викторович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начальник отдела ЖКХ и благоустройства УКС администрации Ровеньского района</w:t>
            </w:r>
          </w:p>
        </w:tc>
      </w:tr>
      <w:tr w:rsidR="00E916C6">
        <w:trPr>
          <w:cantSplit/>
          <w:trHeight w:val="663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Администратор муниципального проекта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Сподина  Татьяна Борисовна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специалист отдела ЖКХ и благоустройства УКС администрации Ровеньского района</w:t>
            </w:r>
          </w:p>
        </w:tc>
      </w:tr>
      <w:tr w:rsidR="00E916C6">
        <w:trPr>
          <w:cantSplit/>
          <w:trHeight w:val="392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</w:t>
            </w:r>
          </w:p>
        </w:tc>
      </w:tr>
      <w:tr w:rsidR="00E916C6">
        <w:trPr>
          <w:cantSplit/>
          <w:trHeight w:val="450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Целевые группы</w:t>
            </w:r>
          </w:p>
        </w:tc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Население муниципального района « Ровеньский район» Белгородской области</w:t>
            </w:r>
          </w:p>
        </w:tc>
      </w:tr>
      <w:tr w:rsidR="00E916C6">
        <w:trPr>
          <w:cantSplit/>
          <w:trHeight w:val="954"/>
        </w:trPr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Связь с государственными программами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Белгородской области и с муниципальными программами Ровеньского района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Государственная  программа Белгородской области</w:t>
            </w:r>
          </w:p>
        </w:tc>
        <w:tc>
          <w:tcPr>
            <w:tcW w:w="6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Формирование современной городской среды на территории Белгородской области</w:t>
            </w:r>
          </w:p>
        </w:tc>
      </w:tr>
      <w:tr w:rsidR="00E916C6">
        <w:trPr>
          <w:cantSplit/>
          <w:trHeight w:val="956"/>
        </w:trPr>
        <w:tc>
          <w:tcPr>
            <w:tcW w:w="5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Государственная программа  Белгородской области</w:t>
            </w:r>
          </w:p>
        </w:tc>
        <w:tc>
          <w:tcPr>
            <w:tcW w:w="6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</w:rPr>
              <w:t xml:space="preserve">Обеспечение доступным и комфортным жильем </w:t>
            </w:r>
            <w:r>
              <w:rPr>
                <w:rFonts w:ascii="Times New Roman" w:eastAsia="Arial Unicode MS" w:hAnsi="Times New Roman" w:cs="Times New Roman"/>
                <w:shd w:val="clear" w:color="auto" w:fill="FFFFFF"/>
              </w:rPr>
              <w:br/>
              <w:t>Белгородской области</w:t>
            </w:r>
          </w:p>
        </w:tc>
      </w:tr>
    </w:tbl>
    <w:p w:rsidR="00E916C6" w:rsidRDefault="00E916C6">
      <w:pPr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</w:p>
    <w:p w:rsidR="00E916C6" w:rsidRDefault="00E916C6">
      <w:pPr>
        <w:pStyle w:val="12"/>
        <w:ind w:left="0" w:firstLine="709"/>
        <w:rPr>
          <w:highlight w:val="white"/>
        </w:rPr>
      </w:pPr>
    </w:p>
    <w:p w:rsidR="00E916C6" w:rsidRDefault="00071BF5">
      <w:pPr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</w:p>
    <w:p w:rsidR="00E916C6" w:rsidRDefault="00071BF5">
      <w:pPr>
        <w:rPr>
          <w:rFonts w:ascii="Times New Roman" w:hAnsi="Times New Roman" w:cs="Times New Roman"/>
          <w:b/>
          <w:highlight w:val="white"/>
          <w:lang w:eastAsia="ru-RU"/>
        </w:rPr>
      </w:pPr>
      <w:r>
        <w:br w:type="page"/>
      </w:r>
    </w:p>
    <w:p w:rsidR="00E916C6" w:rsidRDefault="00071BF5">
      <w:pPr>
        <w:pStyle w:val="41"/>
        <w:numPr>
          <w:ilvl w:val="3"/>
          <w:numId w:val="1"/>
        </w:numPr>
        <w:spacing w:before="0"/>
        <w:rPr>
          <w:highlight w:val="white"/>
        </w:rPr>
      </w:pPr>
      <w:r>
        <w:rPr>
          <w:b/>
          <w:sz w:val="27"/>
          <w:szCs w:val="27"/>
          <w:shd w:val="clear" w:color="auto" w:fill="FFFFFF"/>
        </w:rPr>
        <w:lastRenderedPageBreak/>
        <w:t>2. Показатели муниципального проекта 1</w:t>
      </w:r>
    </w:p>
    <w:tbl>
      <w:tblPr>
        <w:tblW w:w="15720" w:type="dxa"/>
        <w:tblInd w:w="-103" w:type="dxa"/>
        <w:tblLook w:val="0000" w:firstRow="0" w:lastRow="0" w:firstColumn="0" w:lastColumn="0" w:noHBand="0" w:noVBand="0"/>
      </w:tblPr>
      <w:tblGrid>
        <w:gridCol w:w="562"/>
        <w:gridCol w:w="3955"/>
        <w:gridCol w:w="993"/>
        <w:gridCol w:w="1555"/>
        <w:gridCol w:w="992"/>
        <w:gridCol w:w="992"/>
        <w:gridCol w:w="687"/>
        <w:gridCol w:w="626"/>
        <w:gridCol w:w="672"/>
        <w:gridCol w:w="672"/>
        <w:gridCol w:w="625"/>
        <w:gridCol w:w="667"/>
        <w:gridCol w:w="693"/>
        <w:gridCol w:w="20"/>
        <w:gridCol w:w="2009"/>
      </w:tblGrid>
      <w:tr w:rsidR="00E916C6">
        <w:trPr>
          <w:trHeight w:val="2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left="-142" w:right="-69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№п/п</w:t>
            </w: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left="-150" w:right="-114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Показатели муниципального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left="-106" w:right="-103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Уровень показателя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left="-108" w:right="-105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 xml:space="preserve">Признак </w:t>
            </w:r>
            <w:r>
              <w:rPr>
                <w:b/>
                <w:spacing w:val="-1"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возрастания 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Единица 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 xml:space="preserve"> измерения </w:t>
            </w:r>
            <w:r>
              <w:rPr>
                <w:b/>
                <w:spacing w:val="-1"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(по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ОКЕИ)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Базовое значение</w:t>
            </w:r>
          </w:p>
        </w:tc>
        <w:tc>
          <w:tcPr>
            <w:tcW w:w="3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Период, год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left="-107" w:right="-108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Нарастающий итог</w:t>
            </w:r>
          </w:p>
        </w:tc>
      </w:tr>
      <w:tr w:rsidR="00E916C6">
        <w:trPr>
          <w:trHeight w:val="461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значение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год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2030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</w:tr>
      <w:tr w:rsidR="00E916C6">
        <w:trPr>
          <w:trHeight w:val="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napToGrid w:val="0"/>
              <w:spacing w:before="40" w:after="4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13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14</w:t>
            </w:r>
          </w:p>
        </w:tc>
      </w:tr>
      <w:tr w:rsidR="00E916C6">
        <w:trPr>
          <w:trHeight w:val="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151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E916C6">
        <w:trPr>
          <w:trHeight w:val="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Количество населенных пунктов с благоприятной городской </w:t>
            </w: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средой с численностью населения свыше 1000 человек.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ГП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Нет</w:t>
            </w:r>
          </w:p>
        </w:tc>
      </w:tr>
      <w:tr w:rsidR="00E916C6">
        <w:trPr>
          <w:trHeight w:val="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Индекс качества городской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ГП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Нет</w:t>
            </w:r>
          </w:p>
        </w:tc>
      </w:tr>
      <w:tr w:rsidR="00E916C6">
        <w:trPr>
          <w:trHeight w:val="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1.3.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Доля населенных пунктов с благоприятной средой от общего </w:t>
            </w: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количества населенных пунктов (индекс качества городской среды - выше 50%)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ГП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Нет</w:t>
            </w:r>
          </w:p>
        </w:tc>
      </w:tr>
      <w:tr w:rsidR="00E916C6">
        <w:trPr>
          <w:trHeight w:val="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1.4.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ГП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Да</w:t>
            </w:r>
          </w:p>
        </w:tc>
      </w:tr>
      <w:tr w:rsidR="00E916C6">
        <w:trPr>
          <w:trHeight w:val="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151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Задача 2 «Создание </w:t>
            </w: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E916C6">
        <w:trPr>
          <w:trHeight w:val="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2.1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Доля объема закупок оборудования, имеющего российское происхождение, в том числе оборудования, закупаемого при </w:t>
            </w: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ГП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Нет</w:t>
            </w:r>
          </w:p>
        </w:tc>
      </w:tr>
      <w:tr w:rsidR="00E916C6">
        <w:trPr>
          <w:trHeight w:val="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2.2.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Доля граждан, принявших участие в решении вопросов </w:t>
            </w: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ФП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Нет</w:t>
            </w:r>
          </w:p>
        </w:tc>
      </w:tr>
      <w:tr w:rsidR="00E916C6">
        <w:trPr>
          <w:trHeight w:val="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2.3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Прирост среднего индекса качества городской среды по отношению к 2023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ГП области, ВДЛ, МП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Нет</w:t>
            </w:r>
          </w:p>
        </w:tc>
      </w:tr>
    </w:tbl>
    <w:p w:rsidR="00E916C6" w:rsidRDefault="00071BF5">
      <w:pPr>
        <w:rPr>
          <w:rFonts w:ascii="Times New Roman" w:hAnsi="Times New Roman" w:cs="Times New Roman"/>
          <w:highlight w:val="white"/>
          <w:lang w:eastAsia="ru-RU"/>
        </w:rPr>
      </w:pPr>
      <w:r>
        <w:br w:type="page"/>
      </w:r>
    </w:p>
    <w:p w:rsidR="00E916C6" w:rsidRDefault="00071BF5">
      <w:pPr>
        <w:pStyle w:val="41"/>
        <w:numPr>
          <w:ilvl w:val="3"/>
          <w:numId w:val="1"/>
        </w:numPr>
        <w:spacing w:before="0"/>
        <w:rPr>
          <w:highlight w:val="white"/>
        </w:rPr>
      </w:pPr>
      <w:r>
        <w:rPr>
          <w:b/>
          <w:shd w:val="clear" w:color="auto" w:fill="FFFFFF"/>
        </w:rPr>
        <w:lastRenderedPageBreak/>
        <w:t>3. Помесячный план достижения показателей муниципального проекта1 в 2025 году</w:t>
      </w:r>
    </w:p>
    <w:tbl>
      <w:tblPr>
        <w:tblW w:w="15638" w:type="dxa"/>
        <w:tblInd w:w="-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03"/>
        <w:gridCol w:w="4274"/>
        <w:gridCol w:w="1191"/>
        <w:gridCol w:w="1492"/>
        <w:gridCol w:w="592"/>
        <w:gridCol w:w="588"/>
        <w:gridCol w:w="588"/>
        <w:gridCol w:w="596"/>
        <w:gridCol w:w="599"/>
        <w:gridCol w:w="594"/>
        <w:gridCol w:w="588"/>
        <w:gridCol w:w="596"/>
        <w:gridCol w:w="588"/>
        <w:gridCol w:w="594"/>
        <w:gridCol w:w="588"/>
        <w:gridCol w:w="24"/>
        <w:gridCol w:w="1543"/>
      </w:tblGrid>
      <w:tr w:rsidR="00E916C6">
        <w:trPr>
          <w:trHeight w:val="23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№п/п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Показатели муниципального 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проекта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Уровень показателя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 измерения (по ОКЕИ)</w:t>
            </w:r>
          </w:p>
        </w:tc>
        <w:tc>
          <w:tcPr>
            <w:tcW w:w="65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Плановые значения по месяцам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На конец 2025года</w:t>
            </w:r>
          </w:p>
        </w:tc>
      </w:tr>
      <w:tr w:rsidR="00E916C6">
        <w:trPr>
          <w:trHeight w:val="2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jc w:val="center"/>
              <w:rPr>
                <w:sz w:val="22"/>
                <w:szCs w:val="16"/>
                <w:highlight w:val="white"/>
              </w:rPr>
            </w:pPr>
          </w:p>
        </w:tc>
        <w:tc>
          <w:tcPr>
            <w:tcW w:w="4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jc w:val="center"/>
              <w:rPr>
                <w:sz w:val="22"/>
                <w:szCs w:val="16"/>
                <w:highlight w:val="white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jc w:val="center"/>
              <w:rPr>
                <w:sz w:val="22"/>
                <w:szCs w:val="16"/>
                <w:highlight w:val="white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jc w:val="center"/>
              <w:rPr>
                <w:sz w:val="22"/>
                <w:szCs w:val="16"/>
                <w:highlight w:val="white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янв.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фев.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март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апр.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май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июнь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авг.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сен.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окт.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ноя.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jc w:val="center"/>
              <w:rPr>
                <w:sz w:val="22"/>
                <w:szCs w:val="16"/>
                <w:highlight w:val="white"/>
              </w:rPr>
            </w:pPr>
          </w:p>
        </w:tc>
      </w:tr>
      <w:tr w:rsidR="00E916C6">
        <w:trPr>
          <w:trHeight w:val="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150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E916C6">
        <w:trPr>
          <w:trHeight w:val="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1.1.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Количество населенных пунктов с благоприятной городской средой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Единица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0</w:t>
            </w:r>
          </w:p>
        </w:tc>
      </w:tr>
      <w:tr w:rsidR="00E916C6">
        <w:trPr>
          <w:trHeight w:val="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1.2.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Индекс качества городской среды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Балл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0</w:t>
            </w:r>
          </w:p>
        </w:tc>
      </w:tr>
      <w:tr w:rsidR="00E916C6">
        <w:trPr>
          <w:trHeight w:val="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1.3.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Доля населенных пунктов с благоприятной средой от общего количества городов </w:t>
            </w: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(индекс качества городской среды - выше 50%)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Процент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0</w:t>
            </w:r>
          </w:p>
        </w:tc>
      </w:tr>
      <w:tr w:rsidR="00E916C6">
        <w:trPr>
          <w:trHeight w:val="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1.4.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Количество благоустроенных общественных территорий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Единица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0</w:t>
            </w:r>
          </w:p>
        </w:tc>
      </w:tr>
      <w:tr w:rsidR="00E916C6">
        <w:trPr>
          <w:trHeight w:val="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150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Задача 2 «Создание механизмов развития комфортной городской среды, комплексного 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развития населенных пунктов с учетом индекса качества городской среды»</w:t>
            </w:r>
          </w:p>
        </w:tc>
      </w:tr>
      <w:tr w:rsidR="00E916C6">
        <w:trPr>
          <w:trHeight w:val="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2.1.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</w:t>
            </w: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 реализации мероприятий муниципальной программы современной городской среды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Процент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ru-RU" w:bidi="ar-SA"/>
              </w:rPr>
              <w:t>0</w:t>
            </w:r>
          </w:p>
        </w:tc>
      </w:tr>
      <w:tr w:rsidR="00E916C6">
        <w:trPr>
          <w:trHeight w:val="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2.3.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Доля граждан, принявших участие в решении вопросов развития городской среды, от общего количества граждан </w:t>
            </w: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br/>
              <w:t xml:space="preserve">в возрасте от 14 лет, </w:t>
            </w: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Процент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0</w:t>
            </w:r>
          </w:p>
        </w:tc>
      </w:tr>
      <w:tr w:rsidR="00E916C6">
        <w:trPr>
          <w:trHeight w:val="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2.4.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Прирост среднего индекса качества городской среды </w:t>
            </w: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br/>
              <w:t>по отношению к 2023 году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ГП область, 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ВДЛ, МП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Процент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0</w:t>
            </w:r>
          </w:p>
        </w:tc>
      </w:tr>
    </w:tbl>
    <w:p w:rsidR="00E916C6" w:rsidRDefault="00071BF5">
      <w:pPr>
        <w:rPr>
          <w:rFonts w:ascii="Times New Roman" w:eastAsia="Times New Roman" w:hAnsi="Times New Roman" w:cs="Times New Roman"/>
          <w:highlight w:val="white"/>
          <w:lang w:eastAsia="ru-RU"/>
        </w:rPr>
      </w:pPr>
      <w:r>
        <w:br w:type="page"/>
      </w:r>
    </w:p>
    <w:p w:rsidR="00E916C6" w:rsidRDefault="00071BF5">
      <w:pPr>
        <w:pStyle w:val="41"/>
        <w:numPr>
          <w:ilvl w:val="3"/>
          <w:numId w:val="1"/>
        </w:numPr>
        <w:spacing w:before="0"/>
        <w:rPr>
          <w:highlight w:val="white"/>
        </w:rPr>
      </w:pPr>
      <w:r>
        <w:rPr>
          <w:b/>
          <w:shd w:val="clear" w:color="auto" w:fill="FFFFFF"/>
        </w:rPr>
        <w:lastRenderedPageBreak/>
        <w:t>4. Мероприятия (результаты) муниципального проекта 1</w:t>
      </w:r>
    </w:p>
    <w:tbl>
      <w:tblPr>
        <w:tblW w:w="15975" w:type="dxa"/>
        <w:tblInd w:w="-103" w:type="dxa"/>
        <w:tblLook w:val="0000" w:firstRow="0" w:lastRow="0" w:firstColumn="0" w:lastColumn="0" w:noHBand="0" w:noVBand="0"/>
      </w:tblPr>
      <w:tblGrid>
        <w:gridCol w:w="576"/>
        <w:gridCol w:w="2346"/>
        <w:gridCol w:w="1466"/>
        <w:gridCol w:w="1011"/>
        <w:gridCol w:w="825"/>
        <w:gridCol w:w="562"/>
        <w:gridCol w:w="623"/>
        <w:gridCol w:w="653"/>
        <w:gridCol w:w="617"/>
        <w:gridCol w:w="653"/>
        <w:gridCol w:w="664"/>
        <w:gridCol w:w="645"/>
        <w:gridCol w:w="9"/>
        <w:gridCol w:w="1359"/>
        <w:gridCol w:w="8"/>
        <w:gridCol w:w="981"/>
        <w:gridCol w:w="8"/>
        <w:gridCol w:w="1086"/>
        <w:gridCol w:w="8"/>
        <w:gridCol w:w="1875"/>
      </w:tblGrid>
      <w:tr w:rsidR="00E916C6">
        <w:trPr>
          <w:trHeight w:val="855"/>
          <w:tblHeader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firstLine="9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Наименование мероприятия(результата)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Наименование </w:t>
            </w:r>
            <w:r>
              <w:rPr>
                <w:b/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структурных 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элементов государственных программ вместе с наименованием муниципальной программы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 xml:space="preserve">Единица 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измерения</w:t>
            </w:r>
            <w:r>
              <w:rPr>
                <w:b/>
                <w:spacing w:val="-37"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br/>
            </w:r>
            <w:r>
              <w:rPr>
                <w:b/>
                <w:spacing w:val="-1"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(по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ОКЕИ)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Базовое значение</w:t>
            </w:r>
          </w:p>
        </w:tc>
        <w:tc>
          <w:tcPr>
            <w:tcW w:w="3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position w:val="-1"/>
                <w:sz w:val="16"/>
                <w:szCs w:val="16"/>
                <w:shd w:val="clear" w:color="auto" w:fill="FFFFFF"/>
                <w:lang w:eastAsia="en-US" w:bidi="ar-SA"/>
              </w:rPr>
              <w:t xml:space="preserve">Значение мероприятия (результата), параметра характеристики мероприятия (результата) </w:t>
            </w:r>
            <w:r>
              <w:rPr>
                <w:b/>
                <w:kern w:val="0"/>
                <w:position w:val="-1"/>
                <w:sz w:val="16"/>
                <w:szCs w:val="16"/>
                <w:shd w:val="clear" w:color="auto" w:fill="FFFFFF"/>
                <w:lang w:eastAsia="en-US" w:bidi="ar-SA"/>
              </w:rPr>
              <w:br/>
              <w:t>по годам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107" w:right="-105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Тип мероприятия (результата)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107" w:right="-105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Уровень мероприятия (результата)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107" w:right="-105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Признак «Участие поселения»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107" w:right="-105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Связь с показателями </w:t>
            </w:r>
            <w:r>
              <w:rPr>
                <w:b/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регионального 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проекта</w:t>
            </w:r>
          </w:p>
        </w:tc>
      </w:tr>
      <w:tr w:rsidR="00E916C6">
        <w:trPr>
          <w:trHeight w:val="253"/>
          <w:tblHeader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16"/>
                <w:highlight w:val="white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2029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2030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</w:tr>
      <w:tr w:rsidR="00E916C6">
        <w:trPr>
          <w:trHeight w:val="829"/>
          <w:tblHeader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113" w:right="-107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значение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год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16"/>
                <w:highlight w:val="white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16"/>
                <w:highlight w:val="white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16"/>
                <w:highlight w:val="white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16"/>
                <w:highlight w:val="white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16"/>
                <w:highlight w:val="white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16"/>
                <w:highlight w:val="white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16"/>
                <w:highlight w:val="whit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16"/>
                <w:highlight w:val="white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</w:tr>
      <w:tr w:rsidR="00E916C6">
        <w:trPr>
          <w:trHeight w:val="3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154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Задача 1</w:t>
            </w: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 «Повышена комфортность городской среды, в том числе общественных пространств»</w:t>
            </w:r>
          </w:p>
        </w:tc>
      </w:tr>
      <w:tr w:rsidR="00E916C6">
        <w:trPr>
          <w:trHeight w:val="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1.1.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both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Реализованы мероприятия </w:t>
            </w: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br/>
              <w:t xml:space="preserve">по благоустройству мест массового отдыха населения (городских парков), общественных территорий (набережные, центральные площади, парки и др.) и </w:t>
            </w: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иные мероприятия, предусмотренные муниципальной программой формирования современной городской среды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line="228" w:lineRule="auto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Благоустройство общественных   территорий.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ФП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Да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57" w:after="57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 Количество благоустроенных общественных территорий;</w:t>
            </w:r>
          </w:p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- Количество населенных 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пунктов с благоприятной городской средой;</w:t>
            </w:r>
          </w:p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 Индекс качества городской среды;</w:t>
            </w:r>
          </w:p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 Доля населенных пунктов с благоприятной средой от общего количества городов (индекс качества городской среды - выше 50%)</w:t>
            </w:r>
          </w:p>
          <w:p w:rsidR="00E916C6" w:rsidRDefault="00E916C6">
            <w:pPr>
              <w:pStyle w:val="TableParagraph"/>
              <w:jc w:val="center"/>
              <w:rPr>
                <w:sz w:val="16"/>
                <w:szCs w:val="16"/>
                <w:highlight w:val="white"/>
              </w:rPr>
            </w:pPr>
          </w:p>
        </w:tc>
      </w:tr>
      <w:tr w:rsidR="00E916C6">
        <w:trPr>
          <w:trHeight w:val="18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1.1.1</w:t>
            </w:r>
          </w:p>
        </w:tc>
        <w:tc>
          <w:tcPr>
            <w:tcW w:w="154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line="228" w:lineRule="auto"/>
              <w:jc w:val="both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Ежегодно на территории поселений района будут:</w:t>
            </w:r>
          </w:p>
          <w:p w:rsidR="00E916C6" w:rsidRDefault="00071BF5">
            <w:pPr>
              <w:pStyle w:val="TableParagraph"/>
              <w:spacing w:line="228" w:lineRule="auto"/>
              <w:jc w:val="both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E916C6" w:rsidRDefault="00071BF5">
            <w:pPr>
              <w:pStyle w:val="TableParagraph"/>
              <w:spacing w:line="228" w:lineRule="auto"/>
              <w:jc w:val="both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приведены в нормативное состояние общест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венные территории в поселениях района;</w:t>
            </w:r>
          </w:p>
          <w:p w:rsidR="00E916C6" w:rsidRDefault="00071BF5">
            <w:pPr>
              <w:pStyle w:val="TableParagraph"/>
              <w:spacing w:line="228" w:lineRule="auto"/>
              <w:jc w:val="both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созданы механизмы вовлечения в муниципальных образованиях граждан в решение вопросов городского развития;</w:t>
            </w:r>
          </w:p>
          <w:p w:rsidR="00E916C6" w:rsidRDefault="00071BF5">
            <w:pPr>
              <w:pStyle w:val="TableParagraph"/>
              <w:spacing w:line="228" w:lineRule="auto"/>
              <w:jc w:val="both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улучшено общее социально-экономическое состояние муниципального образования;</w:t>
            </w:r>
          </w:p>
          <w:p w:rsidR="00E916C6" w:rsidRDefault="00071BF5">
            <w:pPr>
              <w:pStyle w:val="TableParagraph"/>
              <w:jc w:val="both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созданы новые возможности дл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я развития предпринимательства, туризма в муниципальном образовании.</w:t>
            </w:r>
          </w:p>
          <w:p w:rsidR="00E916C6" w:rsidRDefault="00071BF5">
            <w:pPr>
              <w:pStyle w:val="TableParagraph"/>
              <w:jc w:val="both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В субъектах Российской Федерации проведены мероприятия по вовлечению граждан старше 14 лет в решение вопросов развития городской среды, достигнут показатель федерального проекта «Доля гра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%»</w:t>
            </w:r>
          </w:p>
        </w:tc>
      </w:tr>
      <w:tr w:rsidR="00E916C6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2.</w:t>
            </w:r>
          </w:p>
        </w:tc>
        <w:tc>
          <w:tcPr>
            <w:tcW w:w="154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jc w:val="both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Зада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E916C6">
        <w:trPr>
          <w:trHeight w:val="14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lastRenderedPageBreak/>
              <w:t>2.1.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jc w:val="both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Реализованы проекты создания комфортной городской среды </w:t>
            </w: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br/>
              <w:t>в поселениях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line="228" w:lineRule="auto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Благоустройство общественных   территорий.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ФП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Да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 Реализованы проекты создания комфортной городской среды</w:t>
            </w:r>
          </w:p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 поселениях, не менее</w:t>
            </w:r>
          </w:p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ед. нарастающим итогом;</w:t>
            </w:r>
          </w:p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- Доля объема закупок оборудования, имеющего российское происхождение, в том числе оборудования, 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среды;</w:t>
            </w:r>
          </w:p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 Прирост среднего индекса качества городской среды</w:t>
            </w:r>
          </w:p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по отношению к 2023 году;</w:t>
            </w:r>
          </w:p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- </w:t>
            </w: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Доля граждан, п</w:t>
            </w: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</w:t>
            </w: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lastRenderedPageBreak/>
              <w:t>среды</w:t>
            </w:r>
          </w:p>
        </w:tc>
      </w:tr>
      <w:tr w:rsidR="00E916C6">
        <w:trPr>
          <w:trHeight w:val="142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>2.1.1.</w:t>
            </w:r>
          </w:p>
        </w:tc>
        <w:tc>
          <w:tcPr>
            <w:tcW w:w="154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Ежегодно на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 территории Ровеньского района проектами создания комфортной городской среды будут: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-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изации людей;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- улучшено общее социально-экономическое состояние муниципалитета;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- созданы новые возможности для развития предпринимательства, туризма,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- сохранены и восстановлены исторические территории муниципалитетов;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- повышен индекс качества городской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 среды конкретного муниципалитета;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- сокращено количество населенных пунктов с неблагоприятной городской средой.</w:t>
            </w:r>
          </w:p>
        </w:tc>
      </w:tr>
    </w:tbl>
    <w:p w:rsidR="00E916C6" w:rsidRDefault="00071BF5">
      <w:pPr>
        <w:jc w:val="center"/>
        <w:rPr>
          <w:highlight w:val="white"/>
        </w:rPr>
      </w:pPr>
      <w:r>
        <w:br w:type="page"/>
      </w:r>
      <w:r>
        <w:rPr>
          <w:rFonts w:ascii="Times New Roman" w:hAnsi="Times New Roman" w:cs="Times New Roman"/>
          <w:b/>
          <w:shd w:val="clear" w:color="auto" w:fill="FFFFFF"/>
          <w:lang w:eastAsia="ru-RU"/>
        </w:rPr>
        <w:lastRenderedPageBreak/>
        <w:t>5. Финансовое обеспечение реализации муниципального проекта 1</w:t>
      </w: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4534"/>
        <w:gridCol w:w="7"/>
        <w:gridCol w:w="2259"/>
        <w:gridCol w:w="6"/>
        <w:gridCol w:w="1215"/>
        <w:gridCol w:w="8"/>
        <w:gridCol w:w="1242"/>
        <w:gridCol w:w="1204"/>
        <w:gridCol w:w="1131"/>
        <w:gridCol w:w="1091"/>
        <w:gridCol w:w="1057"/>
        <w:gridCol w:w="1563"/>
      </w:tblGrid>
      <w:tr w:rsidR="00E916C6">
        <w:trPr>
          <w:cantSplit/>
          <w:trHeight w:val="345"/>
          <w:tblHeader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br/>
              <w:t>п/п</w:t>
            </w:r>
          </w:p>
        </w:tc>
        <w:tc>
          <w:tcPr>
            <w:tcW w:w="4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Код бюд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жетной классификации</w:t>
            </w:r>
          </w:p>
        </w:tc>
        <w:tc>
          <w:tcPr>
            <w:tcW w:w="84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E916C6">
        <w:trPr>
          <w:cantSplit/>
          <w:trHeight w:val="248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4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Всего</w:t>
            </w:r>
          </w:p>
        </w:tc>
      </w:tr>
      <w:tr w:rsidR="00E916C6">
        <w:trPr>
          <w:cantSplit/>
          <w:trHeight w:val="29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</w:tr>
      <w:tr w:rsidR="00E916C6">
        <w:trPr>
          <w:cantSplit/>
          <w:trHeight w:val="41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E916C6">
        <w:trPr>
          <w:cantSplit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(результат)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мами формирования современной городской среды», всего</w:t>
            </w:r>
          </w:p>
        </w:tc>
        <w:tc>
          <w:tcPr>
            <w:tcW w:w="22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886 0503 11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2 55550 200</w:t>
            </w: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40660,2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  <w:t>40660,2</w:t>
            </w:r>
          </w:p>
        </w:tc>
      </w:tr>
      <w:tr w:rsidR="00E916C6">
        <w:trPr>
          <w:cantSplit/>
          <w:trHeight w:val="57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26097,6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26097,6</w:t>
            </w:r>
          </w:p>
        </w:tc>
      </w:tr>
      <w:tr w:rsidR="00E916C6">
        <w:trPr>
          <w:cantSplit/>
          <w:trHeight w:val="3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2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14562,6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14562,6</w:t>
            </w:r>
          </w:p>
        </w:tc>
      </w:tr>
      <w:tr w:rsidR="00E916C6">
        <w:trPr>
          <w:cantSplit/>
          <w:trHeight w:val="3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2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0</w:t>
            </w:r>
          </w:p>
        </w:tc>
      </w:tr>
      <w:tr w:rsidR="00E916C6">
        <w:trPr>
          <w:cantSplit/>
          <w:trHeight w:val="69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lang w:eastAsia="en-US" w:bidi="ar-SA"/>
              </w:rPr>
            </w:pP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lef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E916C6">
        <w:trPr>
          <w:cantSplit/>
          <w:trHeight w:val="345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lang w:eastAsia="en-US" w:bidi="ar-SA"/>
              </w:rPr>
              <w:t>Итого по муниципальному проекту: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886 0503 11 1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55550 200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40660,2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  <w:t>40660,2</w:t>
            </w:r>
          </w:p>
        </w:tc>
      </w:tr>
      <w:tr w:rsidR="00E916C6">
        <w:trPr>
          <w:cantSplit/>
          <w:trHeight w:val="63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 xml:space="preserve">- межбюджетные 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трансферты из областного и федерального бюджета (справочно)</w:t>
            </w:r>
          </w:p>
        </w:tc>
        <w:tc>
          <w:tcPr>
            <w:tcW w:w="2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26097,6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26097,6</w:t>
            </w:r>
          </w:p>
        </w:tc>
      </w:tr>
      <w:tr w:rsidR="00E916C6">
        <w:trPr>
          <w:cantSplit/>
          <w:trHeight w:val="33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2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14562,6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14562,6</w:t>
            </w:r>
          </w:p>
        </w:tc>
      </w:tr>
      <w:tr w:rsidR="00E916C6">
        <w:trPr>
          <w:cantSplit/>
          <w:trHeight w:val="345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2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E916C6">
        <w:trPr>
          <w:cantSplit/>
          <w:trHeight w:val="733"/>
        </w:trPr>
        <w:tc>
          <w:tcPr>
            <w:tcW w:w="49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 xml:space="preserve">Объем налоговых расходов, предусмотренных в рамках муниципальной программы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(справочно)</w:t>
            </w:r>
          </w:p>
        </w:tc>
        <w:tc>
          <w:tcPr>
            <w:tcW w:w="2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</w:tbl>
    <w:p w:rsidR="00E916C6" w:rsidRDefault="00E916C6">
      <w:pPr>
        <w:pStyle w:val="41"/>
        <w:numPr>
          <w:ilvl w:val="3"/>
          <w:numId w:val="1"/>
        </w:numPr>
        <w:rPr>
          <w:highlight w:val="white"/>
        </w:rPr>
      </w:pPr>
    </w:p>
    <w:p w:rsidR="00E916C6" w:rsidRDefault="00E916C6">
      <w:pPr>
        <w:pStyle w:val="41"/>
        <w:ind w:left="720"/>
        <w:rPr>
          <w:highlight w:val="white"/>
        </w:rPr>
      </w:pPr>
    </w:p>
    <w:p w:rsidR="00E916C6" w:rsidRDefault="00E916C6">
      <w:pPr>
        <w:rPr>
          <w:highlight w:val="white"/>
        </w:rPr>
      </w:pPr>
    </w:p>
    <w:p w:rsidR="00E916C6" w:rsidRDefault="00E916C6">
      <w:pPr>
        <w:rPr>
          <w:highlight w:val="white"/>
        </w:rPr>
      </w:pPr>
    </w:p>
    <w:p w:rsidR="00E916C6" w:rsidRDefault="00E916C6">
      <w:pPr>
        <w:rPr>
          <w:highlight w:val="white"/>
        </w:rPr>
      </w:pPr>
    </w:p>
    <w:p w:rsidR="00E916C6" w:rsidRDefault="00E916C6">
      <w:pPr>
        <w:rPr>
          <w:highlight w:val="white"/>
        </w:rPr>
      </w:pPr>
    </w:p>
    <w:p w:rsidR="00E916C6" w:rsidRDefault="00E916C6">
      <w:pPr>
        <w:rPr>
          <w:highlight w:val="white"/>
        </w:rPr>
      </w:pPr>
    </w:p>
    <w:p w:rsidR="00E916C6" w:rsidRDefault="00E916C6">
      <w:pPr>
        <w:rPr>
          <w:highlight w:val="white"/>
        </w:rPr>
      </w:pPr>
    </w:p>
    <w:p w:rsidR="00E916C6" w:rsidRDefault="00071BF5">
      <w:pPr>
        <w:pStyle w:val="41"/>
        <w:numPr>
          <w:ilvl w:val="3"/>
          <w:numId w:val="1"/>
        </w:numPr>
        <w:rPr>
          <w:highlight w:val="white"/>
        </w:rPr>
      </w:pPr>
      <w:r>
        <w:rPr>
          <w:b/>
          <w:shd w:val="clear" w:color="auto" w:fill="FFFFFF"/>
        </w:rPr>
        <w:t>6. Помесячный план исполнения районного бюджета в части бюджетных ассигнований,</w:t>
      </w:r>
    </w:p>
    <w:p w:rsidR="00E916C6" w:rsidRDefault="00071BF5">
      <w:pPr>
        <w:pStyle w:val="41"/>
        <w:numPr>
          <w:ilvl w:val="3"/>
          <w:numId w:val="1"/>
        </w:numPr>
        <w:rPr>
          <w:highlight w:val="white"/>
        </w:rPr>
      </w:pPr>
      <w:r>
        <w:rPr>
          <w:b/>
          <w:shd w:val="clear" w:color="auto" w:fill="FFFFFF"/>
        </w:rPr>
        <w:t>предусмотренных на финансовое обеспечение реализации муниципального проекта 1 в 2025 году</w:t>
      </w: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"/>
        <w:gridCol w:w="4526"/>
        <w:gridCol w:w="8"/>
        <w:gridCol w:w="741"/>
        <w:gridCol w:w="7"/>
        <w:gridCol w:w="741"/>
        <w:gridCol w:w="7"/>
        <w:gridCol w:w="733"/>
        <w:gridCol w:w="7"/>
        <w:gridCol w:w="748"/>
        <w:gridCol w:w="748"/>
        <w:gridCol w:w="744"/>
        <w:gridCol w:w="742"/>
        <w:gridCol w:w="748"/>
        <w:gridCol w:w="776"/>
        <w:gridCol w:w="836"/>
        <w:gridCol w:w="837"/>
        <w:gridCol w:w="13"/>
        <w:gridCol w:w="2043"/>
      </w:tblGrid>
      <w:tr w:rsidR="00E916C6">
        <w:trPr>
          <w:cantSplit/>
          <w:trHeight w:val="23"/>
          <w:tblHeader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br/>
              <w:t>п/п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Наименование мероприятия (результата)</w:t>
            </w:r>
          </w:p>
        </w:tc>
        <w:tc>
          <w:tcPr>
            <w:tcW w:w="84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исполнения нарастающим итогом (тыс. рублей)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Всего на конец 2025 года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br/>
              <w:t>(тыс. рублей)</w:t>
            </w:r>
          </w:p>
        </w:tc>
      </w:tr>
      <w:tr w:rsidR="00E916C6">
        <w:trPr>
          <w:cantSplit/>
          <w:trHeight w:val="23"/>
          <w:tblHeader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янв.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фев.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апр.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июль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авг.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сен.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окт.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</w:tr>
      <w:tr w:rsidR="00E916C6">
        <w:trPr>
          <w:cantSplit/>
          <w:trHeight w:val="2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</w:tr>
      <w:tr w:rsidR="00E916C6">
        <w:trPr>
          <w:cantSplit/>
          <w:trHeight w:val="2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9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Задача 1 «Повышена комфортность городской среды, в том числе общественных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пространств»</w:t>
            </w:r>
          </w:p>
        </w:tc>
      </w:tr>
      <w:tr w:rsidR="00E916C6">
        <w:trPr>
          <w:cantSplit/>
          <w:trHeight w:val="2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Мероприятие (результат)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ой программой формирования современной городской среды»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E916C6">
        <w:trPr>
          <w:cantSplit/>
          <w:trHeight w:val="23"/>
        </w:trPr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</w:tbl>
    <w:p w:rsidR="00E916C6" w:rsidRDefault="00E916C6">
      <w:pPr>
        <w:jc w:val="center"/>
        <w:rPr>
          <w:rFonts w:ascii="Times New Roman" w:eastAsia="Times New Roman" w:hAnsi="Times New Roman" w:cs="Times New Roman"/>
          <w:highlight w:val="white"/>
          <w:lang w:eastAsia="ru-RU"/>
        </w:rPr>
      </w:pPr>
    </w:p>
    <w:p w:rsidR="00E916C6" w:rsidRDefault="00071BF5">
      <w:pPr>
        <w:rPr>
          <w:rFonts w:ascii="Times New Roman" w:eastAsia="Times New Roman" w:hAnsi="Times New Roman" w:cs="Times New Roman"/>
          <w:b/>
          <w:highlight w:val="white"/>
          <w:lang w:eastAsia="ru-RU"/>
        </w:rPr>
      </w:pPr>
      <w:r>
        <w:br w:type="page"/>
      </w:r>
    </w:p>
    <w:tbl>
      <w:tblPr>
        <w:tblW w:w="15451" w:type="dxa"/>
        <w:tblInd w:w="-109" w:type="dxa"/>
        <w:tblLook w:val="0000" w:firstRow="0" w:lastRow="0" w:firstColumn="0" w:lastColumn="0" w:noHBand="0" w:noVBand="0"/>
      </w:tblPr>
      <w:tblGrid>
        <w:gridCol w:w="5219"/>
        <w:gridCol w:w="5262"/>
        <w:gridCol w:w="4970"/>
      </w:tblGrid>
      <w:tr w:rsidR="00E916C6">
        <w:trPr>
          <w:trHeight w:val="1185"/>
        </w:trPr>
        <w:tc>
          <w:tcPr>
            <w:tcW w:w="5219" w:type="dxa"/>
            <w:shd w:val="clear" w:color="auto" w:fill="auto"/>
          </w:tcPr>
          <w:p w:rsidR="00E916C6" w:rsidRDefault="00E916C6">
            <w:pPr>
              <w:pageBreakBefore/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white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white"/>
                <w:lang w:eastAsia="ru-RU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E916C6" w:rsidRDefault="00071BF5">
            <w:pPr>
              <w:widowControl w:val="0"/>
              <w:ind w:left="-105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7"/>
                <w:shd w:val="clear" w:color="auto" w:fill="FFFFFF"/>
                <w:lang w:eastAsia="ru-RU" w:bidi="ar-SA"/>
              </w:rPr>
              <w:t>Приложение</w:t>
            </w:r>
          </w:p>
          <w:p w:rsidR="00E916C6" w:rsidRDefault="00071BF5">
            <w:pPr>
              <w:widowControl w:val="0"/>
              <w:ind w:left="-105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7"/>
                <w:shd w:val="clear" w:color="auto" w:fill="FFFFFF"/>
                <w:lang w:eastAsia="ru-RU" w:bidi="ar-SA"/>
              </w:rPr>
              <w:t>к паспорту муниципального проекта «Формирование комфортной городской среды»</w:t>
            </w:r>
          </w:p>
        </w:tc>
      </w:tr>
    </w:tbl>
    <w:p w:rsidR="00E916C6" w:rsidRDefault="00E916C6">
      <w:pPr>
        <w:pStyle w:val="41"/>
        <w:numPr>
          <w:ilvl w:val="3"/>
          <w:numId w:val="1"/>
        </w:numPr>
        <w:rPr>
          <w:b/>
          <w:highlight w:val="white"/>
        </w:rPr>
      </w:pPr>
    </w:p>
    <w:p w:rsidR="00E916C6" w:rsidRDefault="00071BF5">
      <w:pPr>
        <w:pStyle w:val="41"/>
        <w:numPr>
          <w:ilvl w:val="3"/>
          <w:numId w:val="1"/>
        </w:numPr>
        <w:rPr>
          <w:highlight w:val="white"/>
        </w:rPr>
      </w:pPr>
      <w:r>
        <w:rPr>
          <w:b/>
          <w:shd w:val="clear" w:color="auto" w:fill="FFFFFF"/>
        </w:rPr>
        <w:t>План реализации муниципального проекта1</w:t>
      </w:r>
    </w:p>
    <w:tbl>
      <w:tblPr>
        <w:tblW w:w="15540" w:type="dxa"/>
        <w:tblInd w:w="-5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5"/>
        <w:gridCol w:w="3211"/>
        <w:gridCol w:w="828"/>
        <w:gridCol w:w="958"/>
        <w:gridCol w:w="1307"/>
        <w:gridCol w:w="1167"/>
        <w:gridCol w:w="6"/>
        <w:gridCol w:w="1740"/>
        <w:gridCol w:w="6"/>
        <w:gridCol w:w="1093"/>
        <w:gridCol w:w="6"/>
        <w:gridCol w:w="955"/>
        <w:gridCol w:w="825"/>
        <w:gridCol w:w="6"/>
        <w:gridCol w:w="1110"/>
        <w:gridCol w:w="1508"/>
        <w:gridCol w:w="48"/>
        <w:gridCol w:w="181"/>
      </w:tblGrid>
      <w:tr w:rsidR="00E916C6">
        <w:trPr>
          <w:tblHeader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53" w:right="-54"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53" w:right="-54"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Срок реализации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53" w:right="-54"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Взаимосвязь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53" w:right="-54"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Ответственный исполнитель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tabs>
                <w:tab w:val="left" w:pos="2044"/>
              </w:tabs>
              <w:ind w:left="-53" w:right="-54"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Адрес объекта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br/>
              <w:t xml:space="preserve">(в соответствии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br/>
              <w:t>с  ФИАС)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tabs>
                <w:tab w:val="left" w:pos="2044"/>
              </w:tabs>
              <w:ind w:left="-53" w:right="-54"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Мощность объекта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tabs>
                <w:tab w:val="left" w:pos="2044"/>
              </w:tabs>
              <w:ind w:left="-53" w:right="-54"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Объем финансового подтверждения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tabs>
                <w:tab w:val="left" w:pos="2044"/>
              </w:tabs>
              <w:ind w:left="-53" w:right="-54"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Вид подтверждающего документа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br/>
              <w:t>и характеристика мероприятия (результата)</w:t>
            </w:r>
          </w:p>
        </w:tc>
        <w:tc>
          <w:tcPr>
            <w:tcW w:w="234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799"/>
          <w:tblHeader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начало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окончание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53" w:right="-6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предшественники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последователи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br/>
              <w:t>(по ОКЕИ)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53"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</w:tr>
      <w:tr w:rsidR="00E916C6">
        <w:trPr>
          <w:trHeight w:val="285"/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37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</w:t>
            </w:r>
          </w:p>
        </w:tc>
        <w:tc>
          <w:tcPr>
            <w:tcW w:w="147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bookmarkStart w:id="2" w:name="_Hlk127704986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Задача 1 «Создание механизмов развития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комфортной городской среды, комплексного развития населенных пунктов с учетом индекса качества городской среды»</w:t>
            </w:r>
            <w:bookmarkEnd w:id="2"/>
          </w:p>
        </w:tc>
        <w:tc>
          <w:tcPr>
            <w:tcW w:w="181" w:type="dxa"/>
            <w:shd w:val="clear" w:color="auto" w:fill="auto"/>
          </w:tcPr>
          <w:p w:rsidR="00E916C6" w:rsidRDefault="00E916C6">
            <w:pPr>
              <w:widowControl w:val="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26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Мероприятие (результат) «Реализованы мероприятия по благоустройству мест массового отдыха населения (городских парков), общественных терр</w:t>
            </w:r>
            <w:r>
              <w:rPr>
                <w:sz w:val="16"/>
                <w:szCs w:val="16"/>
                <w:shd w:val="clear" w:color="auto" w:fill="FFFFFF"/>
              </w:rPr>
              <w:t>иторий (набережные, центральные площади, парки и др.) и иные мероприятия, предусмотренные муниципальными программами формирования современной городской среды в 2024 году реализации»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ind w:hanging="10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Итоговый отчет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о реализации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1.1.1.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Контрольная точка «Утверждены (одобрены, сформированы) документы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необходимые для оказания услуги (выполнения работы)»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>администрации Ровеньск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Проектно-сметная документация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267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1.1.2.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 «</w:t>
            </w:r>
            <w:r>
              <w:rPr>
                <w:sz w:val="16"/>
                <w:szCs w:val="16"/>
                <w:shd w:val="clear" w:color="auto" w:fill="FFFFFF"/>
              </w:rPr>
              <w:t>Получены положительные заключения по результатам государственных экспертиз»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управления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Положительное заключение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26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1.1.3.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 xml:space="preserve">Контрольная точка «Утверждены (одобрены, сформированы) документы необходимые для оказания услуги </w:t>
            </w:r>
            <w:r>
              <w:rPr>
                <w:sz w:val="16"/>
                <w:szCs w:val="16"/>
                <w:shd w:val="clear" w:color="auto" w:fill="FFFFFF"/>
                <w:lang w:eastAsia="ru-RU"/>
              </w:rPr>
              <w:t>(выполнения работы)»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Мониторинг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43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1.1.4.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управления капитального строительства,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>транспорта, ЖКХ и топливно-энергетического комплекса администрации 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Муниципальный контракт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26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1.1.5.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 «</w:t>
            </w:r>
            <w:r>
              <w:rPr>
                <w:sz w:val="16"/>
                <w:szCs w:val="16"/>
                <w:shd w:val="clear" w:color="auto" w:fill="FFFFFF"/>
              </w:rPr>
              <w:t>Строительно-монтажные работы выполнены»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27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1.1.6.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 «</w:t>
            </w:r>
            <w:r>
              <w:rPr>
                <w:sz w:val="16"/>
                <w:szCs w:val="16"/>
                <w:shd w:val="clear" w:color="auto" w:fill="FFFFFF"/>
              </w:rPr>
              <w:t>Услуга оказана (работы выполнены)»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Волощенко А.П. –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Акты выполненных работ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250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1.1.7.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 «</w:t>
            </w:r>
            <w:r>
              <w:rPr>
                <w:sz w:val="16"/>
                <w:szCs w:val="16"/>
                <w:shd w:val="clear" w:color="auto" w:fill="FFFFFF"/>
              </w:rPr>
              <w:t>Реализация мероприятий завершена»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napToGrid w:val="0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napToGrid w:val="0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Письмо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2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2.</w:t>
            </w:r>
          </w:p>
        </w:tc>
        <w:tc>
          <w:tcPr>
            <w:tcW w:w="147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  <w:tc>
          <w:tcPr>
            <w:tcW w:w="181" w:type="dxa"/>
            <w:shd w:val="clear" w:color="auto" w:fill="auto"/>
          </w:tcPr>
          <w:p w:rsidR="00E916C6" w:rsidRDefault="00E916C6">
            <w:pPr>
              <w:widowControl w:val="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5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2.1.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</w:pPr>
            <w:r>
              <w:rPr>
                <w:sz w:val="16"/>
                <w:szCs w:val="16"/>
                <w:shd w:val="clear" w:color="auto" w:fill="FFFFFF"/>
              </w:rPr>
              <w:t>Мероприятие (результат) «Реализованы проекты в поселениях в 2024 году реализации»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Итоговый отчет о реализации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2.1.1.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</w:t>
            </w:r>
            <w:r>
              <w:rPr>
                <w:sz w:val="16"/>
                <w:szCs w:val="16"/>
                <w:shd w:val="clear" w:color="auto" w:fill="FFFFFF"/>
              </w:rPr>
              <w:t xml:space="preserve"> «Представлен отчет </w:t>
            </w:r>
            <w:r>
              <w:rPr>
                <w:sz w:val="16"/>
                <w:szCs w:val="16"/>
                <w:shd w:val="clear" w:color="auto" w:fill="FFFFFF"/>
              </w:rPr>
              <w:br/>
              <w:t>об использовании финансовых средств»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01.01.2025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20.04.2025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>энергети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ческого комплекса администрации 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Квартальный отчет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2.1.2.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</w:t>
            </w:r>
            <w:r>
              <w:rPr>
                <w:sz w:val="16"/>
                <w:szCs w:val="16"/>
                <w:shd w:val="clear" w:color="auto" w:fill="FFFFFF"/>
              </w:rPr>
              <w:t xml:space="preserve"> «Представлен отчет </w:t>
            </w:r>
            <w:r>
              <w:rPr>
                <w:sz w:val="16"/>
                <w:szCs w:val="16"/>
                <w:shd w:val="clear" w:color="auto" w:fill="FFFFFF"/>
              </w:rPr>
              <w:br/>
              <w:t>об использовании финансовых средств»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01.07.2025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20.07.2025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Квартальный отчет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2.1.3.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</w:t>
            </w:r>
            <w:r>
              <w:rPr>
                <w:sz w:val="16"/>
                <w:szCs w:val="16"/>
                <w:shd w:val="clear" w:color="auto" w:fill="FFFFFF"/>
              </w:rPr>
              <w:t xml:space="preserve"> «Представлен отчет </w:t>
            </w:r>
            <w:r>
              <w:rPr>
                <w:sz w:val="16"/>
                <w:szCs w:val="16"/>
                <w:shd w:val="clear" w:color="auto" w:fill="FFFFFF"/>
              </w:rPr>
              <w:br/>
              <w:t>об использовании межбюджетных трансфертов»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Квартальный отчет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2.1.4.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</w:t>
            </w:r>
            <w:r>
              <w:rPr>
                <w:sz w:val="16"/>
                <w:szCs w:val="16"/>
                <w:shd w:val="clear" w:color="auto" w:fill="FFFFFF"/>
              </w:rPr>
              <w:t xml:space="preserve"> «Услуга оказана (работы выполнены)»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управления капитального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 xml:space="preserve">строительства, транспорта, ЖКХ и топливно-энергетического комплекса администрации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Ровеньского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Письмо администрации района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:rsidR="00E916C6" w:rsidRDefault="00E916C6">
      <w:pPr>
        <w:sectPr w:rsidR="00E916C6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567" w:bottom="1134" w:left="567" w:header="709" w:footer="709" w:gutter="0"/>
          <w:cols w:space="720"/>
          <w:formProt w:val="0"/>
          <w:titlePg/>
          <w:docGrid w:linePitch="360"/>
        </w:sectPr>
      </w:pPr>
    </w:p>
    <w:p w:rsidR="00E916C6" w:rsidRDefault="00071BF5">
      <w:pPr>
        <w:pStyle w:val="31"/>
        <w:numPr>
          <w:ilvl w:val="2"/>
          <w:numId w:val="1"/>
        </w:numPr>
        <w:rPr>
          <w:highlight w:val="white"/>
        </w:rPr>
      </w:pPr>
      <w:bookmarkStart w:id="3" w:name="_Hlk146876453"/>
      <w:bookmarkStart w:id="4" w:name="RANGE!A2"/>
      <w:bookmarkEnd w:id="3"/>
      <w:bookmarkEnd w:id="4"/>
      <w:r>
        <w:rPr>
          <w:sz w:val="27"/>
          <w:szCs w:val="27"/>
          <w:highlight w:val="white"/>
        </w:rPr>
        <w:lastRenderedPageBreak/>
        <w:t>IV. Паспорт муниципального проекта «Решаем вместе» в рамках инициативного бюджетирования»</w:t>
      </w:r>
    </w:p>
    <w:p w:rsidR="00E916C6" w:rsidRDefault="00071BF5">
      <w:pPr>
        <w:pStyle w:val="31"/>
        <w:numPr>
          <w:ilvl w:val="2"/>
          <w:numId w:val="1"/>
        </w:numPr>
        <w:rPr>
          <w:highlight w:val="white"/>
        </w:rPr>
      </w:pPr>
      <w:r>
        <w:rPr>
          <w:sz w:val="27"/>
          <w:szCs w:val="27"/>
          <w:shd w:val="clear" w:color="auto" w:fill="FFFFFF"/>
          <w:lang w:val="en-US"/>
        </w:rPr>
        <w:t>(</w:t>
      </w:r>
      <w:r>
        <w:rPr>
          <w:sz w:val="27"/>
          <w:szCs w:val="27"/>
          <w:shd w:val="clear" w:color="auto" w:fill="FFFFFF"/>
        </w:rPr>
        <w:t>далее – муниципальный проект 2)</w:t>
      </w:r>
    </w:p>
    <w:p w:rsidR="00E916C6" w:rsidRDefault="00071BF5">
      <w:pPr>
        <w:pStyle w:val="41"/>
        <w:numPr>
          <w:ilvl w:val="3"/>
          <w:numId w:val="1"/>
        </w:numPr>
        <w:rPr>
          <w:highlight w:val="white"/>
        </w:rPr>
      </w:pPr>
      <w:r>
        <w:rPr>
          <w:b/>
          <w:shd w:val="clear" w:color="auto" w:fill="FFFFFF"/>
        </w:rPr>
        <w:t>1. Основные положения</w:t>
      </w:r>
    </w:p>
    <w:tbl>
      <w:tblPr>
        <w:tblW w:w="5000" w:type="pct"/>
        <w:tblInd w:w="-109" w:type="dxa"/>
        <w:tblLook w:val="0000" w:firstRow="0" w:lastRow="0" w:firstColumn="0" w:lastColumn="0" w:noHBand="0" w:noVBand="0"/>
      </w:tblPr>
      <w:tblGrid>
        <w:gridCol w:w="5597"/>
        <w:gridCol w:w="694"/>
        <w:gridCol w:w="2967"/>
        <w:gridCol w:w="2439"/>
        <w:gridCol w:w="1978"/>
        <w:gridCol w:w="2245"/>
      </w:tblGrid>
      <w:tr w:rsidR="00E916C6">
        <w:trPr>
          <w:cantSplit/>
          <w:trHeight w:val="721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Краткое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регионального проекта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Срок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реализации проекта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01.01.2025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31.12.2030</w:t>
            </w:r>
          </w:p>
        </w:tc>
      </w:tr>
      <w:tr w:rsidR="00E916C6">
        <w:trPr>
          <w:cantSplit/>
          <w:trHeight w:val="1319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Куратор муниципального проекта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ind w:left="-10"/>
              <w:jc w:val="center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Волощенко Александр Петрович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заместитель главы администрации  Ровеньского района — начальник управления</w:t>
            </w:r>
            <w:r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E916C6">
        <w:trPr>
          <w:cantSplit/>
          <w:trHeight w:val="735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Руководитель муниципального проекта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Приколота Максим Викторович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начальник отдела ЖКХ и благоустройства УКС администрации Ровеньского района</w:t>
            </w:r>
          </w:p>
        </w:tc>
      </w:tr>
      <w:tr w:rsidR="00E916C6">
        <w:trPr>
          <w:cantSplit/>
          <w:trHeight w:val="735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Администратор муниципального проекта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Сподина Татьяна Борисовна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главный специалист отдела ЖКХ и благоустройства УКС администрации Ровеньского района</w:t>
            </w:r>
          </w:p>
        </w:tc>
      </w:tr>
      <w:tr w:rsidR="00E916C6">
        <w:trPr>
          <w:cantSplit/>
          <w:trHeight w:val="465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</w:t>
            </w:r>
          </w:p>
        </w:tc>
      </w:tr>
      <w:tr w:rsidR="00E916C6">
        <w:trPr>
          <w:cantSplit/>
          <w:trHeight w:val="510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Целевые группы</w:t>
            </w:r>
          </w:p>
        </w:tc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Население муниципального района « Ровеньский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район» Белгородской области</w:t>
            </w:r>
          </w:p>
        </w:tc>
      </w:tr>
      <w:tr w:rsidR="00E916C6">
        <w:trPr>
          <w:cantSplit/>
          <w:trHeight w:val="1020"/>
        </w:trPr>
        <w:tc>
          <w:tcPr>
            <w:tcW w:w="5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Связь с государственными программами Белгородской области и муниципальными программами Ровеньского района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Формирование современной городской среды на территории  Белгородской об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ласти</w:t>
            </w:r>
          </w:p>
        </w:tc>
      </w:tr>
      <w:tr w:rsidR="00E916C6">
        <w:trPr>
          <w:cantSplit/>
          <w:trHeight w:val="1305"/>
        </w:trPr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Государственная программа (комплексная программа) Белгородской области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</w:rPr>
              <w:t xml:space="preserve">Обеспечение доступным и комфортным жильем </w:t>
            </w:r>
            <w:r>
              <w:rPr>
                <w:rFonts w:ascii="Times New Roman" w:eastAsia="Arial Unicode MS" w:hAnsi="Times New Roman" w:cs="Times New Roman"/>
                <w:shd w:val="clear" w:color="auto" w:fill="FFFFFF"/>
              </w:rPr>
              <w:br/>
              <w:t>и коммунальными услугами граждан  Белгородской области</w:t>
            </w:r>
          </w:p>
        </w:tc>
      </w:tr>
    </w:tbl>
    <w:p w:rsidR="00E916C6" w:rsidRDefault="00E916C6">
      <w:pPr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</w:p>
    <w:p w:rsidR="00E916C6" w:rsidRDefault="00E916C6">
      <w:pPr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</w:p>
    <w:p w:rsidR="00E916C6" w:rsidRDefault="00071BF5">
      <w:pPr>
        <w:rPr>
          <w:rFonts w:ascii="Times New Roman" w:eastAsia="Times New Roman" w:hAnsi="Times New Roman" w:cs="Times New Roman"/>
          <w:b/>
          <w:highlight w:val="white"/>
          <w:lang w:eastAsia="ru-RU"/>
        </w:rPr>
      </w:pPr>
      <w:r>
        <w:br w:type="page"/>
      </w:r>
    </w:p>
    <w:p w:rsidR="00E916C6" w:rsidRDefault="00071BF5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  <w:r>
        <w:rPr>
          <w:b/>
          <w:shd w:val="clear" w:color="auto" w:fill="FFFFFF"/>
        </w:rPr>
        <w:lastRenderedPageBreak/>
        <w:t>2. Показатели муниципального проекта 2</w:t>
      </w: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bCs/>
          <w:highlight w:val="white"/>
        </w:rPr>
      </w:pPr>
    </w:p>
    <w:tbl>
      <w:tblPr>
        <w:tblW w:w="15690" w:type="dxa"/>
        <w:tblInd w:w="-103" w:type="dxa"/>
        <w:tblLook w:val="0000" w:firstRow="0" w:lastRow="0" w:firstColumn="0" w:lastColumn="0" w:noHBand="0" w:noVBand="0"/>
      </w:tblPr>
      <w:tblGrid>
        <w:gridCol w:w="559"/>
        <w:gridCol w:w="4235"/>
        <w:gridCol w:w="991"/>
        <w:gridCol w:w="1699"/>
        <w:gridCol w:w="992"/>
        <w:gridCol w:w="990"/>
        <w:gridCol w:w="833"/>
        <w:gridCol w:w="735"/>
        <w:gridCol w:w="732"/>
        <w:gridCol w:w="672"/>
        <w:gridCol w:w="624"/>
        <w:gridCol w:w="645"/>
        <w:gridCol w:w="706"/>
        <w:gridCol w:w="9"/>
        <w:gridCol w:w="1268"/>
      </w:tblGrid>
      <w:tr w:rsidR="00E916C6">
        <w:trPr>
          <w:trHeight w:val="2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right="-72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№п/п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right="-72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Показатели регионального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 проекта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right="-72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Уровень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right="-72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 xml:space="preserve">Признак </w:t>
            </w:r>
            <w:r>
              <w:rPr>
                <w:b/>
                <w:spacing w:val="-1"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left="-107" w:right="-72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right="-72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Базовое значение</w:t>
            </w:r>
          </w:p>
        </w:tc>
        <w:tc>
          <w:tcPr>
            <w:tcW w:w="4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ind w:right="-72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Значение показателя по годам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ind w:right="-72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Нарастающий итог</w:t>
            </w:r>
          </w:p>
        </w:tc>
      </w:tr>
      <w:tr w:rsidR="00E916C6">
        <w:trPr>
          <w:trHeight w:val="2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2030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</w:tr>
      <w:tr w:rsidR="00E916C6">
        <w:trPr>
          <w:trHeight w:val="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14</w:t>
            </w:r>
          </w:p>
        </w:tc>
      </w:tr>
      <w:tr w:rsidR="00E916C6">
        <w:trPr>
          <w:trHeight w:val="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151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TableParagraph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Задача «Реализация проектов в</w:t>
            </w: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 рамках инициативного бюджетирования»</w:t>
            </w:r>
          </w:p>
        </w:tc>
      </w:tr>
      <w:tr w:rsidR="00E916C6">
        <w:trPr>
          <w:trHeight w:val="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1.1.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u w:color="000000"/>
                <w:shd w:val="clear" w:color="auto" w:fill="FFFFFF"/>
                <w:lang w:eastAsia="ru-RU" w:bidi="ar-SA"/>
              </w:rPr>
              <w:t>Количество реализованных инициативных проектов по благоустройству мест массового отдыха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РП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Единица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Нет</w:t>
            </w:r>
          </w:p>
        </w:tc>
      </w:tr>
    </w:tbl>
    <w:p w:rsidR="00E916C6" w:rsidRDefault="00E916C6">
      <w:pPr>
        <w:rPr>
          <w:rFonts w:ascii="Times New Roman" w:hAnsi="Times New Roman" w:cs="Times New Roman"/>
          <w:bCs/>
          <w:highlight w:val="white"/>
        </w:rPr>
      </w:pPr>
    </w:p>
    <w:p w:rsidR="00E916C6" w:rsidRDefault="00E916C6">
      <w:pPr>
        <w:rPr>
          <w:rFonts w:ascii="Times New Roman" w:hAnsi="Times New Roman" w:cs="Times New Roman"/>
          <w:bCs/>
          <w:highlight w:val="white"/>
        </w:rPr>
      </w:pPr>
    </w:p>
    <w:p w:rsidR="00E916C6" w:rsidRDefault="00071BF5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  <w:r>
        <w:rPr>
          <w:b/>
          <w:shd w:val="clear" w:color="auto" w:fill="FFFFFF"/>
        </w:rPr>
        <w:t xml:space="preserve">3. Помесячный план достижения показателей муниципального проекта 2 в </w:t>
      </w:r>
      <w:r>
        <w:rPr>
          <w:b/>
          <w:shd w:val="clear" w:color="auto" w:fill="FFFFFF"/>
        </w:rPr>
        <w:t>2025 году</w:t>
      </w:r>
    </w:p>
    <w:p w:rsidR="00E916C6" w:rsidRDefault="00E916C6">
      <w:pPr>
        <w:rPr>
          <w:highlight w:val="white"/>
          <w:lang w:eastAsia="ru-RU"/>
        </w:rPr>
      </w:pPr>
    </w:p>
    <w:tbl>
      <w:tblPr>
        <w:tblW w:w="15638" w:type="dxa"/>
        <w:tblInd w:w="-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03"/>
        <w:gridCol w:w="4274"/>
        <w:gridCol w:w="1191"/>
        <w:gridCol w:w="1492"/>
        <w:gridCol w:w="592"/>
        <w:gridCol w:w="588"/>
        <w:gridCol w:w="588"/>
        <w:gridCol w:w="596"/>
        <w:gridCol w:w="599"/>
        <w:gridCol w:w="594"/>
        <w:gridCol w:w="588"/>
        <w:gridCol w:w="596"/>
        <w:gridCol w:w="588"/>
        <w:gridCol w:w="594"/>
        <w:gridCol w:w="588"/>
        <w:gridCol w:w="24"/>
        <w:gridCol w:w="1543"/>
      </w:tblGrid>
      <w:tr w:rsidR="00E916C6">
        <w:trPr>
          <w:trHeight w:val="23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№п/п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Показатели регионального проекта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Уровень показателя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 измерения</w:t>
            </w:r>
          </w:p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(по ОКЕИ)</w:t>
            </w:r>
          </w:p>
        </w:tc>
        <w:tc>
          <w:tcPr>
            <w:tcW w:w="65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Плановые значения по месяцам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На конец 2025года</w:t>
            </w:r>
          </w:p>
        </w:tc>
      </w:tr>
      <w:tr w:rsidR="00E916C6">
        <w:trPr>
          <w:trHeight w:val="2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jc w:val="center"/>
              <w:rPr>
                <w:sz w:val="22"/>
                <w:szCs w:val="16"/>
                <w:highlight w:val="white"/>
              </w:rPr>
            </w:pPr>
          </w:p>
        </w:tc>
        <w:tc>
          <w:tcPr>
            <w:tcW w:w="4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jc w:val="center"/>
              <w:rPr>
                <w:sz w:val="22"/>
                <w:szCs w:val="16"/>
                <w:highlight w:val="white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jc w:val="center"/>
              <w:rPr>
                <w:sz w:val="22"/>
                <w:szCs w:val="16"/>
                <w:highlight w:val="white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jc w:val="center"/>
              <w:rPr>
                <w:sz w:val="22"/>
                <w:szCs w:val="16"/>
                <w:highlight w:val="white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янв.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фев.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март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апр.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май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июнь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авг.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сен.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окт.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ноябрь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spacing w:before="40" w:after="40"/>
              <w:jc w:val="center"/>
              <w:rPr>
                <w:sz w:val="22"/>
                <w:szCs w:val="16"/>
                <w:highlight w:val="white"/>
              </w:rPr>
            </w:pPr>
          </w:p>
        </w:tc>
      </w:tr>
      <w:tr w:rsidR="00E916C6">
        <w:trPr>
          <w:trHeight w:val="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150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Задача «Реализация проектов в рамках </w:t>
            </w: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инициативного бюджетирования»</w:t>
            </w:r>
          </w:p>
        </w:tc>
      </w:tr>
      <w:tr w:rsidR="00E916C6">
        <w:trPr>
          <w:trHeight w:val="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1.1.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both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u w:color="000000"/>
                <w:shd w:val="clear" w:color="auto" w:fill="FFFFFF"/>
                <w:lang w:eastAsia="ru-RU" w:bidi="ar-SA"/>
              </w:rPr>
              <w:t>Количество реализованных инициативных проектов по благоустройству мест массового отдыха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РП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Единица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jc w:val="center"/>
              <w:rPr>
                <w:highlight w:val="white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</w:tr>
    </w:tbl>
    <w:p w:rsidR="00E916C6" w:rsidRDefault="00071BF5">
      <w:pPr>
        <w:rPr>
          <w:rFonts w:ascii="Times New Roman" w:eastAsia="Times New Roman" w:hAnsi="Times New Roman" w:cs="Times New Roman"/>
          <w:highlight w:val="white"/>
          <w:lang w:eastAsia="ru-RU"/>
        </w:rPr>
      </w:pPr>
      <w:r>
        <w:br w:type="page"/>
      </w:r>
    </w:p>
    <w:p w:rsidR="00E916C6" w:rsidRDefault="00071BF5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  <w:r>
        <w:rPr>
          <w:b/>
          <w:shd w:val="clear" w:color="auto" w:fill="FFFFFF"/>
        </w:rPr>
        <w:lastRenderedPageBreak/>
        <w:t>4. Мероприятия (результаты) муниципального проекта 2</w:t>
      </w:r>
      <w:r>
        <w:rPr>
          <w:b/>
          <w:shd w:val="clear" w:color="auto" w:fill="FFFFFF"/>
        </w:rPr>
        <w:br/>
      </w:r>
    </w:p>
    <w:tbl>
      <w:tblPr>
        <w:tblW w:w="15866" w:type="dxa"/>
        <w:tblInd w:w="-103" w:type="dxa"/>
        <w:tblLook w:val="0000" w:firstRow="0" w:lastRow="0" w:firstColumn="0" w:lastColumn="0" w:noHBand="0" w:noVBand="0"/>
      </w:tblPr>
      <w:tblGrid>
        <w:gridCol w:w="510"/>
        <w:gridCol w:w="2102"/>
        <w:gridCol w:w="1498"/>
        <w:gridCol w:w="1617"/>
        <w:gridCol w:w="880"/>
        <w:gridCol w:w="580"/>
        <w:gridCol w:w="614"/>
        <w:gridCol w:w="607"/>
        <w:gridCol w:w="582"/>
        <w:gridCol w:w="607"/>
        <w:gridCol w:w="609"/>
        <w:gridCol w:w="625"/>
        <w:gridCol w:w="10"/>
        <w:gridCol w:w="1215"/>
        <w:gridCol w:w="17"/>
        <w:gridCol w:w="1039"/>
        <w:gridCol w:w="14"/>
        <w:gridCol w:w="1206"/>
        <w:gridCol w:w="24"/>
        <w:gridCol w:w="1510"/>
      </w:tblGrid>
      <w:tr w:rsidR="00E916C6">
        <w:trPr>
          <w:trHeight w:val="570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152" w:right="-66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3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Наименование 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мероприятия(результата)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3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Наименование </w:t>
            </w:r>
            <w:r>
              <w:rPr>
                <w:b/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структурных 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элементов государственных программ вместе снаименованием государственной 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3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Единицаизмерения</w:t>
            </w:r>
            <w:r>
              <w:rPr>
                <w:b/>
                <w:spacing w:val="-37"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br/>
            </w:r>
            <w:r>
              <w:rPr>
                <w:b/>
                <w:spacing w:val="-1"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(по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ОКЕИ)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3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Базовое значение</w:t>
            </w:r>
          </w:p>
        </w:tc>
        <w:tc>
          <w:tcPr>
            <w:tcW w:w="4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3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position w:val="-1"/>
                <w:sz w:val="16"/>
                <w:szCs w:val="16"/>
                <w:shd w:val="clear" w:color="auto" w:fill="FFFFFF"/>
                <w:lang w:eastAsia="en-US" w:bidi="ar-SA"/>
              </w:rPr>
              <w:t xml:space="preserve">Значение мероприятия (результата), параметра характеристики мероприятия </w:t>
            </w:r>
            <w:r>
              <w:rPr>
                <w:b/>
                <w:kern w:val="0"/>
                <w:position w:val="-1"/>
                <w:sz w:val="16"/>
                <w:szCs w:val="16"/>
                <w:shd w:val="clear" w:color="auto" w:fill="FFFFFF"/>
                <w:lang w:eastAsia="en-US" w:bidi="ar-SA"/>
              </w:rPr>
              <w:t>(результатов) по годам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3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Тип мероприятия (результата)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113" w:right="-103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Уровень мероприятия (результата)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109" w:right="-107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Признак «Участие муниципального образования»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ind w:left="-3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Связь с показателями </w:t>
            </w:r>
            <w:r>
              <w:rPr>
                <w:b/>
                <w:spacing w:val="-1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регионального 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проекта</w:t>
            </w:r>
          </w:p>
        </w:tc>
      </w:tr>
      <w:tr w:rsidR="00E916C6">
        <w:trPr>
          <w:trHeight w:val="275"/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2025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2026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2027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2028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2030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E916C6">
        <w:trPr>
          <w:trHeight w:val="1107"/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знач</w:t>
            </w: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ение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год</w:t>
            </w: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E916C6">
        <w:trPr>
          <w:trHeight w:val="3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153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>
              <w:rPr>
                <w:rFonts w:eastAsia="Arial Unicode MS"/>
                <w:bCs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Задача «Реализация проектов в рамках инициативного бюджетирования»</w:t>
            </w:r>
          </w:p>
        </w:tc>
      </w:tr>
      <w:tr w:rsidR="00E916C6">
        <w:trPr>
          <w:trHeight w:val="34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1.1.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Реализованы проекты</w:t>
            </w:r>
            <w:r>
              <w:rPr>
                <w:rFonts w:eastAsia="Arial Unicode MS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br/>
              <w:t>в рамках инициативного бюджетирования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Оказание услуг (выполнение работ)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РП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Нет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- Количество реализованных проектов по 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благоустройству мест массового отдыха;</w:t>
            </w:r>
          </w:p>
          <w:p w:rsidR="00E916C6" w:rsidRDefault="00071B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- Количество реализованных проектов для повышения условий жизни граждан 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br/>
              <w:t>в муниципальных образованиях Белгородской области</w:t>
            </w:r>
          </w:p>
        </w:tc>
      </w:tr>
      <w:tr w:rsidR="00E916C6">
        <w:trPr>
          <w:trHeight w:val="2485"/>
        </w:trPr>
        <w:tc>
          <w:tcPr>
            <w:tcW w:w="158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На территориях муниципальных образований Ровеньского района Белгородской области будут 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реализованы социально значимые проекты, имеющие приоритетное значение для жителей муниципальных образований. В рамках реализации проектов будут достигнуты основные цели:</w:t>
            </w:r>
          </w:p>
          <w:p w:rsidR="00E916C6" w:rsidRDefault="00071BF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успешно реализованы инициативы граждан;</w:t>
            </w:r>
          </w:p>
          <w:p w:rsidR="00E916C6" w:rsidRDefault="00071BF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выявлены и решены наиболее значимые, по мн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ению жителей, проблемы местного уровня;</w:t>
            </w:r>
          </w:p>
          <w:p w:rsidR="00E916C6" w:rsidRDefault="00071BF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повышена гражданская активность населения;</w:t>
            </w:r>
          </w:p>
          <w:p w:rsidR="00E916C6" w:rsidRDefault="00071BF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повышен уровень информационной открытости и доверие к государственной власти;</w:t>
            </w:r>
          </w:p>
          <w:p w:rsidR="00E916C6" w:rsidRDefault="00071BF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усилено взаимодействие органов местного самоуправления и жителей:</w:t>
            </w:r>
          </w:p>
          <w:p w:rsidR="00E916C6" w:rsidRDefault="00071BF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комплексно благоустро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ены дворовые территории многоквартирных домов;</w:t>
            </w:r>
          </w:p>
          <w:p w:rsidR="00E916C6" w:rsidRDefault="00071BF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благоустроены общественные пространства (площади, рекреационные зоны, набережные, места массового отдыха, парки, скверы, аллеи);</w:t>
            </w:r>
          </w:p>
          <w:p w:rsidR="00E916C6" w:rsidRDefault="00071BF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отремонтированы пешеходные дорожки и тротуары;</w:t>
            </w:r>
          </w:p>
          <w:p w:rsidR="00E916C6" w:rsidRDefault="00071BF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- созданы детские игровые и </w:t>
            </w:r>
            <w:r>
              <w:rPr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спортивные площадки, объекты физической культуры и массового спорта.</w:t>
            </w:r>
          </w:p>
        </w:tc>
      </w:tr>
    </w:tbl>
    <w:p w:rsidR="00E916C6" w:rsidRDefault="00E916C6">
      <w:pPr>
        <w:rPr>
          <w:rFonts w:ascii="Times New Roman" w:hAnsi="Times New Roman" w:cs="Times New Roman"/>
          <w:bCs/>
          <w:sz w:val="44"/>
          <w:szCs w:val="44"/>
          <w:highlight w:val="white"/>
        </w:rPr>
      </w:pPr>
    </w:p>
    <w:p w:rsidR="00E916C6" w:rsidRDefault="00071BF5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  <w:r>
        <w:rPr>
          <w:b/>
          <w:shd w:val="clear" w:color="auto" w:fill="FFFFFF"/>
        </w:rPr>
        <w:lastRenderedPageBreak/>
        <w:t>5. Финансовое обеспечение реализации муниципального проекта 2</w:t>
      </w:r>
      <w:r>
        <w:rPr>
          <w:b/>
          <w:shd w:val="clear" w:color="auto" w:fill="FFFFFF"/>
        </w:rPr>
        <w:br/>
      </w: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4056"/>
        <w:gridCol w:w="2746"/>
        <w:gridCol w:w="1161"/>
        <w:gridCol w:w="1144"/>
        <w:gridCol w:w="1248"/>
        <w:gridCol w:w="1086"/>
        <w:gridCol w:w="1144"/>
        <w:gridCol w:w="1168"/>
        <w:gridCol w:w="1565"/>
      </w:tblGrid>
      <w:tr w:rsidR="00E916C6">
        <w:trPr>
          <w:cantSplit/>
          <w:trHeight w:val="345"/>
          <w:tblHeader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br/>
              <w:t>п/п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Код бюджетной классификации</w:t>
            </w:r>
          </w:p>
        </w:tc>
        <w:tc>
          <w:tcPr>
            <w:tcW w:w="8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Объем финансового обес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печения по годам реализации (тыс. рублей)</w:t>
            </w:r>
          </w:p>
        </w:tc>
      </w:tr>
      <w:tr w:rsidR="00E916C6">
        <w:trPr>
          <w:cantSplit/>
          <w:trHeight w:val="248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Всего</w:t>
            </w:r>
          </w:p>
        </w:tc>
      </w:tr>
      <w:tr w:rsidR="00E916C6">
        <w:trPr>
          <w:cantSplit/>
          <w:trHeight w:val="30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</w:tr>
      <w:tr w:rsidR="00E916C6">
        <w:trPr>
          <w:cantSplit/>
          <w:trHeight w:val="40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52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>
              <w:rPr>
                <w:rFonts w:eastAsia="Arial Unicode MS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Задача «Реализация проектов в рамках инициативного бюджетирования»</w:t>
            </w:r>
          </w:p>
        </w:tc>
      </w:tr>
      <w:tr w:rsidR="00E916C6">
        <w:trPr>
          <w:cantSplit/>
          <w:trHeight w:val="51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Реализованы проекты в рамках инициативного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бюджетирования» , всего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bookmarkStart w:id="5" w:name="__DdeLink__301492_2640892545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886 0503 11 2 01 70300 500</w:t>
            </w:r>
            <w:bookmarkEnd w:id="5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8471,8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8471,8</w:t>
            </w:r>
          </w:p>
        </w:tc>
      </w:tr>
      <w:tr w:rsidR="00E916C6">
        <w:trPr>
          <w:cantSplit/>
          <w:trHeight w:val="57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8471,8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8471,8</w:t>
            </w:r>
          </w:p>
        </w:tc>
      </w:tr>
      <w:tr w:rsidR="00E916C6">
        <w:trPr>
          <w:cantSplit/>
          <w:trHeight w:val="3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E916C6">
        <w:trPr>
          <w:cantSplit/>
          <w:trHeight w:val="2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E916C6">
        <w:trPr>
          <w:cantSplit/>
          <w:trHeight w:val="567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E916C6">
        <w:trPr>
          <w:cantSplit/>
          <w:trHeight w:val="330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Итого по муниципальному проекту: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886 0503 11 2 01 70300 500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8471,8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8471,8</w:t>
            </w:r>
          </w:p>
        </w:tc>
      </w:tr>
      <w:tr w:rsidR="00E916C6">
        <w:trPr>
          <w:cantSplit/>
          <w:trHeight w:val="570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 xml:space="preserve">- межбюджетные трансферты из областного и федерального бюджета 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(справочно)</w:t>
            </w: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8471,8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8471,8</w:t>
            </w:r>
          </w:p>
        </w:tc>
      </w:tr>
      <w:tr w:rsidR="00E916C6">
        <w:trPr>
          <w:cantSplit/>
          <w:trHeight w:val="345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E916C6">
        <w:trPr>
          <w:cantSplit/>
          <w:trHeight w:val="390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E916C6">
        <w:trPr>
          <w:cantSplit/>
          <w:trHeight w:val="630"/>
        </w:trPr>
        <w:tc>
          <w:tcPr>
            <w:tcW w:w="44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</w:tr>
    </w:tbl>
    <w:p w:rsidR="00E916C6" w:rsidRDefault="00E916C6">
      <w:pPr>
        <w:jc w:val="both"/>
        <w:rPr>
          <w:rFonts w:ascii="Times New Roman" w:eastAsia="Times New Roman" w:hAnsi="Times New Roman" w:cs="Times New Roman"/>
          <w:highlight w:val="white"/>
          <w:vertAlign w:val="superscript"/>
          <w:lang w:eastAsia="ru-RU"/>
        </w:rPr>
      </w:pPr>
    </w:p>
    <w:p w:rsidR="00E916C6" w:rsidRDefault="00E916C6">
      <w:pPr>
        <w:jc w:val="both"/>
        <w:rPr>
          <w:rFonts w:ascii="Times New Roman" w:eastAsia="Times New Roman" w:hAnsi="Times New Roman" w:cs="Times New Roman"/>
          <w:highlight w:val="white"/>
          <w:vertAlign w:val="superscript"/>
          <w:lang w:eastAsia="ru-RU"/>
        </w:rPr>
      </w:pPr>
    </w:p>
    <w:p w:rsidR="00E916C6" w:rsidRDefault="00E916C6">
      <w:pPr>
        <w:pStyle w:val="41"/>
        <w:spacing w:before="0" w:after="0"/>
        <w:ind w:left="720"/>
        <w:contextualSpacing/>
        <w:rPr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</w:p>
    <w:p w:rsidR="00E916C6" w:rsidRDefault="00E916C6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</w:p>
    <w:p w:rsidR="00E916C6" w:rsidRDefault="00071BF5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  <w:r>
        <w:rPr>
          <w:b/>
          <w:shd w:val="clear" w:color="auto" w:fill="FFFFFF"/>
        </w:rPr>
        <w:t xml:space="preserve">6. Помесячный план исполнения областного бюджета в части бюджетных ассигнований, </w:t>
      </w:r>
      <w:r>
        <w:rPr>
          <w:b/>
          <w:shd w:val="clear" w:color="auto" w:fill="FFFFFF"/>
        </w:rPr>
        <w:br/>
        <w:t>предусмотренных на финансовое обеспечение реализации муниципального проекта 2 в 2025 году</w:t>
      </w:r>
    </w:p>
    <w:p w:rsidR="00E916C6" w:rsidRDefault="00E916C6">
      <w:pPr>
        <w:rPr>
          <w:highlight w:val="white"/>
          <w:lang w:eastAsia="ru-RU"/>
        </w:rPr>
      </w:pP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8"/>
        <w:gridCol w:w="4511"/>
        <w:gridCol w:w="746"/>
        <w:gridCol w:w="748"/>
        <w:gridCol w:w="747"/>
        <w:gridCol w:w="753"/>
        <w:gridCol w:w="748"/>
        <w:gridCol w:w="748"/>
        <w:gridCol w:w="748"/>
        <w:gridCol w:w="748"/>
        <w:gridCol w:w="748"/>
        <w:gridCol w:w="748"/>
        <w:gridCol w:w="818"/>
        <w:gridCol w:w="14"/>
        <w:gridCol w:w="2177"/>
      </w:tblGrid>
      <w:tr w:rsidR="00E916C6">
        <w:trPr>
          <w:cantSplit/>
          <w:trHeight w:val="23"/>
          <w:tblHeader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br/>
              <w:t>п/п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Наименование мероприятия (результата)</w:t>
            </w:r>
          </w:p>
        </w:tc>
        <w:tc>
          <w:tcPr>
            <w:tcW w:w="8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План исполнения нарастающим итогом (ты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с. рублей)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Всего на конец 2025 года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br/>
              <w:t>(тыс. рублей)</w:t>
            </w:r>
          </w:p>
        </w:tc>
      </w:tr>
      <w:tr w:rsidR="00E916C6">
        <w:trPr>
          <w:cantSplit/>
          <w:trHeight w:val="23"/>
          <w:tblHeader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фев.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апр.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июль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авг.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сен.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окт.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</w:tr>
      <w:tr w:rsidR="00E916C6">
        <w:trPr>
          <w:cantSplit/>
          <w:trHeight w:val="2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14</w:t>
            </w:r>
          </w:p>
        </w:tc>
      </w:tr>
      <w:tr w:rsidR="00E916C6">
        <w:trPr>
          <w:cantSplit/>
          <w:trHeight w:val="2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9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Задача «Реализация проектов в рамках инициативного бюджетирования»</w:t>
            </w:r>
          </w:p>
        </w:tc>
      </w:tr>
      <w:tr w:rsidR="00E916C6">
        <w:trPr>
          <w:cantSplit/>
          <w:trHeight w:val="2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Реализованные проекты в рамках инициативного бюджетирования»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4235,9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4235,9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shd w:val="clear" w:color="auto" w:fill="FFFFFF"/>
                <w:lang w:eastAsia="ru-RU"/>
              </w:rPr>
              <w:t>8471,8</w:t>
            </w:r>
          </w:p>
        </w:tc>
      </w:tr>
      <w:tr w:rsidR="00E916C6">
        <w:trPr>
          <w:cantSplit/>
          <w:trHeight w:val="200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shd w:val="clear" w:color="auto" w:fill="FFFFFF"/>
                <w:lang w:eastAsia="ru-RU"/>
              </w:rPr>
              <w:t>4235,9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shd w:val="clear" w:color="auto" w:fill="FFFFFF"/>
                <w:lang w:eastAsia="ru-RU"/>
              </w:rPr>
              <w:t>4235,9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8471,8</w:t>
            </w:r>
          </w:p>
        </w:tc>
      </w:tr>
    </w:tbl>
    <w:p w:rsidR="00E916C6" w:rsidRDefault="00E916C6">
      <w:pPr>
        <w:jc w:val="center"/>
        <w:rPr>
          <w:rFonts w:ascii="Times New Roman" w:eastAsia="Times New Roman" w:hAnsi="Times New Roman" w:cs="Times New Roman"/>
          <w:highlight w:val="white"/>
          <w:lang w:eastAsia="ru-RU"/>
        </w:rPr>
      </w:pPr>
    </w:p>
    <w:p w:rsidR="00E916C6" w:rsidRDefault="00071BF5">
      <w:pPr>
        <w:rPr>
          <w:rFonts w:ascii="Times New Roman" w:eastAsia="Times New Roman" w:hAnsi="Times New Roman" w:cs="Times New Roman"/>
          <w:b/>
          <w:highlight w:val="white"/>
          <w:lang w:eastAsia="ru-RU"/>
        </w:rPr>
      </w:pPr>
      <w:r>
        <w:br w:type="page"/>
      </w:r>
    </w:p>
    <w:tbl>
      <w:tblPr>
        <w:tblW w:w="16302" w:type="dxa"/>
        <w:tblInd w:w="-109" w:type="dxa"/>
        <w:tblLook w:val="0000" w:firstRow="0" w:lastRow="0" w:firstColumn="0" w:lastColumn="0" w:noHBand="0" w:noVBand="0"/>
      </w:tblPr>
      <w:tblGrid>
        <w:gridCol w:w="5218"/>
        <w:gridCol w:w="5406"/>
        <w:gridCol w:w="5678"/>
      </w:tblGrid>
      <w:tr w:rsidR="00E916C6">
        <w:tc>
          <w:tcPr>
            <w:tcW w:w="5218" w:type="dxa"/>
            <w:shd w:val="clear" w:color="auto" w:fill="auto"/>
          </w:tcPr>
          <w:p w:rsidR="00E916C6" w:rsidRDefault="00E916C6">
            <w:pPr>
              <w:pageBreakBefore/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white"/>
                <w:lang w:eastAsia="ru-RU"/>
              </w:rPr>
            </w:pPr>
          </w:p>
        </w:tc>
        <w:tc>
          <w:tcPr>
            <w:tcW w:w="5406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white"/>
                <w:lang w:eastAsia="ru-RU"/>
              </w:rPr>
            </w:pPr>
          </w:p>
        </w:tc>
        <w:tc>
          <w:tcPr>
            <w:tcW w:w="5678" w:type="dxa"/>
            <w:shd w:val="clear" w:color="auto" w:fill="auto"/>
          </w:tcPr>
          <w:p w:rsidR="00E916C6" w:rsidRDefault="00E916C6">
            <w:pPr>
              <w:widowControl w:val="0"/>
              <w:jc w:val="center"/>
              <w:rPr>
                <w:sz w:val="12"/>
                <w:szCs w:val="12"/>
              </w:rPr>
            </w:pP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 w:bidi="ar-SA"/>
              </w:rPr>
              <w:t>Приложение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 w:bidi="ar-SA"/>
              </w:rPr>
              <w:t xml:space="preserve">к паспорту муниципального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 w:bidi="ar-SA"/>
              </w:rPr>
              <w:br/>
              <w:t xml:space="preserve">«Реализация инициативных проектов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 w:bidi="ar-SA"/>
              </w:rPr>
              <w:t xml:space="preserve">в рамках инициативного бюджетирования»,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 w:bidi="ar-SA"/>
              </w:rPr>
              <w:br/>
              <w:t>не входящего в национальный проект</w:t>
            </w:r>
          </w:p>
        </w:tc>
      </w:tr>
    </w:tbl>
    <w:p w:rsidR="00E916C6" w:rsidRDefault="00E916C6">
      <w:pPr>
        <w:jc w:val="right"/>
        <w:rPr>
          <w:rFonts w:ascii="Times New Roman" w:hAnsi="Times New Roman" w:cs="Times New Roman"/>
          <w:highlight w:val="white"/>
          <w:lang w:eastAsia="ru-RU"/>
        </w:rPr>
      </w:pPr>
    </w:p>
    <w:p w:rsidR="00E916C6" w:rsidRDefault="00071BF5">
      <w:pPr>
        <w:pStyle w:val="41"/>
        <w:numPr>
          <w:ilvl w:val="3"/>
          <w:numId w:val="1"/>
        </w:numPr>
        <w:spacing w:before="0" w:after="0"/>
        <w:contextualSpacing/>
        <w:rPr>
          <w:highlight w:val="white"/>
        </w:rPr>
      </w:pPr>
      <w:r>
        <w:rPr>
          <w:b/>
          <w:shd w:val="clear" w:color="auto" w:fill="FFFFFF"/>
        </w:rPr>
        <w:t>План реализации муниципального проекта 2</w:t>
      </w:r>
    </w:p>
    <w:p w:rsidR="00E916C6" w:rsidRDefault="00E916C6">
      <w:pPr>
        <w:rPr>
          <w:rFonts w:ascii="Times New Roman" w:hAnsi="Times New Roman" w:cs="Times New Roman"/>
          <w:bCs/>
          <w:highlight w:val="white"/>
        </w:rPr>
      </w:pPr>
    </w:p>
    <w:tbl>
      <w:tblPr>
        <w:tblW w:w="5000" w:type="pct"/>
        <w:tblInd w:w="-5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2779"/>
        <w:gridCol w:w="816"/>
        <w:gridCol w:w="872"/>
        <w:gridCol w:w="1307"/>
        <w:gridCol w:w="1167"/>
        <w:gridCol w:w="2396"/>
        <w:gridCol w:w="1260"/>
        <w:gridCol w:w="981"/>
        <w:gridCol w:w="843"/>
        <w:gridCol w:w="1265"/>
        <w:gridCol w:w="1540"/>
      </w:tblGrid>
      <w:tr w:rsidR="00E916C6">
        <w:trPr>
          <w:trHeight w:val="345"/>
          <w:tblHeader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Срок реализации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Взаим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освязь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Ответственный исполнитель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tabs>
                <w:tab w:val="left" w:pos="2097"/>
              </w:tabs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Адрес объекта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br/>
              <w:t>(в соответствии с ФИАС)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tabs>
                <w:tab w:val="left" w:pos="2097"/>
              </w:tabs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Мощность объекта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tabs>
                <w:tab w:val="left" w:pos="2097"/>
              </w:tabs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Объем финансового подтверждения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br/>
              <w:t>(тыс. руб.)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tabs>
                <w:tab w:val="left" w:pos="2097"/>
              </w:tabs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Вид подтверждающего документа и характеристика мероприятия (результата)</w:t>
            </w:r>
          </w:p>
        </w:tc>
      </w:tr>
      <w:tr w:rsidR="00E916C6">
        <w:trPr>
          <w:trHeight w:val="1051"/>
          <w:tblHeader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начало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окончание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53" w:right="-6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предшественники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последователи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br/>
              <w:t>(по ОКЕИ)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</w:tr>
      <w:tr w:rsidR="00E916C6">
        <w:trPr>
          <w:tblHeader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12</w:t>
            </w:r>
          </w:p>
        </w:tc>
      </w:tr>
      <w:tr w:rsidR="00E916C6">
        <w:trPr>
          <w:trHeight w:val="2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</w:t>
            </w:r>
          </w:p>
        </w:tc>
        <w:tc>
          <w:tcPr>
            <w:tcW w:w="15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pStyle w:val="TableParagraph"/>
              <w:spacing w:before="40" w:after="40"/>
              <w:rPr>
                <w:highlight w:val="white"/>
              </w:rPr>
            </w:pPr>
            <w:r>
              <w:rPr>
                <w:rFonts w:eastAsia="Arial Unicode MS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Задача 1 «Реализация проектов в рамках инициативного бюджетирования»</w:t>
            </w:r>
          </w:p>
        </w:tc>
      </w:tr>
      <w:tr w:rsidR="00E916C6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Мероприятие (результат) «Реализация проектов в рамках инициативного бюджетирования в 2024 году реализации»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ind w:hanging="10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Итоговый отчет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о реализации</w:t>
            </w:r>
          </w:p>
        </w:tc>
      </w:tr>
      <w:tr w:rsidR="00E916C6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1.1.1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Контрольная точка «Заключено соглашение о порядке и условиях предоставлении субсидии для выполнения работ»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 и топливно-энергетического комплекса администрации Ровеньского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Соглашение</w:t>
            </w:r>
          </w:p>
        </w:tc>
      </w:tr>
      <w:tr w:rsidR="00E916C6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1.1.2.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 «</w:t>
            </w:r>
            <w:r>
              <w:rPr>
                <w:sz w:val="16"/>
                <w:szCs w:val="16"/>
                <w:shd w:val="clear" w:color="auto" w:fill="FFFFFF"/>
              </w:rPr>
              <w:t>Для оказания услуги (выполнения работы) подготовлено материально-техническое (кадровое) обеспечение»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Волощенко А.П. – заместитель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главы администрации  Ровеньского района — начальник управления капитального строительства,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>транспорта, ЖКХ и топливно-энергетического комплекса администрации Ровеньского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Проектно-сметная документация</w:t>
            </w:r>
          </w:p>
        </w:tc>
      </w:tr>
      <w:tr w:rsidR="00E916C6">
        <w:trPr>
          <w:trHeight w:val="43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1.1.3.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 xml:space="preserve">Контрольная точка «Утверждены </w:t>
            </w:r>
            <w:r>
              <w:rPr>
                <w:sz w:val="16"/>
                <w:szCs w:val="16"/>
                <w:shd w:val="clear" w:color="auto" w:fill="FFFFFF"/>
                <w:lang w:eastAsia="ru-RU"/>
              </w:rPr>
              <w:t>(одобрены, сформированы) документы необходимые для оказания услуги (выполнения работы)»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управления капитального строительства, транспорта, ЖКХ и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топливно-энергетического комплекса администрации Ровеньского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Муниципальный контракт</w:t>
            </w:r>
          </w:p>
        </w:tc>
      </w:tr>
      <w:tr w:rsidR="00E916C6">
        <w:trPr>
          <w:trHeight w:val="15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1.1.4.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 «</w:t>
            </w:r>
            <w:r>
              <w:rPr>
                <w:sz w:val="16"/>
                <w:szCs w:val="16"/>
                <w:shd w:val="clear" w:color="auto" w:fill="FFFFFF"/>
              </w:rPr>
              <w:t>Услуга оказана (работы выполнены)»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before="120" w:after="12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Акты выполненных работ</w:t>
            </w:r>
          </w:p>
        </w:tc>
      </w:tr>
      <w:tr w:rsidR="00E916C6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1.1.5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highlight w:val="white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Контрольная точка «</w:t>
            </w:r>
            <w:r>
              <w:rPr>
                <w:sz w:val="16"/>
                <w:szCs w:val="16"/>
                <w:shd w:val="clear" w:color="auto" w:fill="FFFFFF"/>
              </w:rPr>
              <w:t>Предоставлен отчет о выполнении соглашения»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Волощенко А.П. – </w:t>
            </w:r>
            <w:r>
              <w:rPr>
                <w:rFonts w:eastAsia="Calibri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hanging="1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Отчет</w:t>
            </w:r>
          </w:p>
        </w:tc>
      </w:tr>
    </w:tbl>
    <w:p w:rsidR="00E916C6" w:rsidRDefault="00E916C6">
      <w:pPr>
        <w:rPr>
          <w:rFonts w:ascii="Times New Roman" w:hAnsi="Times New Roman" w:cs="Times New Roman"/>
          <w:bCs/>
          <w:highlight w:val="white"/>
        </w:rPr>
      </w:pPr>
    </w:p>
    <w:p w:rsidR="00E916C6" w:rsidRDefault="00E916C6">
      <w:pPr>
        <w:rPr>
          <w:rFonts w:ascii="Times New Roman" w:hAnsi="Times New Roman" w:cs="Times New Roman"/>
          <w:bCs/>
          <w:highlight w:val="white"/>
        </w:rPr>
      </w:pPr>
    </w:p>
    <w:p w:rsidR="00E916C6" w:rsidRDefault="00071BF5">
      <w:pPr>
        <w:rPr>
          <w:rFonts w:ascii="Times New Roman" w:hAnsi="Times New Roman" w:cs="Times New Roman"/>
          <w:bCs/>
          <w:sz w:val="44"/>
          <w:szCs w:val="44"/>
          <w:highlight w:val="white"/>
        </w:rPr>
      </w:pPr>
      <w:bookmarkStart w:id="6" w:name="_Hlk1468764531"/>
      <w:bookmarkEnd w:id="6"/>
      <w:r>
        <w:lastRenderedPageBreak/>
        <w:br w:type="page"/>
      </w:r>
    </w:p>
    <w:tbl>
      <w:tblPr>
        <w:tblW w:w="15592" w:type="dxa"/>
        <w:tblInd w:w="1" w:type="dxa"/>
        <w:tblLook w:val="0000" w:firstRow="0" w:lastRow="0" w:firstColumn="0" w:lastColumn="0" w:noHBand="0" w:noVBand="0"/>
      </w:tblPr>
      <w:tblGrid>
        <w:gridCol w:w="5669"/>
        <w:gridCol w:w="9923"/>
      </w:tblGrid>
      <w:tr w:rsidR="00E916C6">
        <w:trPr>
          <w:trHeight w:val="1295"/>
        </w:trPr>
        <w:tc>
          <w:tcPr>
            <w:tcW w:w="15591" w:type="dxa"/>
            <w:gridSpan w:val="2"/>
            <w:shd w:val="clear" w:color="auto" w:fill="FFFFFF"/>
            <w:vAlign w:val="center"/>
          </w:tcPr>
          <w:p w:rsidR="00E916C6" w:rsidRDefault="00071BF5">
            <w:pPr>
              <w:pageBreakBefore/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. Паспорт комплекса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«Создание условий для обеспечения населения качественными услугами жилищно-коммунального хозяйства»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(далее – комплекс процессных мероприятий 1)</w:t>
            </w:r>
          </w:p>
          <w:p w:rsidR="00E916C6" w:rsidRDefault="00E916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  <w:lang w:eastAsia="ru-RU"/>
              </w:rPr>
            </w:pPr>
          </w:p>
        </w:tc>
      </w:tr>
      <w:tr w:rsidR="00E916C6">
        <w:tc>
          <w:tcPr>
            <w:tcW w:w="15591" w:type="dxa"/>
            <w:gridSpan w:val="2"/>
            <w:shd w:val="clear" w:color="auto" w:fill="FFFFFF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bookmarkStart w:id="7" w:name="RANGE!A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1. Общие положения</w:t>
            </w:r>
            <w:bookmarkEnd w:id="7"/>
          </w:p>
          <w:p w:rsidR="00E916C6" w:rsidRDefault="00E916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  <w:lang w:eastAsia="ru-RU"/>
              </w:rPr>
            </w:pPr>
          </w:p>
        </w:tc>
      </w:tr>
      <w:tr w:rsidR="00E916C6">
        <w:trPr>
          <w:trHeight w:val="1502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Ответственный исполнительный орган Ровеньского района Белгородской области</w:t>
            </w:r>
          </w:p>
        </w:tc>
        <w:tc>
          <w:tcPr>
            <w:tcW w:w="9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капитального строительства, транспорта, ЖКХ и топливно-энергетического комплекса администрации Ровеньского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Белгородской области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(Приколота Максим Викторович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 – начальник отдела ЖКХ и благоустройства администрации Ровеньского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E916C6">
        <w:trPr>
          <w:trHeight w:val="971"/>
        </w:trPr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государственной программой Белгородской области</w:t>
            </w:r>
          </w:p>
        </w:tc>
        <w:tc>
          <w:tcPr>
            <w:tcW w:w="9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Муниципальная программа муниципального района «Ровеньский район» Белгородской области «Формирование современной городской среды на территории Ровеньского района Белгородской области»</w:t>
            </w:r>
          </w:p>
        </w:tc>
      </w:tr>
    </w:tbl>
    <w:p w:rsidR="00E916C6" w:rsidRDefault="00E916C6">
      <w:pPr>
        <w:rPr>
          <w:rFonts w:ascii="Times New Roman" w:hAnsi="Times New Roman" w:cs="Times New Roman"/>
          <w:bCs/>
          <w:highlight w:val="white"/>
        </w:rPr>
      </w:pPr>
    </w:p>
    <w:p w:rsidR="00E916C6" w:rsidRDefault="00071BF5">
      <w:pPr>
        <w:jc w:val="center"/>
        <w:rPr>
          <w:highlight w:val="white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Показатели комплекса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процессных мероприятий 1</w:t>
      </w:r>
    </w:p>
    <w:p w:rsidR="00E916C6" w:rsidRDefault="00E916C6">
      <w:pPr>
        <w:jc w:val="center"/>
        <w:rPr>
          <w:highlight w:val="white"/>
        </w:rPr>
      </w:pPr>
    </w:p>
    <w:tbl>
      <w:tblPr>
        <w:tblW w:w="15763" w:type="dxa"/>
        <w:tblInd w:w="1" w:type="dxa"/>
        <w:tblLook w:val="0000" w:firstRow="0" w:lastRow="0" w:firstColumn="0" w:lastColumn="0" w:noHBand="0" w:noVBand="0"/>
      </w:tblPr>
      <w:tblGrid>
        <w:gridCol w:w="560"/>
        <w:gridCol w:w="2260"/>
        <w:gridCol w:w="1554"/>
        <w:gridCol w:w="993"/>
        <w:gridCol w:w="1131"/>
        <w:gridCol w:w="850"/>
        <w:gridCol w:w="566"/>
        <w:gridCol w:w="633"/>
        <w:gridCol w:w="74"/>
        <w:gridCol w:w="599"/>
        <w:gridCol w:w="253"/>
        <w:gridCol w:w="421"/>
        <w:gridCol w:w="282"/>
        <w:gridCol w:w="389"/>
        <w:gridCol w:w="457"/>
        <w:gridCol w:w="233"/>
        <w:gridCol w:w="614"/>
        <w:gridCol w:w="55"/>
        <w:gridCol w:w="677"/>
        <w:gridCol w:w="12"/>
        <w:gridCol w:w="3150"/>
      </w:tblGrid>
      <w:tr w:rsidR="00E916C6">
        <w:trPr>
          <w:trHeight w:val="39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13" w:right="-10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5" w:right="-11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br/>
              <w:t>показателя /</w:t>
            </w:r>
          </w:p>
          <w:p w:rsidR="00E916C6" w:rsidRDefault="00071BF5">
            <w:pPr>
              <w:widowControl w:val="0"/>
              <w:ind w:left="-105" w:right="-11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задачи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5" w:right="-11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Признак возрастания/ убывания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5" w:right="-11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Уровень показателя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5" w:right="-11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br/>
              <w:t>(по ОКЕИ)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5" w:right="-114"/>
              <w:jc w:val="center"/>
            </w:pPr>
            <w:hyperlink r:id="rId20" w:anchor="RANGE!_ftn1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shd w:val="clear" w:color="auto" w:fill="FFFFFF"/>
                  <w:lang w:eastAsia="ru-RU"/>
                </w:rPr>
                <w:t>Базовое значение</w:t>
              </w:r>
            </w:hyperlink>
          </w:p>
        </w:tc>
        <w:tc>
          <w:tcPr>
            <w:tcW w:w="47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5" w:right="-11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Значение показателей по годам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5" w:right="-11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br/>
              <w:t>за достижение показателя</w:t>
            </w:r>
          </w:p>
        </w:tc>
      </w:tr>
      <w:tr w:rsidR="00E916C6">
        <w:trPr>
          <w:trHeight w:val="356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  <w:lang w:eastAsia="ru-RU"/>
              </w:rPr>
            </w:pPr>
          </w:p>
        </w:tc>
      </w:tr>
      <w:tr w:rsidR="00E916C6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</w:tr>
      <w:tr w:rsidR="00E916C6">
        <w:trPr>
          <w:trHeight w:val="3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2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E916C6">
        <w:trPr>
          <w:trHeight w:val="11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светоточек на территории населенных пунктов Ровеньского района Белгородской области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МП, КПМ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Тыс.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3,130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3,150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 xml:space="preserve">капитального строительства, транспорта, ЖКХ и топливно-энергетического комплекса администрации Ровеньского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Белгородской области</w:t>
            </w:r>
          </w:p>
          <w:p w:rsidR="00E916C6" w:rsidRDefault="00E916C6">
            <w:pPr>
              <w:widowControl w:val="0"/>
              <w:ind w:left="-105" w:right="-107"/>
              <w:jc w:val="center"/>
              <w:rPr>
                <w:highlight w:val="white"/>
              </w:rPr>
            </w:pPr>
          </w:p>
        </w:tc>
      </w:tr>
      <w:tr w:rsidR="00E916C6">
        <w:trPr>
          <w:trHeight w:val="4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52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Задача 2 «Обеспечение гарантий погребения умерших (погибших), не имеющих супруга, близких родственников, иных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родственников либо законного представителя умершего»</w:t>
            </w:r>
          </w:p>
        </w:tc>
      </w:tr>
      <w:tr w:rsidR="00E916C6">
        <w:trPr>
          <w:trHeight w:val="13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2.1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Количество умерших (погибших), не имеющих супруга, близких родственников, иных родственников, либо законного представителя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Регрессирующий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КПМ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9" w:right="-112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5" w:right="-107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Администрация Ровеньского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района Белгородской области</w:t>
            </w:r>
          </w:p>
        </w:tc>
      </w:tr>
    </w:tbl>
    <w:p w:rsidR="00E916C6" w:rsidRDefault="00071BF5">
      <w:pPr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 Помесячный план достижения показателей комплекса процессных мероприятий 1 в 2025 году</w:t>
      </w:r>
    </w:p>
    <w:p w:rsidR="00E916C6" w:rsidRDefault="00E916C6">
      <w:pPr>
        <w:rPr>
          <w:sz w:val="26"/>
          <w:szCs w:val="26"/>
          <w:highlight w:val="white"/>
        </w:rPr>
      </w:pPr>
    </w:p>
    <w:tbl>
      <w:tblPr>
        <w:tblW w:w="15731" w:type="dxa"/>
        <w:tblInd w:w="1" w:type="dxa"/>
        <w:tblLook w:val="0000" w:firstRow="0" w:lastRow="0" w:firstColumn="0" w:lastColumn="0" w:noHBand="0" w:noVBand="0"/>
      </w:tblPr>
      <w:tblGrid>
        <w:gridCol w:w="561"/>
        <w:gridCol w:w="3985"/>
        <w:gridCol w:w="1165"/>
        <w:gridCol w:w="1153"/>
        <w:gridCol w:w="712"/>
        <w:gridCol w:w="705"/>
        <w:gridCol w:w="708"/>
        <w:gridCol w:w="708"/>
        <w:gridCol w:w="722"/>
        <w:gridCol w:w="711"/>
        <w:gridCol w:w="708"/>
        <w:gridCol w:w="713"/>
        <w:gridCol w:w="711"/>
        <w:gridCol w:w="701"/>
        <w:gridCol w:w="711"/>
        <w:gridCol w:w="32"/>
        <w:gridCol w:w="1025"/>
      </w:tblGrid>
      <w:tr w:rsidR="00E916C6">
        <w:trPr>
          <w:trHeight w:val="26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Уровень показателя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br/>
              <w:t>(по ОКЕИ)</w:t>
            </w:r>
          </w:p>
        </w:tc>
        <w:tc>
          <w:tcPr>
            <w:tcW w:w="78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Плановые значения на конец месяца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На конец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br/>
              <w:t>2025 года</w:t>
            </w:r>
          </w:p>
        </w:tc>
      </w:tr>
      <w:tr w:rsidR="00E916C6">
        <w:trPr>
          <w:trHeight w:val="27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янв.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фев.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апр.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июль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авг.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сент.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окт.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8" w:right="-10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  <w:lang w:eastAsia="ru-RU"/>
              </w:rPr>
            </w:pPr>
          </w:p>
        </w:tc>
      </w:tr>
      <w:tr w:rsidR="00E916C6">
        <w:trPr>
          <w:trHeight w:val="2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16</w:t>
            </w:r>
          </w:p>
        </w:tc>
      </w:tr>
      <w:tr w:rsidR="00E916C6">
        <w:trPr>
          <w:trHeight w:val="34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E916C6">
        <w:trPr>
          <w:trHeight w:val="4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Количество светоточек на территории населенных пунктов района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ГП, КПМ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Тыс. единиц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E916C6">
        <w:trPr>
          <w:trHeight w:val="2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E916C6">
        <w:trPr>
          <w:trHeight w:val="6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Количество умерших (погибших), не имеющих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супруга, близких родственников, иных родственников, либо законного представителя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КПМ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</w:tbl>
    <w:p w:rsidR="00E916C6" w:rsidRDefault="00E916C6">
      <w:pPr>
        <w:rPr>
          <w:rFonts w:ascii="Times New Roman" w:hAnsi="Times New Roman" w:cs="Times New Roman"/>
          <w:bCs/>
          <w:highlight w:val="white"/>
        </w:rPr>
      </w:pPr>
    </w:p>
    <w:p w:rsidR="00E916C6" w:rsidRDefault="00071BF5">
      <w:pPr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4. Перечень мероприятий (результатов) комплекса процессных мероприятий 1</w:t>
      </w:r>
    </w:p>
    <w:p w:rsidR="00E916C6" w:rsidRDefault="00E916C6">
      <w:pPr>
        <w:rPr>
          <w:rFonts w:ascii="Times New Roman" w:hAnsi="Times New Roman" w:cs="Times New Roman"/>
          <w:bCs/>
          <w:highlight w:val="white"/>
        </w:rPr>
      </w:pPr>
    </w:p>
    <w:tbl>
      <w:tblPr>
        <w:tblW w:w="15587" w:type="dxa"/>
        <w:tblInd w:w="1" w:type="dxa"/>
        <w:tblLook w:val="0000" w:firstRow="0" w:lastRow="0" w:firstColumn="0" w:lastColumn="0" w:noHBand="0" w:noVBand="0"/>
      </w:tblPr>
      <w:tblGrid>
        <w:gridCol w:w="554"/>
        <w:gridCol w:w="2233"/>
        <w:gridCol w:w="1562"/>
        <w:gridCol w:w="1193"/>
        <w:gridCol w:w="989"/>
        <w:gridCol w:w="848"/>
        <w:gridCol w:w="7"/>
        <w:gridCol w:w="1692"/>
        <w:gridCol w:w="848"/>
        <w:gridCol w:w="848"/>
        <w:gridCol w:w="848"/>
        <w:gridCol w:w="848"/>
        <w:gridCol w:w="709"/>
        <w:gridCol w:w="17"/>
        <w:gridCol w:w="2391"/>
      </w:tblGrid>
      <w:tr w:rsidR="00E916C6">
        <w:trPr>
          <w:trHeight w:val="593"/>
          <w:tblHeader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Тип мероприятия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(результата), сроки реализации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br/>
              <w:t>(по ОКЕИ)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Базовое значение</w:t>
            </w:r>
          </w:p>
        </w:tc>
        <w:tc>
          <w:tcPr>
            <w:tcW w:w="5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Значения мероприятия (результата),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E916C6">
        <w:trPr>
          <w:trHeight w:val="254"/>
          <w:tblHeader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  <w:lang w:eastAsia="ru-RU"/>
              </w:rPr>
            </w:pPr>
          </w:p>
        </w:tc>
      </w:tr>
      <w:tr w:rsidR="00E916C6">
        <w:trPr>
          <w:trHeight w:val="27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</w:tr>
      <w:tr w:rsidR="00E916C6">
        <w:trPr>
          <w:trHeight w:val="36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E916C6">
        <w:trPr>
          <w:trHeight w:val="7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Организовано наружное освещение населенных пунктов Ровеньского района Белгородской области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Оказание услуг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(выполнение работ)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3,130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3,150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spacing w:after="1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Количество светоточек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br/>
              <w:t>на территории населенных пунктов района</w:t>
            </w:r>
          </w:p>
        </w:tc>
      </w:tr>
      <w:tr w:rsidR="00E916C6">
        <w:trPr>
          <w:trHeight w:val="477"/>
        </w:trPr>
        <w:tc>
          <w:tcPr>
            <w:tcW w:w="155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Поддержание нормируемых светотехнических параметров установок наружного освещения и заданных графиков режимов их работы, обеспечение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  <w:tr w:rsidR="00E916C6">
        <w:trPr>
          <w:trHeight w:val="40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5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Задача 2 «Обеспечение гарантий погребения умерших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E916C6">
        <w:trPr>
          <w:trHeight w:val="119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2.1.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Возмещены расходы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br/>
              <w:t xml:space="preserve">по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br/>
              <w:t>по погребению муниципальным образованиям области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Оказание услуг (выполнение работ)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Количество умерших (погибших), не имеющих супруга, близких родственников, иных родственников, либо законного представителя</w:t>
            </w:r>
          </w:p>
        </w:tc>
      </w:tr>
      <w:tr w:rsidR="00E916C6">
        <w:trPr>
          <w:trHeight w:val="443"/>
        </w:trPr>
        <w:tc>
          <w:tcPr>
            <w:tcW w:w="155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Погребение умершего и оказание услуг муниципальным образованиям области по погребению специализированными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службами по вопросам похоронного дела в рамках статьи 12 Федерального закона от 12 января 1996 года № 8-ФЗ «О погребении и похоронном деле»</w:t>
            </w:r>
          </w:p>
        </w:tc>
      </w:tr>
    </w:tbl>
    <w:p w:rsidR="00E916C6" w:rsidRDefault="00071BF5">
      <w:pPr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5. Финансовое обеспечение комплекса процессных мероприятий 1</w:t>
      </w:r>
    </w:p>
    <w:p w:rsidR="00E916C6" w:rsidRDefault="00E916C6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</w:pPr>
    </w:p>
    <w:tbl>
      <w:tblPr>
        <w:tblW w:w="485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5"/>
        <w:gridCol w:w="1984"/>
        <w:gridCol w:w="1289"/>
        <w:gridCol w:w="1260"/>
        <w:gridCol w:w="1181"/>
        <w:gridCol w:w="1233"/>
        <w:gridCol w:w="993"/>
        <w:gridCol w:w="997"/>
        <w:gridCol w:w="1555"/>
      </w:tblGrid>
      <w:tr w:rsidR="00E916C6">
        <w:trPr>
          <w:cantSplit/>
          <w:trHeight w:val="186"/>
          <w:tblHeader/>
          <w:jc w:val="center"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Наименование мероприятия (результата) и источники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финансирования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Код бюджетной классификации</w:t>
            </w:r>
          </w:p>
        </w:tc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E916C6">
        <w:trPr>
          <w:cantSplit/>
          <w:trHeight w:val="248"/>
          <w:tblHeader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Всего</w:t>
            </w:r>
          </w:p>
        </w:tc>
      </w:tr>
      <w:tr w:rsidR="00E916C6">
        <w:trPr>
          <w:cantSplit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</w:t>
            </w:r>
          </w:p>
        </w:tc>
      </w:tr>
      <w:tr w:rsidR="00E916C6">
        <w:trPr>
          <w:cantSplit/>
          <w:trHeight w:val="290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Комплекс процессных мероприятий «Создание условий для обеспечения населения качественными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услугами жилищно-коммунального хозяйства» (всего), в том числе: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11 4 01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right="-106" w:firstLine="38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54,0</w:t>
            </w:r>
          </w:p>
        </w:tc>
      </w:tr>
      <w:tr w:rsidR="00E916C6">
        <w:trPr>
          <w:cantSplit/>
          <w:trHeight w:val="531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E916C6">
        <w:trPr>
          <w:cantSplit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E916C6">
        <w:trPr>
          <w:cantSplit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E916C6">
        <w:trPr>
          <w:cantSplit/>
          <w:jc w:val="center"/>
        </w:trPr>
        <w:tc>
          <w:tcPr>
            <w:tcW w:w="4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after="160"/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E916C6">
        <w:trPr>
          <w:cantSplit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lang w:eastAsia="en-US" w:bidi="ar-SA"/>
              </w:rPr>
              <w:t xml:space="preserve">Мероприятие (результат) «Организовано наружное освещение населенных пунктов Белгородской области» 1,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highlight w:val="white"/>
                <w:lang w:eastAsia="en-US" w:bidi="ar-SA"/>
              </w:rPr>
              <w:t>всего, в том числе: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886 0503 11 4 01 71340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E916C6">
        <w:trPr>
          <w:cantSplit/>
          <w:trHeight w:val="613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E916C6">
        <w:trPr>
          <w:cantSplit/>
          <w:trHeight w:val="393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E916C6">
        <w:trPr>
          <w:cantSplit/>
          <w:trHeight w:val="33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E916C6">
        <w:trPr>
          <w:cantSplit/>
          <w:trHeight w:val="569"/>
          <w:jc w:val="center"/>
        </w:trPr>
        <w:tc>
          <w:tcPr>
            <w:tcW w:w="4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Объем налоговых расходов, предусмотренных в рамках муниципальной программы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 xml:space="preserve"> (справочно)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jc w:val="center"/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jc w:val="center"/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jc w:val="center"/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jc w:val="center"/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jc w:val="center"/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jc w:val="center"/>
            </w:pPr>
          </w:p>
        </w:tc>
      </w:tr>
      <w:tr w:rsidR="00E916C6">
        <w:trPr>
          <w:cantSplit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Мероприятие (результат) «Возмещены расходы по гарантированному перечню услуг по погребению муниципальным образованиям области» 2,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всего, в том числе: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886 0503 11 4 01 71350 500</w:t>
            </w:r>
          </w:p>
          <w:p w:rsidR="00E916C6" w:rsidRDefault="00E916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54,0</w:t>
            </w:r>
          </w:p>
        </w:tc>
      </w:tr>
      <w:tr w:rsidR="00E916C6">
        <w:trPr>
          <w:cantSplit/>
          <w:trHeight w:val="504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lastRenderedPageBreak/>
              <w:t xml:space="preserve">- межбюджетные трансферты 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из областного и федерального бюджета (справочно)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9,0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54,0</w:t>
            </w:r>
          </w:p>
        </w:tc>
      </w:tr>
      <w:tr w:rsidR="00E916C6">
        <w:trPr>
          <w:cantSplit/>
          <w:trHeight w:val="281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E916C6">
        <w:trPr>
          <w:cantSplit/>
          <w:trHeight w:val="397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ind w:left="283" w:firstLine="284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shd w:val="clear" w:color="auto" w:fill="FFFFFF"/>
                <w:lang w:eastAsia="en-US" w:bidi="ar-SA"/>
              </w:rPr>
              <w:t>небюджетные источники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E916C6">
        <w:trPr>
          <w:cantSplit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</w:tbl>
    <w:p w:rsidR="00E916C6" w:rsidRDefault="00E916C6">
      <w:pPr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white"/>
          <w:lang w:eastAsia="ru-RU"/>
        </w:rPr>
      </w:pPr>
    </w:p>
    <w:p w:rsidR="00E916C6" w:rsidRDefault="00E916C6">
      <w:pPr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white"/>
          <w:lang w:eastAsia="ru-RU"/>
        </w:rPr>
      </w:pPr>
    </w:p>
    <w:p w:rsidR="00E916C6" w:rsidRDefault="00E916C6">
      <w:pPr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highlight w:val="white"/>
          <w:lang w:eastAsia="ru-RU"/>
        </w:rPr>
      </w:pPr>
    </w:p>
    <w:p w:rsidR="00E916C6" w:rsidRDefault="00E916C6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white"/>
          <w:lang w:eastAsia="ru-RU"/>
        </w:rPr>
      </w:pPr>
    </w:p>
    <w:p w:rsidR="00E916C6" w:rsidRDefault="00071BF5">
      <w:pPr>
        <w:rPr>
          <w:rFonts w:ascii="Times New Roman" w:hAnsi="Times New Roman" w:cs="Times New Roman"/>
          <w:bCs/>
          <w:sz w:val="20"/>
          <w:szCs w:val="20"/>
          <w:highlight w:val="white"/>
        </w:rPr>
      </w:pPr>
      <w:r>
        <w:br w:type="page"/>
      </w:r>
    </w:p>
    <w:tbl>
      <w:tblPr>
        <w:tblW w:w="15735" w:type="dxa"/>
        <w:tblInd w:w="-109" w:type="dxa"/>
        <w:tblLook w:val="0000" w:firstRow="0" w:lastRow="0" w:firstColumn="0" w:lastColumn="0" w:noHBand="0" w:noVBand="0"/>
      </w:tblPr>
      <w:tblGrid>
        <w:gridCol w:w="5224"/>
        <w:gridCol w:w="5545"/>
        <w:gridCol w:w="4966"/>
      </w:tblGrid>
      <w:tr w:rsidR="00E916C6">
        <w:tc>
          <w:tcPr>
            <w:tcW w:w="5224" w:type="dxa"/>
            <w:shd w:val="clear" w:color="auto" w:fill="auto"/>
          </w:tcPr>
          <w:p w:rsidR="00E916C6" w:rsidRDefault="00E916C6">
            <w:pPr>
              <w:pageBreakBefore/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white"/>
                <w:lang w:eastAsia="ru-RU"/>
              </w:rPr>
            </w:pPr>
          </w:p>
        </w:tc>
        <w:tc>
          <w:tcPr>
            <w:tcW w:w="5545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white"/>
                <w:lang w:eastAsia="ru-RU"/>
              </w:rPr>
            </w:pPr>
          </w:p>
        </w:tc>
        <w:tc>
          <w:tcPr>
            <w:tcW w:w="4966" w:type="dxa"/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  <w:lang w:eastAsia="ru-RU" w:bidi="ar-SA"/>
              </w:rPr>
              <w:t>Приложение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  <w:lang w:eastAsia="ru-RU" w:bidi="ar-SA"/>
              </w:rPr>
              <w:t>к комплексу процессных мероприятий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  <w:lang w:eastAsia="ru-RU" w:bidi="ar-SA"/>
              </w:rPr>
              <w:t>«Создание условий для обеспечения населения качественными услугами жилищно-коммунального хозяйства»</w:t>
            </w:r>
          </w:p>
        </w:tc>
      </w:tr>
    </w:tbl>
    <w:p w:rsidR="00E916C6" w:rsidRDefault="00E916C6">
      <w:pPr>
        <w:jc w:val="center"/>
        <w:rPr>
          <w:rFonts w:ascii="Times New Roman" w:eastAsia="Times New Roman" w:hAnsi="Times New Roman" w:cs="Times New Roman"/>
          <w:bCs/>
          <w:color w:val="000000"/>
          <w:highlight w:val="white"/>
          <w:lang w:eastAsia="ru-RU"/>
        </w:rPr>
      </w:pPr>
    </w:p>
    <w:p w:rsidR="00E916C6" w:rsidRDefault="00071BF5">
      <w:pPr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 реализации комплекса процессных мероприятий 1</w:t>
      </w:r>
    </w:p>
    <w:p w:rsidR="00E916C6" w:rsidRDefault="00E916C6">
      <w:pPr>
        <w:rPr>
          <w:rFonts w:ascii="Times New Roman" w:hAnsi="Times New Roman" w:cs="Times New Roman"/>
          <w:bCs/>
          <w:highlight w:val="white"/>
        </w:rPr>
      </w:pPr>
    </w:p>
    <w:tbl>
      <w:tblPr>
        <w:tblW w:w="15768" w:type="dxa"/>
        <w:tblInd w:w="-142" w:type="dxa"/>
        <w:tblLook w:val="0000" w:firstRow="0" w:lastRow="0" w:firstColumn="0" w:lastColumn="0" w:noHBand="0" w:noVBand="0"/>
      </w:tblPr>
      <w:tblGrid>
        <w:gridCol w:w="902"/>
        <w:gridCol w:w="5883"/>
        <w:gridCol w:w="1402"/>
        <w:gridCol w:w="5631"/>
        <w:gridCol w:w="1700"/>
        <w:gridCol w:w="250"/>
      </w:tblGrid>
      <w:tr w:rsidR="00E916C6">
        <w:trPr>
          <w:trHeight w:val="526"/>
          <w:tblHeader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Задача, мероприятие (результат) /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контрольная точка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Дата наступления контрольной точки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Ответственный исполнитель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ind w:left="-107" w:right="-109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Вид подтверждающего документа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1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48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  <w:tc>
          <w:tcPr>
            <w:tcW w:w="247" w:type="dxa"/>
            <w:shd w:val="clear" w:color="auto" w:fill="auto"/>
          </w:tcPr>
          <w:p w:rsidR="00E916C6" w:rsidRDefault="00E916C6">
            <w:pPr>
              <w:widowControl w:val="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25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Мероприятие (результат) 1 «Организовано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наружное освещение населенных пунктов Белгородской области»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25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Мероприятие (результат) «Организовано наружное освещение населенных пунктов Белгородской области» в 2025 году реализации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управления капитального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1.1.1.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Контрольная точка «Соглашение о порядке и условиях предоставления субсидии»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10.01.2025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Соглашение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1.1.2.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Контрольная точка «Предоставление муниципальными образованиями заявок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включения в сводную плановую заявку на финансирование лимитных обязательств в 1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 10.04.2025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 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1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 10.04.2025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заместитель главы администрации  Ровеньского района — начальник управления капитального строительства, транспорта, ЖКХ и топливно-энергетического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lastRenderedPageBreak/>
              <w:t>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lastRenderedPageBreak/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1.1.4.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Контрольная точка «Предоставление муниципальными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образованиями заявок для включения в сводную плановую заявку на финансирование лимитных обязательств в 2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10.07.2025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управления капитального строительства,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1.1.5.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2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10.07.2025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1.1.6.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Контрольная точка «Предо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ставление субсидии муниципальным образованиям в размере 70 процентов лимитов бюджетных обязательств в 3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10.10.2025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управления капитального строительства,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1.1.7.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3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10.10.2025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1.1.8.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4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30.12.2025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1.1.9.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Контрольная точка «Предоставление субсидии муниципальным образованиям в размере 70 процентов лимитов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бюджетных обязательств в 4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30.12.2025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56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247" w:type="dxa"/>
            <w:shd w:val="clear" w:color="auto" w:fill="auto"/>
          </w:tcPr>
          <w:p w:rsidR="00E916C6" w:rsidRDefault="00E916C6">
            <w:pPr>
              <w:widowControl w:val="0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E916C6">
        <w:trPr>
          <w:trHeight w:val="34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2.1.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Мероприятие (результат) «Возмещены расходы по гарантированному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перечню услуг по погребению муниципальным образованиям области»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4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2.1.1.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Мероприятие (результат) «Возмещены расходы по гарантированному перечню услуг по погребению муниципальным образованиям области» в 2025 году реализации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10.01.2025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2.1.2.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Контрольная точка «Предоставление муниципальными образованиями заявки на возмещение стоимости услуг,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предоставленных согласно гарантированному перечню услуг по погребению в 1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 10.04.2025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2.1.3.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1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 10.04.2025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2.1.4.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униципальными образованиями заявки на возмещение стоимости услуг, предоставленных согласно гарантированному перечню услуг по погребению в 2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10.07.2025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2.1.5.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Контрольная точка «Предоставление субвенции муниципальным образованиям для расчета со специализированными службами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 вопросам похоронного дела в 2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10.07.2025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2.1.6.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3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10.10.2025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Волощенко А.П. –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 заместитель главы администрации  Ровеньского 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2.1.7.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Контрольная точка «Предоставление субвенции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муниципальным образованиям для расчета со специализированными службами по вопросам похоронного дела в 3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10.10.2025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Волощенко А.П. – заместитель главы администрации  Ровеньского района — начальник управления капитального строительства, т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2.1.8.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по погребению в 4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30.12.2025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района — начальник управления капитального строительства, транспорта, ЖКХ и топливно-энергетического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lastRenderedPageBreak/>
              <w:t>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lastRenderedPageBreak/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  <w:tr w:rsidR="00E916C6">
        <w:trPr>
          <w:trHeight w:val="3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2.1.9.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4 квартале 2025 года»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30.12.2025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13"/>
              <w:widowControl w:val="0"/>
              <w:spacing w:after="160"/>
              <w:ind w:hanging="10"/>
              <w:jc w:val="both"/>
              <w:rPr>
                <w:highlight w:val="white"/>
              </w:rPr>
            </w:pP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 xml:space="preserve">Волощенко А.П. – заместитель главы администрации  Ровеньского </w:t>
            </w:r>
            <w:r>
              <w:rPr>
                <w:rFonts w:eastAsia="Calibri"/>
                <w:kern w:val="0"/>
                <w:sz w:val="20"/>
                <w:shd w:val="clear" w:color="auto" w:fill="FFFFFF"/>
                <w:lang w:eastAsia="en-US" w:bidi="ar-SA"/>
              </w:rPr>
              <w:t>района —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250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bCs/>
                <w:sz w:val="44"/>
                <w:szCs w:val="44"/>
                <w:highlight w:val="white"/>
              </w:rPr>
            </w:pPr>
          </w:p>
        </w:tc>
      </w:tr>
    </w:tbl>
    <w:p w:rsidR="00E916C6" w:rsidRDefault="00E916C6">
      <w:pPr>
        <w:rPr>
          <w:rFonts w:ascii="Times New Roman" w:hAnsi="Times New Roman" w:cs="Times New Roman"/>
          <w:sz w:val="27"/>
          <w:szCs w:val="27"/>
          <w:highlight w:val="white"/>
        </w:rPr>
      </w:pPr>
    </w:p>
    <w:p w:rsidR="00E916C6" w:rsidRDefault="00E916C6">
      <w:pPr>
        <w:rPr>
          <w:rFonts w:ascii="Times New Roman" w:hAnsi="Times New Roman" w:cs="Times New Roman"/>
          <w:sz w:val="27"/>
          <w:szCs w:val="27"/>
          <w:highlight w:val="white"/>
        </w:rPr>
      </w:pPr>
    </w:p>
    <w:p w:rsidR="00E916C6" w:rsidRDefault="00E916C6">
      <w:pPr>
        <w:rPr>
          <w:rFonts w:ascii="Times New Roman" w:hAnsi="Times New Roman" w:cs="Times New Roman"/>
          <w:sz w:val="27"/>
          <w:szCs w:val="27"/>
          <w:highlight w:val="white"/>
        </w:rPr>
      </w:pPr>
    </w:p>
    <w:p w:rsidR="00E916C6" w:rsidRDefault="00E916C6">
      <w:pPr>
        <w:rPr>
          <w:rFonts w:ascii="Times New Roman" w:hAnsi="Times New Roman" w:cs="Times New Roman"/>
          <w:sz w:val="27"/>
          <w:szCs w:val="27"/>
          <w:highlight w:val="white"/>
        </w:rPr>
      </w:pPr>
    </w:p>
    <w:p w:rsidR="00E916C6" w:rsidRDefault="00071BF5">
      <w:pPr>
        <w:rPr>
          <w:rFonts w:ascii="Times New Roman" w:hAnsi="Times New Roman" w:cs="Times New Roman"/>
          <w:bCs/>
          <w:sz w:val="44"/>
          <w:szCs w:val="44"/>
          <w:highlight w:val="white"/>
        </w:rPr>
      </w:pPr>
      <w:r>
        <w:br w:type="page"/>
      </w:r>
    </w:p>
    <w:tbl>
      <w:tblPr>
        <w:tblW w:w="15922" w:type="dxa"/>
        <w:tblInd w:w="-109" w:type="dxa"/>
        <w:tblLook w:val="0000" w:firstRow="0" w:lastRow="0" w:firstColumn="0" w:lastColumn="0" w:noHBand="0" w:noVBand="0"/>
      </w:tblPr>
      <w:tblGrid>
        <w:gridCol w:w="5307"/>
        <w:gridCol w:w="5849"/>
        <w:gridCol w:w="4766"/>
      </w:tblGrid>
      <w:tr w:rsidR="00E916C6">
        <w:tc>
          <w:tcPr>
            <w:tcW w:w="5307" w:type="dxa"/>
            <w:shd w:val="clear" w:color="auto" w:fill="auto"/>
          </w:tcPr>
          <w:p w:rsidR="00E916C6" w:rsidRDefault="00E916C6">
            <w:pPr>
              <w:pageBreakBefore/>
              <w:widowControl w:val="0"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white"/>
                <w:lang w:eastAsia="ru-RU"/>
              </w:rPr>
            </w:pPr>
          </w:p>
        </w:tc>
        <w:tc>
          <w:tcPr>
            <w:tcW w:w="5849" w:type="dxa"/>
            <w:shd w:val="clear" w:color="auto" w:fill="auto"/>
          </w:tcPr>
          <w:p w:rsidR="00E916C6" w:rsidRDefault="00E916C6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white"/>
                <w:lang w:eastAsia="ru-RU"/>
              </w:rPr>
            </w:pPr>
          </w:p>
        </w:tc>
        <w:tc>
          <w:tcPr>
            <w:tcW w:w="4766" w:type="dxa"/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  <w:lang w:eastAsia="ru-RU" w:bidi="ar-SA"/>
              </w:rPr>
              <w:t>Приложение № 1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  <w:lang w:eastAsia="ru-RU" w:bidi="ar-SA"/>
              </w:rPr>
              <w:t>к муниципальной программе «Формирование современной городской среды на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  <w:lang w:eastAsia="ru-RU" w:bidi="ar-SA"/>
              </w:rPr>
              <w:t xml:space="preserve"> Ровеньского района</w:t>
            </w: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  <w:lang w:eastAsia="ru-RU" w:bidi="ar-SA"/>
              </w:rPr>
              <w:t xml:space="preserve"> Белгородской области»</w:t>
            </w:r>
          </w:p>
        </w:tc>
      </w:tr>
    </w:tbl>
    <w:p w:rsidR="00E916C6" w:rsidRDefault="00E916C6">
      <w:pPr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:rsidR="00E916C6" w:rsidRDefault="00071BF5">
      <w:pPr>
        <w:jc w:val="center"/>
        <w:rPr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Сведения о порядке сбора информации и методике расчета показателя муниципальной программы</w:t>
      </w:r>
    </w:p>
    <w:p w:rsidR="00E916C6" w:rsidRDefault="00E916C6">
      <w:pPr>
        <w:rPr>
          <w:rFonts w:ascii="Times New Roman" w:hAnsi="Times New Roman" w:cs="Times New Roman"/>
          <w:sz w:val="26"/>
          <w:szCs w:val="26"/>
          <w:highlight w:val="white"/>
        </w:rPr>
      </w:pPr>
    </w:p>
    <w:tbl>
      <w:tblPr>
        <w:tblW w:w="16017" w:type="dxa"/>
        <w:tblInd w:w="-255" w:type="dxa"/>
        <w:tblLook w:val="0000" w:firstRow="0" w:lastRow="0" w:firstColumn="0" w:lastColumn="0" w:noHBand="0" w:noVBand="0"/>
      </w:tblPr>
      <w:tblGrid>
        <w:gridCol w:w="423"/>
        <w:gridCol w:w="1435"/>
        <w:gridCol w:w="953"/>
        <w:gridCol w:w="1456"/>
        <w:gridCol w:w="1361"/>
        <w:gridCol w:w="2017"/>
        <w:gridCol w:w="1998"/>
        <w:gridCol w:w="1309"/>
        <w:gridCol w:w="1325"/>
        <w:gridCol w:w="1336"/>
        <w:gridCol w:w="1157"/>
        <w:gridCol w:w="1247"/>
      </w:tblGrid>
      <w:tr w:rsidR="00E916C6">
        <w:trPr>
          <w:tblHeader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№</w:t>
            </w:r>
            <w:r>
              <w:rPr>
                <w:rFonts w:eastAsia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b/>
                <w:sz w:val="16"/>
                <w:szCs w:val="16"/>
                <w:shd w:val="clear" w:color="auto" w:fill="FFFFFF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Наименование показателя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Единица измерения (по ОКЕИ)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Определение показателя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Временные характеристики показателя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 xml:space="preserve">Алгоритм формирования (формула) </w:t>
            </w:r>
            <w:r>
              <w:rPr>
                <w:b/>
                <w:sz w:val="16"/>
                <w:szCs w:val="16"/>
                <w:shd w:val="clear" w:color="auto" w:fill="FFFFFF"/>
              </w:rPr>
              <w:br/>
              <w:t>и методологические пояснения к показателю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 xml:space="preserve">Базовые показатели (используемые </w:t>
            </w:r>
            <w:r>
              <w:rPr>
                <w:b/>
                <w:sz w:val="16"/>
                <w:szCs w:val="16"/>
                <w:shd w:val="clear" w:color="auto" w:fill="FFFFFF"/>
              </w:rPr>
              <w:br/>
              <w:t>в формуле)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Метод сбора информации, индекс</w:t>
            </w:r>
            <w:r>
              <w:rPr>
                <w:b/>
                <w:sz w:val="16"/>
                <w:szCs w:val="16"/>
                <w:shd w:val="clear" w:color="auto" w:fill="FFFFFF"/>
              </w:rPr>
              <w:br/>
              <w:t>формы</w:t>
            </w:r>
            <w:r>
              <w:rPr>
                <w:b/>
                <w:sz w:val="16"/>
                <w:szCs w:val="16"/>
                <w:shd w:val="clear" w:color="auto" w:fill="FFFFFF"/>
              </w:rPr>
              <w:br/>
              <w:t>отчетности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Пункт Федерального плана статистических работ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Ответственный за сбор данных по показателю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Реквизиты акта (при наличии)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pStyle w:val="ConsPlusNormal"/>
              <w:widowControl w:val="0"/>
              <w:ind w:left="-24" w:right="-58"/>
              <w:jc w:val="center"/>
              <w:rPr>
                <w:highlight w:val="white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Срок представления годовой отчетной информации</w:t>
            </w:r>
          </w:p>
        </w:tc>
      </w:tr>
      <w:tr w:rsidR="00E916C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12</w:t>
            </w:r>
          </w:p>
        </w:tc>
      </w:tr>
      <w:tr w:rsidR="00E916C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Прирост среднего индекса качества городской среды по отношению к 2023 году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Процент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Состояние городской среды, полученное в результате комплексной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оценки количественных и поддающихся измерению индикаторов, характеризующих уровень комфорта проживания в соответствующем населенном пункте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138555" cy="414020"/>
                  <wp:effectExtent l="0" t="0" r="0" b="0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6C6" w:rsidRDefault="00E916C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  <w:p w:rsidR="00E916C6" w:rsidRDefault="00E916C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62330" cy="387985"/>
                  <wp:effectExtent l="0" t="0" r="0" b="0"/>
                  <wp:docPr id="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Nк - индекс качества городской среды по Российской Федерации (субъекту Российской Федерации) за отчетн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ый год, баллов (округляется до целого значения);</w:t>
            </w:r>
          </w:p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Nki - индекс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br/>
              <w:t>i-го города за отчетный год, формируемый в соответствии с разделом II методики формирования индекса качества городской среды, баллов;</w:t>
            </w:r>
          </w:p>
          <w:p w:rsidR="00E916C6" w:rsidRDefault="00071BF5">
            <w:pPr>
              <w:widowControl w:val="0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n - количество городов, в отношении которых формируется инд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екс качества городской среды в отчетном году по Российской Федерации в целом, по субъекту Российской Федерации;</w:t>
            </w:r>
          </w:p>
          <w:p w:rsidR="00E916C6" w:rsidRDefault="00071BF5">
            <w:pPr>
              <w:widowControl w:val="0"/>
              <w:jc w:val="both"/>
              <w:rPr>
                <w:highlight w:val="white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24155" cy="155575"/>
                  <wp:effectExtent l="0" t="0" r="0" b="0"/>
                  <wp:docPr id="4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 индекс качества городской среды по Российской Федерации (по субъекту Российской Федерации) за 2023 год, баллов (округляется до целого значен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ия)</w:t>
            </w:r>
          </w:p>
          <w:p w:rsidR="00E916C6" w:rsidRDefault="00E916C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  <w:p w:rsidR="00E916C6" w:rsidRDefault="00E916C6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16"/>
                <w:highlight w:val="white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>Росстат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2.12.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val="en-US" w:eastAsia="en-US" w:bidi="ar-SA"/>
              </w:rPr>
              <w:t>F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.23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Министерство жилищно-коммунального хозяйства Белгородской 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1 апреля года, следующего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br/>
              <w:t>за отчетным</w:t>
            </w:r>
          </w:p>
        </w:tc>
      </w:tr>
      <w:tr w:rsidR="00E916C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>2.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spacing w:line="19" w:lineRule="atLeast"/>
              <w:ind w:left="-35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Количество реализованных мероприятий по благоустройству территорий Ровеньского района Белгородской области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ind w:left="-103" w:right="-3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Определяется как количество выполненных работ по благоустройству территорий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Показатель получается путем суммирования фактически выполненных работ по благоустройству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Ведомственный мониторинг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капитального строительства, транспорта, ЖК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Х и ТЭК администрации Ровеньского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Белгородской 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20 января года, следующего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br/>
              <w:t>за отчетным</w:t>
            </w:r>
          </w:p>
        </w:tc>
      </w:tr>
      <w:tr w:rsidR="00E916C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3.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spacing w:line="19" w:lineRule="atLeast"/>
              <w:ind w:left="-35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Количество светоточек на территории населенных пунктов района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ind w:left="-103" w:right="-3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Тыс. единиц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Определяется как количество выполненных работ по обустройству наружного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освещения в населенном пункте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Показатель получается путем суммирования фактически выполненных работ оснащению населенных пунктов объектами наружного освещения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Ведомственный мониторинг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капитального строительства, транспорта, ЖКХ и ТЭ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К администрации Ровеньского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Белгородской 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20 января года, следующего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br/>
              <w:t>за отчетным</w:t>
            </w:r>
          </w:p>
        </w:tc>
      </w:tr>
      <w:tr w:rsidR="00E916C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4.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spacing w:line="19" w:lineRule="atLeast"/>
              <w:ind w:left="-35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Доля компенсационных расходов на предоставление муниципальных гарантий от фактически предоставленных услуг, процентов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ind w:left="-103" w:right="-3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Процент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Определяется как доля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возмещенных расходов предоставленных для оказания услуг по погребению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Показатель получается путем фактически предоставленных услуг к расходам, выделенных на погребение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Ведомственный мониторинг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капитального строительства, транспорта,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 ЖКХ и ТЭК администрации Ровеньского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Белгородской 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20 января года, следующего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br/>
              <w:t>за отчетным</w:t>
            </w:r>
          </w:p>
        </w:tc>
      </w:tr>
      <w:tr w:rsidR="00E916C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5.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spacing w:line="19" w:lineRule="atLeast"/>
              <w:ind w:left="-35" w:firstLine="11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Количество реализованных проектов для повышения условий жизни граждан в Ровеньском районе Белгородской области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ind w:left="-103" w:right="-36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Определяется как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количество реализованных проектов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Ежегодно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Показатель получается путем суммирования фактически выполненных работ по реализации проектов повышающих условия жизни граждан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Ведомственный мониторинг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капитального строительства, транспорта, ЖКХ и Т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ЭК администрации Ровеньского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Белгородской 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6" w:rsidRDefault="00071BF5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20 января года, следующего 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br/>
              <w:t>за отчетным</w:t>
            </w:r>
          </w:p>
        </w:tc>
      </w:tr>
    </w:tbl>
    <w:p w:rsidR="00E916C6" w:rsidRDefault="00E916C6">
      <w:pPr>
        <w:sectPr w:rsidR="00E916C6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4" w:right="567" w:bottom="1134" w:left="567" w:header="709" w:footer="709" w:gutter="0"/>
          <w:cols w:space="720"/>
          <w:formProt w:val="0"/>
          <w:titlePg/>
          <w:docGrid w:linePitch="360"/>
        </w:sectPr>
      </w:pPr>
    </w:p>
    <w:p w:rsidR="00E916C6" w:rsidRDefault="00E916C6">
      <w:pPr>
        <w:ind w:left="5103"/>
        <w:jc w:val="center"/>
        <w:rPr>
          <w:rFonts w:ascii="Times New Roman" w:hAnsi="Times New Roman" w:cs="Times New Roman"/>
          <w:highlight w:val="white"/>
        </w:rPr>
      </w:pP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color w:val="000000"/>
        </w:rPr>
        <w:t>Приложение № 2</w:t>
      </w:r>
      <w:r>
        <w:rPr>
          <w:b/>
          <w:color w:val="000000"/>
        </w:rPr>
        <w:br/>
        <w:t>к муниципальной программе</w:t>
      </w:r>
      <w:r>
        <w:rPr>
          <w:b/>
          <w:color w:val="000000"/>
        </w:rPr>
        <w:br/>
      </w:r>
      <w:r>
        <w:rPr>
          <w:b/>
          <w:bCs/>
          <w:color w:val="000000"/>
          <w:kern w:val="0"/>
          <w:lang w:eastAsia="ru-RU" w:bidi="ar-SA"/>
        </w:rPr>
        <w:t xml:space="preserve"> «Формирование современной </w:t>
      </w: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bCs/>
          <w:color w:val="000000"/>
          <w:kern w:val="0"/>
          <w:lang w:eastAsia="ru-RU" w:bidi="ar-SA"/>
        </w:rPr>
        <w:t xml:space="preserve">городской среды на </w:t>
      </w: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bCs/>
          <w:color w:val="000000"/>
          <w:kern w:val="0"/>
          <w:lang w:eastAsia="ru-RU" w:bidi="ar-SA"/>
        </w:rPr>
        <w:t xml:space="preserve">территории Ровеньского района </w:t>
      </w: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bCs/>
          <w:color w:val="000000"/>
          <w:kern w:val="0"/>
          <w:lang w:eastAsia="ru-RU" w:bidi="ar-SA"/>
        </w:rPr>
        <w:t xml:space="preserve"> Белгородской области»</w:t>
      </w:r>
    </w:p>
    <w:p w:rsidR="00E916C6" w:rsidRDefault="00E916C6">
      <w:pPr>
        <w:jc w:val="center"/>
        <w:rPr>
          <w:rFonts w:ascii="Times New Roman" w:hAnsi="Times New Roman" w:cs="Times New Roman"/>
        </w:rPr>
      </w:pPr>
    </w:p>
    <w:p w:rsidR="00E916C6" w:rsidRDefault="00E916C6">
      <w:pPr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1" w:type="dxa"/>
        <w:tblLook w:val="0000" w:firstRow="0" w:lastRow="0" w:firstColumn="0" w:lastColumn="0" w:noHBand="0" w:noVBand="0"/>
      </w:tblPr>
      <w:tblGrid>
        <w:gridCol w:w="571"/>
        <w:gridCol w:w="2255"/>
        <w:gridCol w:w="6813"/>
      </w:tblGrid>
      <w:tr w:rsidR="00E916C6">
        <w:trPr>
          <w:trHeight w:val="990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Адрес дворовой территории</w:t>
            </w:r>
          </w:p>
        </w:tc>
      </w:tr>
      <w:tr w:rsidR="00E916C6">
        <w:trPr>
          <w:trHeight w:val="55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</w:tr>
      <w:tr w:rsidR="00E916C6">
        <w:trPr>
          <w:trHeight w:val="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916C6" w:rsidRDefault="00E916C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6C6">
        <w:trPr>
          <w:trHeight w:val="23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916C6" w:rsidRDefault="00E916C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16C6" w:rsidRDefault="00E916C6">
      <w:pPr>
        <w:jc w:val="center"/>
        <w:rPr>
          <w:rFonts w:ascii="Times New Roman" w:hAnsi="Times New Roman" w:cs="Times New Roman"/>
        </w:rPr>
      </w:pPr>
    </w:p>
    <w:p w:rsidR="00E916C6" w:rsidRDefault="00071BF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E916C6" w:rsidRDefault="00071BF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Адреса территорий могут уточняться.</w:t>
      </w:r>
    </w:p>
    <w:p w:rsidR="00E916C6" w:rsidRDefault="00E916C6">
      <w:pPr>
        <w:jc w:val="center"/>
        <w:rPr>
          <w:rFonts w:ascii="Times New Roman" w:hAnsi="Times New Roman" w:cs="Times New Roman"/>
        </w:rPr>
      </w:pPr>
    </w:p>
    <w:p w:rsidR="00E916C6" w:rsidRDefault="00E916C6">
      <w:pPr>
        <w:jc w:val="center"/>
        <w:rPr>
          <w:rFonts w:ascii="Times New Roman" w:hAnsi="Times New Roman" w:cs="Times New Roman"/>
        </w:rPr>
      </w:pPr>
    </w:p>
    <w:p w:rsidR="00E916C6" w:rsidRDefault="00E916C6">
      <w:pPr>
        <w:ind w:left="5103"/>
        <w:jc w:val="center"/>
        <w:rPr>
          <w:rFonts w:ascii="Times New Roman" w:hAnsi="Times New Roman" w:cs="Times New Roman"/>
        </w:rPr>
      </w:pP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color w:val="000000"/>
        </w:rPr>
        <w:t>Приложение № 3</w:t>
      </w:r>
      <w:r>
        <w:rPr>
          <w:b/>
          <w:color w:val="000000"/>
        </w:rPr>
        <w:br/>
        <w:t>к муниципальной программе</w:t>
      </w:r>
      <w:r>
        <w:rPr>
          <w:b/>
          <w:color w:val="000000"/>
        </w:rPr>
        <w:br/>
      </w:r>
      <w:r>
        <w:rPr>
          <w:b/>
          <w:bCs/>
          <w:color w:val="000000"/>
          <w:kern w:val="0"/>
          <w:lang w:eastAsia="ru-RU" w:bidi="ar-SA"/>
        </w:rPr>
        <w:t xml:space="preserve"> «Формирование современной </w:t>
      </w: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bCs/>
          <w:color w:val="000000"/>
          <w:kern w:val="0"/>
          <w:lang w:eastAsia="ru-RU" w:bidi="ar-SA"/>
        </w:rPr>
        <w:t xml:space="preserve">городской среды на </w:t>
      </w: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bCs/>
          <w:color w:val="000000"/>
          <w:kern w:val="0"/>
          <w:lang w:eastAsia="ru-RU" w:bidi="ar-SA"/>
        </w:rPr>
        <w:t xml:space="preserve">территории Ровеньского района </w:t>
      </w: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bCs/>
          <w:color w:val="000000"/>
          <w:kern w:val="0"/>
          <w:lang w:eastAsia="ru-RU" w:bidi="ar-SA"/>
        </w:rPr>
        <w:t xml:space="preserve"> Белгородской области»</w:t>
      </w:r>
    </w:p>
    <w:p w:rsidR="00E916C6" w:rsidRDefault="00E916C6">
      <w:pPr>
        <w:rPr>
          <w:rFonts w:ascii="Times New Roman" w:hAnsi="Times New Roman" w:cs="Times New Roman"/>
          <w:sz w:val="26"/>
          <w:szCs w:val="26"/>
        </w:rPr>
      </w:pPr>
    </w:p>
    <w:p w:rsidR="00E916C6" w:rsidRDefault="00E916C6">
      <w:pPr>
        <w:rPr>
          <w:rFonts w:ascii="Times New Roman" w:hAnsi="Times New Roman" w:cs="Times New Roman"/>
          <w:sz w:val="26"/>
          <w:szCs w:val="26"/>
        </w:rPr>
      </w:pPr>
    </w:p>
    <w:p w:rsidR="00E916C6" w:rsidRDefault="00071BF5">
      <w:pPr>
        <w:pStyle w:val="21"/>
        <w:jc w:val="center"/>
      </w:pPr>
      <w:r>
        <w:rPr>
          <w:b/>
          <w:sz w:val="26"/>
          <w:szCs w:val="26"/>
        </w:rPr>
        <w:t>Адресный перечень общественных территорий муниципального района «Ровеньский район» Белгородской области, планируемых к благоустройству</w:t>
      </w:r>
    </w:p>
    <w:p w:rsidR="00E916C6" w:rsidRDefault="00E916C6">
      <w:pPr>
        <w:pStyle w:val="21"/>
        <w:rPr>
          <w:b/>
          <w:bCs/>
          <w:sz w:val="26"/>
          <w:szCs w:val="26"/>
        </w:rPr>
      </w:pPr>
    </w:p>
    <w:p w:rsidR="00E916C6" w:rsidRDefault="00E916C6">
      <w:pPr>
        <w:pStyle w:val="21"/>
        <w:rPr>
          <w:b/>
          <w:bCs/>
          <w:sz w:val="26"/>
          <w:szCs w:val="26"/>
        </w:rPr>
      </w:pPr>
    </w:p>
    <w:tbl>
      <w:tblPr>
        <w:tblW w:w="9639" w:type="dxa"/>
        <w:tblInd w:w="1" w:type="dxa"/>
        <w:tblLook w:val="0000" w:firstRow="0" w:lastRow="0" w:firstColumn="0" w:lastColumn="0" w:noHBand="0" w:noVBand="0"/>
      </w:tblPr>
      <w:tblGrid>
        <w:gridCol w:w="571"/>
        <w:gridCol w:w="2255"/>
        <w:gridCol w:w="6813"/>
      </w:tblGrid>
      <w:tr w:rsidR="00E916C6">
        <w:trPr>
          <w:trHeight w:val="990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Адрес общественной территории</w:t>
            </w:r>
          </w:p>
        </w:tc>
      </w:tr>
      <w:tr w:rsidR="00E916C6">
        <w:trPr>
          <w:trHeight w:val="55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</w:tr>
      <w:tr w:rsidR="00E916C6">
        <w:trPr>
          <w:trHeight w:val="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916C6" w:rsidRDefault="00E916C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6C6">
        <w:trPr>
          <w:trHeight w:val="23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916C6" w:rsidRDefault="00E916C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16C6" w:rsidRDefault="00E916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16C6" w:rsidRDefault="00E916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16C6" w:rsidRDefault="00071BF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E916C6" w:rsidRDefault="00071BF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Адреса территорий могут уточняться.</w:t>
      </w:r>
    </w:p>
    <w:p w:rsidR="00E916C6" w:rsidRDefault="00071BF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Адресный перечень общественных территорий муниципальных образований Белгородской области на 2025 год будет определен </w:t>
      </w:r>
      <w:r>
        <w:rPr>
          <w:rFonts w:ascii="Times New Roman" w:hAnsi="Times New Roman" w:cs="Times New Roman"/>
          <w:sz w:val="26"/>
          <w:szCs w:val="26"/>
        </w:rPr>
        <w:t xml:space="preserve">по результатам проведенного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голосования по отбору общественных территорий, подлежащих благоустройству в рамках реализации государственной (муниципальных) программы, в соответствии с Порядком организации и проведения на территории Белгородской области рейти</w:t>
      </w:r>
      <w:r>
        <w:rPr>
          <w:rFonts w:ascii="Times New Roman" w:hAnsi="Times New Roman" w:cs="Times New Roman"/>
          <w:sz w:val="26"/>
          <w:szCs w:val="26"/>
        </w:rPr>
        <w:t>нгового голосования по выбору общественных территорий, подлежащих благоустройству в первоочередном порядке, утвержденным постановлением Правительства Белгородской области от 28 января 2019 года № 34-пп «Об утверждении Порядка организации и проведения на те</w:t>
      </w:r>
      <w:r>
        <w:rPr>
          <w:rFonts w:ascii="Times New Roman" w:hAnsi="Times New Roman" w:cs="Times New Roman"/>
          <w:sz w:val="26"/>
          <w:szCs w:val="26"/>
        </w:rPr>
        <w:t>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E916C6" w:rsidRDefault="00E916C6">
      <w:pPr>
        <w:rPr>
          <w:rFonts w:ascii="Times New Roman" w:hAnsi="Times New Roman" w:cs="Times New Roman"/>
        </w:rPr>
      </w:pPr>
    </w:p>
    <w:p w:rsidR="00E916C6" w:rsidRDefault="00E916C6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</w:p>
    <w:p w:rsidR="00E916C6" w:rsidRDefault="00E916C6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color w:val="000000"/>
        </w:rPr>
        <w:t>Приложение № 4</w:t>
      </w:r>
      <w:r>
        <w:rPr>
          <w:b/>
          <w:color w:val="000000"/>
        </w:rPr>
        <w:br/>
        <w:t>к муниципальной программе</w:t>
      </w:r>
      <w:r>
        <w:rPr>
          <w:b/>
          <w:color w:val="000000"/>
        </w:rPr>
        <w:br/>
      </w:r>
      <w:r>
        <w:rPr>
          <w:b/>
          <w:bCs/>
          <w:color w:val="000000"/>
          <w:kern w:val="0"/>
          <w:lang w:eastAsia="ru-RU" w:bidi="ar-SA"/>
        </w:rPr>
        <w:t xml:space="preserve"> «Формирование современной </w:t>
      </w: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bCs/>
          <w:color w:val="000000"/>
          <w:kern w:val="0"/>
          <w:lang w:eastAsia="ru-RU" w:bidi="ar-SA"/>
        </w:rPr>
        <w:t xml:space="preserve">городской среды на </w:t>
      </w: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bCs/>
          <w:color w:val="000000"/>
          <w:kern w:val="0"/>
          <w:lang w:eastAsia="ru-RU" w:bidi="ar-SA"/>
        </w:rPr>
        <w:t>территории Ровеньско</w:t>
      </w:r>
      <w:r>
        <w:rPr>
          <w:b/>
          <w:bCs/>
          <w:color w:val="000000"/>
          <w:kern w:val="0"/>
          <w:lang w:eastAsia="ru-RU" w:bidi="ar-SA"/>
        </w:rPr>
        <w:t xml:space="preserve">го района </w:t>
      </w:r>
    </w:p>
    <w:p w:rsidR="00E916C6" w:rsidRDefault="00071BF5">
      <w:pPr>
        <w:pStyle w:val="2"/>
        <w:shd w:val="clear" w:color="auto" w:fill="auto"/>
        <w:spacing w:line="297" w:lineRule="exact"/>
        <w:ind w:right="440"/>
        <w:jc w:val="right"/>
        <w:rPr>
          <w:color w:val="000000"/>
        </w:rPr>
      </w:pPr>
      <w:r>
        <w:rPr>
          <w:b/>
          <w:bCs/>
          <w:color w:val="000000"/>
          <w:kern w:val="0"/>
          <w:lang w:eastAsia="ru-RU" w:bidi="ar-SA"/>
        </w:rPr>
        <w:t xml:space="preserve"> Белгородской области»</w:t>
      </w:r>
    </w:p>
    <w:p w:rsidR="00E916C6" w:rsidRDefault="00E916C6">
      <w:pPr>
        <w:rPr>
          <w:rFonts w:ascii="Times New Roman" w:hAnsi="Times New Roman" w:cs="Times New Roman"/>
          <w:sz w:val="26"/>
          <w:szCs w:val="26"/>
        </w:rPr>
      </w:pPr>
    </w:p>
    <w:p w:rsidR="00E916C6" w:rsidRDefault="00E916C6">
      <w:pPr>
        <w:rPr>
          <w:rFonts w:ascii="Times New Roman" w:hAnsi="Times New Roman" w:cs="Times New Roman"/>
          <w:sz w:val="26"/>
          <w:szCs w:val="26"/>
        </w:rPr>
      </w:pPr>
    </w:p>
    <w:p w:rsidR="00E916C6" w:rsidRDefault="00071B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</w:t>
      </w:r>
      <w:r>
        <w:rPr>
          <w:rFonts w:ascii="Times New Roman" w:hAnsi="Times New Roman" w:cs="Times New Roman"/>
          <w:b/>
          <w:sz w:val="26"/>
          <w:szCs w:val="26"/>
        </w:rPr>
        <w:br/>
        <w:t>в собственности (пользовании) юридических лиц и индивидуальных предпринимателей, подлежащ</w:t>
      </w:r>
      <w:r>
        <w:rPr>
          <w:rFonts w:ascii="Times New Roman" w:hAnsi="Times New Roman" w:cs="Times New Roman"/>
          <w:b/>
          <w:sz w:val="26"/>
          <w:szCs w:val="26"/>
        </w:rPr>
        <w:t>их благоустройству, расположенных</w:t>
      </w:r>
      <w:r>
        <w:rPr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района «Ровеньский район» </w:t>
      </w:r>
    </w:p>
    <w:p w:rsidR="00E916C6" w:rsidRDefault="00071BF5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</w:p>
    <w:p w:rsidR="00E916C6" w:rsidRDefault="00E916C6">
      <w:pPr>
        <w:pStyle w:val="21"/>
        <w:jc w:val="center"/>
        <w:rPr>
          <w:b/>
          <w:bCs/>
          <w:sz w:val="20"/>
        </w:rPr>
      </w:pPr>
    </w:p>
    <w:p w:rsidR="00E916C6" w:rsidRDefault="00E916C6">
      <w:pPr>
        <w:pStyle w:val="21"/>
        <w:rPr>
          <w:b/>
          <w:bCs/>
          <w:sz w:val="20"/>
        </w:rPr>
      </w:pPr>
    </w:p>
    <w:tbl>
      <w:tblPr>
        <w:tblW w:w="9747" w:type="dxa"/>
        <w:tblInd w:w="-109" w:type="dxa"/>
        <w:tblLook w:val="0000" w:firstRow="0" w:lastRow="0" w:firstColumn="0" w:lastColumn="0" w:noHBand="0" w:noVBand="0"/>
      </w:tblPr>
      <w:tblGrid>
        <w:gridCol w:w="654"/>
        <w:gridCol w:w="2234"/>
        <w:gridCol w:w="6859"/>
      </w:tblGrid>
      <w:tr w:rsidR="00E916C6">
        <w:trPr>
          <w:trHeight w:val="930"/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6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Адрес</w:t>
            </w:r>
          </w:p>
        </w:tc>
      </w:tr>
      <w:tr w:rsidR="00E916C6">
        <w:trPr>
          <w:trHeight w:val="454"/>
        </w:trPr>
        <w:tc>
          <w:tcPr>
            <w:tcW w:w="97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  год</w:t>
            </w:r>
          </w:p>
        </w:tc>
      </w:tr>
      <w:tr w:rsidR="00E916C6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6C6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6C6">
        <w:trPr>
          <w:trHeight w:val="45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071BF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C6" w:rsidRDefault="00E916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16C6" w:rsidRDefault="00E916C6">
      <w:pPr>
        <w:pStyle w:val="21"/>
        <w:ind w:firstLine="540"/>
      </w:pPr>
    </w:p>
    <w:sectPr w:rsidR="00E916C6">
      <w:headerReference w:type="default" r:id="rId28"/>
      <w:footerReference w:type="default" r:id="rId29"/>
      <w:pgSz w:w="11906" w:h="16838"/>
      <w:pgMar w:top="1134" w:right="567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F5" w:rsidRDefault="00071BF5">
      <w:r>
        <w:separator/>
      </w:r>
    </w:p>
  </w:endnote>
  <w:endnote w:type="continuationSeparator" w:id="0">
    <w:p w:rsidR="00071BF5" w:rsidRDefault="0007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E916C6">
    <w:pPr>
      <w:pStyle w:val="17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E916C6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E916C6">
    <w:pPr>
      <w:pStyle w:val="17"/>
      <w:jc w:val="right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E916C6">
    <w:pPr>
      <w:pStyle w:val="17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E916C6">
    <w:pPr>
      <w:pStyle w:val="17"/>
      <w:jc w:val="right"/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E916C6">
    <w:pPr>
      <w:pStyle w:val="1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E916C6">
    <w:pPr>
      <w:pStyle w:val="17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F5" w:rsidRDefault="00071BF5">
      <w:r>
        <w:separator/>
      </w:r>
    </w:p>
  </w:footnote>
  <w:footnote w:type="continuationSeparator" w:id="0">
    <w:p w:rsidR="00071BF5" w:rsidRDefault="0007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071BF5">
    <w:pPr>
      <w:pStyle w:val="16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569BC">
      <w:rPr>
        <w:rFonts w:ascii="Times New Roman" w:hAnsi="Times New Roman" w:cs="Times New Roman"/>
        <w:noProof/>
      </w:rPr>
      <w:t>17</w:t>
    </w:r>
    <w:r>
      <w:rPr>
        <w:rFonts w:ascii="Times New Roman" w:hAnsi="Times New Roman" w:cs="Times New Roman"/>
      </w:rPr>
      <w:fldChar w:fldCharType="end"/>
    </w:r>
  </w:p>
  <w:p w:rsidR="00E916C6" w:rsidRDefault="00E916C6">
    <w:pPr>
      <w:pStyle w:val="16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071BF5">
    <w:pPr>
      <w:pStyle w:val="16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569BC">
      <w:rPr>
        <w:rFonts w:ascii="Times New Roman" w:hAnsi="Times New Roman" w:cs="Times New Roman"/>
        <w:noProof/>
      </w:rPr>
      <w:t>26</w:t>
    </w:r>
    <w:r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071BF5">
    <w:pPr>
      <w:pStyle w:val="16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569BC">
      <w:rPr>
        <w:rFonts w:ascii="Times New Roman" w:hAnsi="Times New Roman" w:cs="Times New Roman"/>
        <w:noProof/>
      </w:rPr>
      <w:t>18</w:t>
    </w:r>
    <w:r>
      <w:rPr>
        <w:rFonts w:ascii="Times New Roman" w:hAnsi="Times New Roman" w:cs="Times New Roman"/>
      </w:rPr>
      <w:fldChar w:fldCharType="end"/>
    </w:r>
  </w:p>
  <w:p w:rsidR="00E916C6" w:rsidRDefault="00E916C6">
    <w:pPr>
      <w:pStyle w:val="16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071BF5">
    <w:pPr>
      <w:pStyle w:val="16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569BC">
      <w:rPr>
        <w:rFonts w:ascii="Times New Roman" w:hAnsi="Times New Roman" w:cs="Times New Roman"/>
        <w:noProof/>
      </w:rPr>
      <w:t>40</w:t>
    </w:r>
    <w:r>
      <w:rPr>
        <w:rFonts w:ascii="Times New Roman" w:hAnsi="Times New Roman" w:cs="Times New Roman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071BF5">
    <w:pPr>
      <w:pStyle w:val="16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569BC">
      <w:rPr>
        <w:rFonts w:ascii="Times New Roman" w:hAnsi="Times New Roman" w:cs="Times New Roman"/>
        <w:noProof/>
      </w:rPr>
      <w:t>27</w:t>
    </w:r>
    <w:r>
      <w:rPr>
        <w:rFonts w:ascii="Times New Roman" w:hAnsi="Times New Roman" w:cs="Times New Roman"/>
      </w:rPr>
      <w:fldChar w:fldCharType="end"/>
    </w:r>
  </w:p>
  <w:p w:rsidR="00E916C6" w:rsidRDefault="00E916C6">
    <w:pPr>
      <w:pStyle w:val="16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071BF5">
    <w:pPr>
      <w:pStyle w:val="16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569BC">
      <w:rPr>
        <w:rFonts w:ascii="Times New Roman" w:hAnsi="Times New Roman" w:cs="Times New Roman"/>
        <w:noProof/>
      </w:rPr>
      <w:t>58</w:t>
    </w:r>
    <w:r>
      <w:rPr>
        <w:rFonts w:ascii="Times New Roman" w:hAnsi="Times New Roman" w:cs="Times New Roman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071BF5">
    <w:pPr>
      <w:pStyle w:val="16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569BC">
      <w:rPr>
        <w:rFonts w:ascii="Times New Roman" w:hAnsi="Times New Roman" w:cs="Times New Roman"/>
        <w:noProof/>
      </w:rPr>
      <w:t>41</w:t>
    </w:r>
    <w:r>
      <w:rPr>
        <w:rFonts w:ascii="Times New Roman" w:hAnsi="Times New Roman" w:cs="Times New Roman"/>
      </w:rPr>
      <w:fldChar w:fldCharType="end"/>
    </w:r>
  </w:p>
  <w:p w:rsidR="00E916C6" w:rsidRDefault="00E916C6">
    <w:pPr>
      <w:pStyle w:val="16"/>
      <w:rPr>
        <w:sz w:val="16"/>
        <w:szCs w:val="16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C6" w:rsidRDefault="00071BF5">
    <w:pPr>
      <w:pStyle w:val="16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569BC">
      <w:rPr>
        <w:rFonts w:ascii="Times New Roman" w:hAnsi="Times New Roman" w:cs="Times New Roman"/>
        <w:noProof/>
      </w:rPr>
      <w:t>60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10DA"/>
    <w:multiLevelType w:val="multilevel"/>
    <w:tmpl w:val="4928DE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b/>
        <w:sz w:val="4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1C5DEE"/>
    <w:multiLevelType w:val="multilevel"/>
    <w:tmpl w:val="56B85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C6"/>
    <w:rsid w:val="00071BF5"/>
    <w:rsid w:val="003569BC"/>
    <w:rsid w:val="00E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80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557480"/>
    <w:pPr>
      <w:keepNext/>
      <w:keepLines/>
      <w:spacing w:before="40"/>
      <w:jc w:val="center"/>
      <w:outlineLvl w:val="2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41">
    <w:name w:val="Заголовок 41"/>
    <w:next w:val="a"/>
    <w:qFormat/>
    <w:rsid w:val="00557480"/>
    <w:pPr>
      <w:suppressAutoHyphens/>
      <w:spacing w:before="120" w:after="120"/>
      <w:jc w:val="center"/>
      <w:outlineLvl w:val="3"/>
    </w:pPr>
    <w:rPr>
      <w:sz w:val="24"/>
    </w:rPr>
  </w:style>
  <w:style w:type="character" w:customStyle="1" w:styleId="1">
    <w:name w:val="Основной шрифт абзаца1"/>
    <w:qFormat/>
    <w:rsid w:val="00557480"/>
  </w:style>
  <w:style w:type="character" w:customStyle="1" w:styleId="-">
    <w:name w:val="Интернет-ссылка"/>
    <w:rsid w:val="00557480"/>
    <w:rPr>
      <w:color w:val="000080"/>
      <w:u w:val="single"/>
    </w:rPr>
  </w:style>
  <w:style w:type="character" w:customStyle="1" w:styleId="10">
    <w:name w:val="Просмотренная гиперссылка1"/>
    <w:basedOn w:val="1"/>
    <w:qFormat/>
    <w:rsid w:val="00557480"/>
    <w:rPr>
      <w:color w:val="954F72"/>
      <w:u w:val="single"/>
    </w:rPr>
  </w:style>
  <w:style w:type="character" w:customStyle="1" w:styleId="5">
    <w:name w:val="Основной текст (5)_"/>
    <w:basedOn w:val="1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53pt">
    <w:name w:val="Основной текст (5) + Интервал 3 pt"/>
    <w:basedOn w:val="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 + Полужирный"/>
    <w:basedOn w:val="5"/>
    <w:qFormat/>
    <w:rsid w:val="0055748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basedOn w:val="1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1413pt">
    <w:name w:val="Основной текст (14) + 13 pt"/>
    <w:basedOn w:val="14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59">
    <w:name w:val="Основной текст (5) + 9"/>
    <w:basedOn w:val="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147">
    <w:name w:val="Основной текст (14) + 7"/>
    <w:basedOn w:val="14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5"/>
      <w:szCs w:val="15"/>
      <w:u w:val="none"/>
      <w:lang w:val="en-US" w:eastAsia="en-US" w:bidi="en-US"/>
    </w:rPr>
  </w:style>
  <w:style w:type="character" w:customStyle="1" w:styleId="WW-147">
    <w:name w:val="WW-Основной текст (14) + 7"/>
    <w:basedOn w:val="14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15">
    <w:name w:val="Основной текст (15)_"/>
    <w:basedOn w:val="1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  <w:lang w:val="en-US" w:eastAsia="en-US" w:bidi="en-US"/>
    </w:rPr>
  </w:style>
  <w:style w:type="character" w:customStyle="1" w:styleId="150">
    <w:name w:val="Основной текст (15) + Малые прописные"/>
    <w:basedOn w:val="1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8"/>
      <w:szCs w:val="18"/>
      <w:u w:val="none"/>
      <w:lang w:val="en-US" w:eastAsia="en-US" w:bidi="en-US"/>
    </w:rPr>
  </w:style>
  <w:style w:type="character" w:customStyle="1" w:styleId="57">
    <w:name w:val="Основной текст (5) + 7"/>
    <w:basedOn w:val="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5"/>
      <w:szCs w:val="15"/>
      <w:u w:val="none"/>
      <w:lang w:val="en-US" w:eastAsia="en-US" w:bidi="en-US"/>
    </w:rPr>
  </w:style>
  <w:style w:type="character" w:customStyle="1" w:styleId="WW-57">
    <w:name w:val="WW-Основной текст (5) + 7"/>
    <w:basedOn w:val="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en-US" w:eastAsia="en-US" w:bidi="en-US"/>
    </w:rPr>
  </w:style>
  <w:style w:type="character" w:customStyle="1" w:styleId="56pt">
    <w:name w:val="Основной текст (5) + 6 pt"/>
    <w:basedOn w:val="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lang w:val="en-US" w:eastAsia="en-US" w:bidi="en-US"/>
    </w:rPr>
  </w:style>
  <w:style w:type="character" w:customStyle="1" w:styleId="14Impact">
    <w:name w:val="Основной текст (14) + Impact"/>
    <w:basedOn w:val="14"/>
    <w:qFormat/>
    <w:rsid w:val="00557480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149pt">
    <w:name w:val="Основной текст (14) + 9 pt"/>
    <w:basedOn w:val="14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en-US" w:eastAsia="en-US" w:bidi="en-US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31220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a5">
    <w:name w:val="Символ нумерации"/>
    <w:qFormat/>
    <w:rsid w:val="00793731"/>
  </w:style>
  <w:style w:type="character" w:customStyle="1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rsid w:val="0055748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557480"/>
    <w:pPr>
      <w:spacing w:after="140" w:line="276" w:lineRule="auto"/>
    </w:pPr>
  </w:style>
  <w:style w:type="paragraph" w:styleId="a8">
    <w:name w:val="List"/>
    <w:basedOn w:val="a7"/>
    <w:rsid w:val="00557480"/>
  </w:style>
  <w:style w:type="paragraph" w:styleId="a9">
    <w:name w:val="caption"/>
    <w:basedOn w:val="a"/>
    <w:qFormat/>
    <w:rsid w:val="00557480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557480"/>
    <w:pPr>
      <w:suppressLineNumbers/>
    </w:pPr>
  </w:style>
  <w:style w:type="paragraph" w:customStyle="1" w:styleId="11">
    <w:name w:val="Указатель1"/>
    <w:basedOn w:val="a"/>
    <w:qFormat/>
    <w:rsid w:val="00557480"/>
    <w:pPr>
      <w:suppressLineNumbers/>
    </w:pPr>
    <w:rPr>
      <w:rFonts w:cs="Times New Roman"/>
      <w:lang w:bidi="ar-SA"/>
    </w:rPr>
  </w:style>
  <w:style w:type="paragraph" w:customStyle="1" w:styleId="12">
    <w:name w:val="Абзац списка1"/>
    <w:basedOn w:val="a"/>
    <w:qFormat/>
    <w:rsid w:val="00557480"/>
    <w:pPr>
      <w:spacing w:after="160"/>
      <w:ind w:left="720"/>
      <w:contextualSpacing/>
    </w:pPr>
  </w:style>
  <w:style w:type="paragraph" w:customStyle="1" w:styleId="21">
    <w:name w:val="Основной текст 21"/>
    <w:basedOn w:val="a"/>
    <w:qFormat/>
    <w:rsid w:val="00557480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Текст сноски1"/>
    <w:basedOn w:val="a"/>
    <w:rsid w:val="00557480"/>
    <w:rPr>
      <w:rFonts w:ascii="Times New Roman" w:hAnsi="Times New Roman" w:cs="Times New Roman"/>
      <w:sz w:val="18"/>
      <w:szCs w:val="20"/>
    </w:rPr>
  </w:style>
  <w:style w:type="paragraph" w:customStyle="1" w:styleId="ab">
    <w:name w:val="Колонтитул"/>
    <w:basedOn w:val="a"/>
    <w:qFormat/>
    <w:rsid w:val="00557480"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16">
    <w:name w:val="Верхний колонтитул1"/>
    <w:basedOn w:val="a"/>
    <w:rsid w:val="00557480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rsid w:val="00557480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qFormat/>
    <w:rsid w:val="00557480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557480"/>
    <w:pPr>
      <w:suppressAutoHyphens/>
    </w:pPr>
    <w:rPr>
      <w:rFonts w:eastAsia="Calibri"/>
      <w:lang w:eastAsia="en-US"/>
    </w:rPr>
  </w:style>
  <w:style w:type="paragraph" w:customStyle="1" w:styleId="ad">
    <w:name w:val="Содержимое таблицы"/>
    <w:basedOn w:val="a"/>
    <w:qFormat/>
    <w:rsid w:val="00557480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557480"/>
    <w:pPr>
      <w:jc w:val="center"/>
    </w:pPr>
    <w:rPr>
      <w:b/>
      <w:bCs/>
    </w:rPr>
  </w:style>
  <w:style w:type="paragraph" w:customStyle="1" w:styleId="2">
    <w:name w:val="Основной текст (2)"/>
    <w:basedOn w:val="a"/>
    <w:qFormat/>
    <w:rsid w:val="00557480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Заголовок №4"/>
    <w:basedOn w:val="a"/>
    <w:qFormat/>
    <w:rsid w:val="00557480"/>
    <w:pPr>
      <w:shd w:val="clear" w:color="auto" w:fill="FFFFFF"/>
      <w:spacing w:line="297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qFormat/>
    <w:rsid w:val="00557480"/>
    <w:pPr>
      <w:shd w:val="clear" w:color="auto" w:fill="FFFFFF"/>
      <w:spacing w:before="840" w:line="29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0">
    <w:name w:val="Основной текст (14)"/>
    <w:basedOn w:val="a"/>
    <w:qFormat/>
    <w:rsid w:val="00557480"/>
    <w:pPr>
      <w:shd w:val="clear" w:color="auto" w:fill="FFFFFF"/>
      <w:spacing w:before="300" w:after="4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1">
    <w:name w:val="Основной текст (15)"/>
    <w:basedOn w:val="a"/>
    <w:qFormat/>
    <w:rsid w:val="00557480"/>
    <w:pPr>
      <w:shd w:val="clear" w:color="auto" w:fill="FFFFFF"/>
      <w:spacing w:before="300" w:line="600" w:lineRule="exact"/>
      <w:jc w:val="center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231220"/>
    <w:rPr>
      <w:rFonts w:ascii="Tahoma" w:hAnsi="Tahoma"/>
      <w:sz w:val="16"/>
      <w:szCs w:val="14"/>
    </w:rPr>
  </w:style>
  <w:style w:type="paragraph" w:styleId="af">
    <w:name w:val="Document Map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qFormat/>
    <w:pPr>
      <w:suppressAutoHyphens/>
    </w:pPr>
    <w:rPr>
      <w:szCs w:val="22"/>
      <w:lang w:val="en-US" w:eastAsia="en-US" w:bidi="en-US"/>
    </w:rPr>
  </w:style>
  <w:style w:type="numbering" w:customStyle="1" w:styleId="af1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80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557480"/>
    <w:pPr>
      <w:keepNext/>
      <w:keepLines/>
      <w:spacing w:before="40"/>
      <w:jc w:val="center"/>
      <w:outlineLvl w:val="2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41">
    <w:name w:val="Заголовок 41"/>
    <w:next w:val="a"/>
    <w:qFormat/>
    <w:rsid w:val="00557480"/>
    <w:pPr>
      <w:suppressAutoHyphens/>
      <w:spacing w:before="120" w:after="120"/>
      <w:jc w:val="center"/>
      <w:outlineLvl w:val="3"/>
    </w:pPr>
    <w:rPr>
      <w:sz w:val="24"/>
    </w:rPr>
  </w:style>
  <w:style w:type="character" w:customStyle="1" w:styleId="1">
    <w:name w:val="Основной шрифт абзаца1"/>
    <w:qFormat/>
    <w:rsid w:val="00557480"/>
  </w:style>
  <w:style w:type="character" w:customStyle="1" w:styleId="-">
    <w:name w:val="Интернет-ссылка"/>
    <w:rsid w:val="00557480"/>
    <w:rPr>
      <w:color w:val="000080"/>
      <w:u w:val="single"/>
    </w:rPr>
  </w:style>
  <w:style w:type="character" w:customStyle="1" w:styleId="10">
    <w:name w:val="Просмотренная гиперссылка1"/>
    <w:basedOn w:val="1"/>
    <w:qFormat/>
    <w:rsid w:val="00557480"/>
    <w:rPr>
      <w:color w:val="954F72"/>
      <w:u w:val="single"/>
    </w:rPr>
  </w:style>
  <w:style w:type="character" w:customStyle="1" w:styleId="5">
    <w:name w:val="Основной текст (5)_"/>
    <w:basedOn w:val="1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53pt">
    <w:name w:val="Основной текст (5) + Интервал 3 pt"/>
    <w:basedOn w:val="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 + Полужирный"/>
    <w:basedOn w:val="5"/>
    <w:qFormat/>
    <w:rsid w:val="0055748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basedOn w:val="1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1413pt">
    <w:name w:val="Основной текст (14) + 13 pt"/>
    <w:basedOn w:val="14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59">
    <w:name w:val="Основной текст (5) + 9"/>
    <w:basedOn w:val="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147">
    <w:name w:val="Основной текст (14) + 7"/>
    <w:basedOn w:val="14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5"/>
      <w:szCs w:val="15"/>
      <w:u w:val="none"/>
      <w:lang w:val="en-US" w:eastAsia="en-US" w:bidi="en-US"/>
    </w:rPr>
  </w:style>
  <w:style w:type="character" w:customStyle="1" w:styleId="WW-147">
    <w:name w:val="WW-Основной текст (14) + 7"/>
    <w:basedOn w:val="14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15">
    <w:name w:val="Основной текст (15)_"/>
    <w:basedOn w:val="1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  <w:lang w:val="en-US" w:eastAsia="en-US" w:bidi="en-US"/>
    </w:rPr>
  </w:style>
  <w:style w:type="character" w:customStyle="1" w:styleId="150">
    <w:name w:val="Основной текст (15) + Малые прописные"/>
    <w:basedOn w:val="1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8"/>
      <w:szCs w:val="18"/>
      <w:u w:val="none"/>
      <w:lang w:val="en-US" w:eastAsia="en-US" w:bidi="en-US"/>
    </w:rPr>
  </w:style>
  <w:style w:type="character" w:customStyle="1" w:styleId="57">
    <w:name w:val="Основной текст (5) + 7"/>
    <w:basedOn w:val="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5"/>
      <w:szCs w:val="15"/>
      <w:u w:val="none"/>
      <w:lang w:val="en-US" w:eastAsia="en-US" w:bidi="en-US"/>
    </w:rPr>
  </w:style>
  <w:style w:type="character" w:customStyle="1" w:styleId="WW-57">
    <w:name w:val="WW-Основной текст (5) + 7"/>
    <w:basedOn w:val="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en-US" w:eastAsia="en-US" w:bidi="en-US"/>
    </w:rPr>
  </w:style>
  <w:style w:type="character" w:customStyle="1" w:styleId="56pt">
    <w:name w:val="Основной текст (5) + 6 pt"/>
    <w:basedOn w:val="5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lang w:val="en-US" w:eastAsia="en-US" w:bidi="en-US"/>
    </w:rPr>
  </w:style>
  <w:style w:type="character" w:customStyle="1" w:styleId="14Impact">
    <w:name w:val="Основной текст (14) + Impact"/>
    <w:basedOn w:val="14"/>
    <w:qFormat/>
    <w:rsid w:val="00557480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149pt">
    <w:name w:val="Основной текст (14) + 9 pt"/>
    <w:basedOn w:val="14"/>
    <w:qFormat/>
    <w:rsid w:val="005574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en-US" w:eastAsia="en-US" w:bidi="en-US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31220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a5">
    <w:name w:val="Символ нумерации"/>
    <w:qFormat/>
    <w:rsid w:val="00793731"/>
  </w:style>
  <w:style w:type="character" w:customStyle="1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rsid w:val="0055748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557480"/>
    <w:pPr>
      <w:spacing w:after="140" w:line="276" w:lineRule="auto"/>
    </w:pPr>
  </w:style>
  <w:style w:type="paragraph" w:styleId="a8">
    <w:name w:val="List"/>
    <w:basedOn w:val="a7"/>
    <w:rsid w:val="00557480"/>
  </w:style>
  <w:style w:type="paragraph" w:styleId="a9">
    <w:name w:val="caption"/>
    <w:basedOn w:val="a"/>
    <w:qFormat/>
    <w:rsid w:val="00557480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557480"/>
    <w:pPr>
      <w:suppressLineNumbers/>
    </w:pPr>
  </w:style>
  <w:style w:type="paragraph" w:customStyle="1" w:styleId="11">
    <w:name w:val="Указатель1"/>
    <w:basedOn w:val="a"/>
    <w:qFormat/>
    <w:rsid w:val="00557480"/>
    <w:pPr>
      <w:suppressLineNumbers/>
    </w:pPr>
    <w:rPr>
      <w:rFonts w:cs="Times New Roman"/>
      <w:lang w:bidi="ar-SA"/>
    </w:rPr>
  </w:style>
  <w:style w:type="paragraph" w:customStyle="1" w:styleId="12">
    <w:name w:val="Абзац списка1"/>
    <w:basedOn w:val="a"/>
    <w:qFormat/>
    <w:rsid w:val="00557480"/>
    <w:pPr>
      <w:spacing w:after="160"/>
      <w:ind w:left="720"/>
      <w:contextualSpacing/>
    </w:pPr>
  </w:style>
  <w:style w:type="paragraph" w:customStyle="1" w:styleId="21">
    <w:name w:val="Основной текст 21"/>
    <w:basedOn w:val="a"/>
    <w:qFormat/>
    <w:rsid w:val="00557480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Текст сноски1"/>
    <w:basedOn w:val="a"/>
    <w:rsid w:val="00557480"/>
    <w:rPr>
      <w:rFonts w:ascii="Times New Roman" w:hAnsi="Times New Roman" w:cs="Times New Roman"/>
      <w:sz w:val="18"/>
      <w:szCs w:val="20"/>
    </w:rPr>
  </w:style>
  <w:style w:type="paragraph" w:customStyle="1" w:styleId="ab">
    <w:name w:val="Колонтитул"/>
    <w:basedOn w:val="a"/>
    <w:qFormat/>
    <w:rsid w:val="00557480"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16">
    <w:name w:val="Верхний колонтитул1"/>
    <w:basedOn w:val="a"/>
    <w:rsid w:val="00557480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rsid w:val="00557480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qFormat/>
    <w:rsid w:val="00557480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557480"/>
    <w:pPr>
      <w:suppressAutoHyphens/>
    </w:pPr>
    <w:rPr>
      <w:rFonts w:eastAsia="Calibri"/>
      <w:lang w:eastAsia="en-US"/>
    </w:rPr>
  </w:style>
  <w:style w:type="paragraph" w:customStyle="1" w:styleId="ad">
    <w:name w:val="Содержимое таблицы"/>
    <w:basedOn w:val="a"/>
    <w:qFormat/>
    <w:rsid w:val="00557480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557480"/>
    <w:pPr>
      <w:jc w:val="center"/>
    </w:pPr>
    <w:rPr>
      <w:b/>
      <w:bCs/>
    </w:rPr>
  </w:style>
  <w:style w:type="paragraph" w:customStyle="1" w:styleId="2">
    <w:name w:val="Основной текст (2)"/>
    <w:basedOn w:val="a"/>
    <w:qFormat/>
    <w:rsid w:val="00557480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Заголовок №4"/>
    <w:basedOn w:val="a"/>
    <w:qFormat/>
    <w:rsid w:val="00557480"/>
    <w:pPr>
      <w:shd w:val="clear" w:color="auto" w:fill="FFFFFF"/>
      <w:spacing w:line="297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qFormat/>
    <w:rsid w:val="00557480"/>
    <w:pPr>
      <w:shd w:val="clear" w:color="auto" w:fill="FFFFFF"/>
      <w:spacing w:before="840" w:line="29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0">
    <w:name w:val="Основной текст (14)"/>
    <w:basedOn w:val="a"/>
    <w:qFormat/>
    <w:rsid w:val="00557480"/>
    <w:pPr>
      <w:shd w:val="clear" w:color="auto" w:fill="FFFFFF"/>
      <w:spacing w:before="300" w:after="4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1">
    <w:name w:val="Основной текст (15)"/>
    <w:basedOn w:val="a"/>
    <w:qFormat/>
    <w:rsid w:val="00557480"/>
    <w:pPr>
      <w:shd w:val="clear" w:color="auto" w:fill="FFFFFF"/>
      <w:spacing w:before="300" w:line="600" w:lineRule="exact"/>
      <w:jc w:val="center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231220"/>
    <w:rPr>
      <w:rFonts w:ascii="Tahoma" w:hAnsi="Tahoma"/>
      <w:sz w:val="16"/>
      <w:szCs w:val="14"/>
    </w:rPr>
  </w:style>
  <w:style w:type="paragraph" w:styleId="af">
    <w:name w:val="Document Map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qFormat/>
    <w:pPr>
      <w:suppressAutoHyphens/>
    </w:pPr>
    <w:rPr>
      <w:szCs w:val="22"/>
      <w:lang w:val="en-US" w:eastAsia="en-US" w:bidi="en-US"/>
    </w:rPr>
  </w:style>
  <w:style w:type="numbering" w:customStyle="1" w:styleId="af1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file://I:\..\Mary\Desktop\&#208;&#156;&#208;&#176;&#209;&#130;&#208;&#181;&#209;&#128;&#208;&#184;&#208;&#176;&#208;&#187;&#209;&#139;%20&#208;&#191;&#208;&#190;%20&#208;&#157;&#208;&#158;&#208;&#146;&#208;&#158;&#208;&#153;%20&#209;&#129;&#209;&#130;&#209;&#128;&#209;&#131;&#208;&#186;&#209;&#130;&#209;&#131;&#209;&#128;&#208;&#181;%20&#208;&#191;&#209;&#128;&#208;&#190;&#208;&#179;&#209;&#128;&#208;&#176;&#208;&#188;&#208;&#188;%20&#208;&#189;&#208;&#176;%202024%20&#208;&#179;&#208;&#190;&#208;&#180;\&#208;&#164;&#208;&#190;&#209;&#128;&#208;&#188;&#209;&#139;%20&#208;&#178;%20&#208;&#179;&#208;&#190;&#209;&#129;&#208;&#191;&#209;&#128;&#208;&#190;&#208;&#179;&#209;&#128;&#208;&#176;&#208;&#188;&#208;&#188;&#209;&#131;\&#208;&#154;&#208;&#159;&#208;&#156;%20&#208;&#161;&#208;&#190;&#208;&#183;&#208;&#180;&#208;&#176;&#208;&#189;&#208;&#184;&#208;&#181;%20&#209;&#131;&#209;&#129;&#208;&#187;&#208;&#190;&#208;&#178;&#208;&#184;&#208;&#185;%20&#208;&#180;&#208;&#187;&#209;&#143;%20&#208;&#190;&#208;&#177;&#208;&#181;&#209;&#129;&#208;&#191;&#208;&#181;&#209;&#135;&#208;&#181;&#208;&#189;&#208;&#184;&#209;&#143;%20&#208;&#189;&#208;&#176;&#209;&#129;&#208;&#181;&#208;&#187;&#208;&#181;&#208;&#189;&#208;&#184;&#209;&#143;%20&#208;&#186;&#208;&#176;&#209;&#135;&#208;&#181;&#209;&#129;&#209;&#130;&#208;&#178;&#208;&#181;&#208;&#189;&#208;&#189;&#209;&#139;&#208;&#188;&#208;&#184;%20&#209;&#131;&#209;&#129;&#208;&#187;&#209;&#131;&#208;&#179;&#208;&#176;&#208;&#188;&#208;&#184;%20&#208;&#182;&#208;&#184;&#208;&#187;&#208;&#184;&#209;&#137;&#208;&#189;&#208;&#190;-&#208;&#186;&#208;&#190;&#208;&#188;&#208;&#188;&#209;&#131;&#208;&#189;&#208;&#176;&#208;&#187;&#209;&#140;&#208;&#189;&#208;&#190;&#208;&#179;&#208;&#190;%20&#209;&#133;&#208;&#190;&#208;&#183;&#209;&#143;&#208;&#185;&#209;&#129;&#209;&#130;&#208;&#178;&#208;&#176;.xlsx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4.wmf"/><Relationship Id="rId28" Type="http://schemas.openxmlformats.org/officeDocument/2006/relationships/header" Target="header8.xml"/><Relationship Id="rId10" Type="http://schemas.openxmlformats.org/officeDocument/2006/relationships/hyperlink" Target="https://rovenki-r31.gosweb.gosuslugi.ru/" TargetMode="Externa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3.wmf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7B8A1-1B6C-4454-9E50-3808AFDA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14082</Words>
  <Characters>80268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</dc:creator>
  <cp:lastModifiedBy>Sikarew</cp:lastModifiedBy>
  <cp:revision>2</cp:revision>
  <cp:lastPrinted>2025-05-21T14:12:00Z</cp:lastPrinted>
  <dcterms:created xsi:type="dcterms:W3CDTF">2025-06-27T08:36:00Z</dcterms:created>
  <dcterms:modified xsi:type="dcterms:W3CDTF">2025-06-27T08:36:00Z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