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A62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Анкета</w:t>
      </w:r>
    </w:p>
    <w:p w14:paraId="1060B2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участника публичных консультаций, проводимых посредством сбора</w:t>
      </w:r>
    </w:p>
    <w:p w14:paraId="34E3E4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замечаний и предложений организаций и граждан в рамках анализа</w:t>
      </w:r>
    </w:p>
    <w:p w14:paraId="37CA859D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проекта нормативно-правового акта на предмет его влияния на</w:t>
      </w:r>
    </w:p>
    <w:p w14:paraId="08441F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конкуренцию</w:t>
      </w:r>
    </w:p>
    <w:p w14:paraId="6F38F4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1. Общие сведения об участнике публичных консультаций</w:t>
      </w:r>
    </w:p>
    <w:tbl>
      <w:tblPr>
        <w:tblStyle w:val="12"/>
        <w:tblW w:w="9366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73"/>
        <w:gridCol w:w="4693"/>
      </w:tblGrid>
      <w:tr w14:paraId="26A1A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bottom"/>
          </w:tcPr>
          <w:p w14:paraId="7D11E306">
            <w:pPr>
              <w:widowControl w:val="0"/>
              <w:spacing w:after="0" w:line="277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хозяйствующего субъекта (организации)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789F8975">
            <w:pPr>
              <w:widowControl w:val="0"/>
              <w:spacing w:after="0" w:line="240" w:lineRule="auto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14:paraId="29AA95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bottom"/>
          </w:tcPr>
          <w:p w14:paraId="7E049196">
            <w:pPr>
              <w:widowControl w:val="0"/>
              <w:spacing w:after="0" w:line="277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Сфера деятельности хозяйствующего субъекта (организации)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15AF581B">
            <w:pPr>
              <w:widowControl w:val="0"/>
              <w:spacing w:after="0" w:line="240" w:lineRule="auto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14:paraId="74D89D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bottom"/>
          </w:tcPr>
          <w:p w14:paraId="6EF79F43">
            <w:pPr>
              <w:widowControl w:val="0"/>
              <w:spacing w:after="0" w:line="277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 хозяйствующего субъекта (организации)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176A0B3E">
            <w:pPr>
              <w:widowControl w:val="0"/>
              <w:spacing w:after="0" w:line="240" w:lineRule="auto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14:paraId="12B521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exac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bottom"/>
          </w:tcPr>
          <w:p w14:paraId="458A6B77"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ФИО участника публичных консультаций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53FF778F">
            <w:pPr>
              <w:widowControl w:val="0"/>
              <w:spacing w:after="0" w:line="240" w:lineRule="auto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14:paraId="2AA787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bottom"/>
          </w:tcPr>
          <w:p w14:paraId="579E2AC6"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Контактный телефон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5CD797EB">
            <w:pPr>
              <w:widowControl w:val="0"/>
              <w:spacing w:after="0" w:line="240" w:lineRule="auto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14:paraId="2238E0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" w:hRule="exact"/>
        </w:trPr>
        <w:tc>
          <w:tcPr>
            <w:tcW w:w="4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53C4EC7F"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Адрес электронной почты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</w:tcPr>
          <w:p w14:paraId="335BB7F8">
            <w:pPr>
              <w:widowControl w:val="0"/>
              <w:spacing w:after="0" w:line="240" w:lineRule="auto"/>
              <w:rPr>
                <w:rFonts w:ascii="Arial Unicode MS" w:hAnsi="Arial Unicode MS" w:eastAsia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049EE5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</w:p>
    <w:p w14:paraId="70EAD044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2. Общие сведения о проекте нормативно правового акта</w:t>
      </w:r>
    </w:p>
    <w:p w14:paraId="2EFD776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14:paraId="790E640F"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( наименование проекта нормативно правового акта  Администрации Ровеньского муниципального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ru-RU"/>
        </w:rPr>
        <w:t xml:space="preserve"> округа</w:t>
      </w: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)</w:t>
      </w:r>
    </w:p>
    <w:p w14:paraId="3EB702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1. Оказывают ли положения нормативного правового акта влияние на конкуренцию на рынках товаров, работ, услуг Ровеньского муниципального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ru-RU"/>
        </w:rPr>
        <w:t xml:space="preserve"> округа</w:t>
      </w: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?</w:t>
      </w:r>
    </w:p>
    <w:p w14:paraId="423693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____________________________________________________________________________________________________________________________________________________________</w:t>
      </w:r>
    </w:p>
    <w:p w14:paraId="20D921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2. Присутствуют ли в нормативном правовом акте положения, которые могут оказать негативное влияние на конкуренцию на рынках товаров, работ, услуг  Ровеньского муниципального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ru-RU"/>
        </w:rPr>
        <w:t xml:space="preserve"> округа</w:t>
      </w: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?</w:t>
      </w:r>
    </w:p>
    <w:p w14:paraId="15247EC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____________________________________________________________________________________________________________________________________________________________</w:t>
      </w:r>
    </w:p>
    <w:p w14:paraId="60C7179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3. Какие положения нормативного правового акта приводят и (или) могут привести к недопущению, ограничению или устранению конкуренции на рынках товаров, работ, услуг Ровеньского </w:t>
      </w:r>
      <w:r>
        <w:rPr>
          <w:rFonts w:ascii="Times New Roman" w:hAnsi="Times New Roman" w:eastAsia="Times New Roman" w:cs="Times New Roman"/>
          <w:sz w:val="24"/>
          <w:szCs w:val="24"/>
          <w:lang w:eastAsia="zh-CN" w:bidi="ru-RU"/>
        </w:rPr>
        <w:t>муниципального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ru-RU"/>
        </w:rPr>
        <w:t xml:space="preserve"> округа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? Укажите номер подпункта, пункта, части, статьи нормативного правового акта и их содержание.</w:t>
      </w:r>
    </w:p>
    <w:p w14:paraId="5DCAE3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14:paraId="6879B0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4. На каких рынках товаров, работ, услуг ухудшилось/может ухудшиться состояние конкурентной среды в результате применения нормативного правового акта?</w:t>
      </w:r>
    </w:p>
    <w:p w14:paraId="1A5C2A3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14:paraId="280298F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5.Какие положения антимонопольного законодательства нарушены/могут быть нарушены?</w:t>
      </w:r>
    </w:p>
    <w:p w14:paraId="78AC5F5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14:paraId="51053478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6. Какие возможны негативные последствия для конкуренции в случае принятия проекта нормативного правового акта?</w:t>
      </w:r>
    </w:p>
    <w:p w14:paraId="0F2657E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</w:t>
      </w:r>
    </w:p>
    <w:p w14:paraId="1F9D1455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7. Ваши замечания и предложения по проекту нормативно правовому акта в целях учета требований антимонопольного законодательства:____________________________________</w:t>
      </w:r>
    </w:p>
    <w:p w14:paraId="584F412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  <w:sectPr>
          <w:pgSz w:w="11906" w:h="16838"/>
          <w:pgMar w:top="899" w:right="850" w:bottom="539" w:left="1620" w:header="0" w:footer="0" w:gutter="0"/>
          <w:cols w:space="720" w:num="1"/>
          <w:docGrid w:linePitch="360" w:charSpace="0"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__________________________________________________________________________</w:t>
      </w:r>
    </w:p>
    <w:p w14:paraId="66769C15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 и предложения принимаются по адресу: Белгородская область, п. Ровеньки, ул.Ленина, 49, также по адресу электронной почты: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mandrygina_mr@ro.belregion.ru</w:t>
      </w:r>
    </w:p>
    <w:p w14:paraId="7E86A801">
      <w:pPr>
        <w:spacing w:after="0" w:line="240" w:lineRule="auto"/>
        <w:rPr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Сроки приема предложений и заме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чаний: с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04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  <w:highlight w:val="none"/>
        </w:rPr>
        <w:t>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  <w:highlight w:val="none"/>
        </w:rPr>
        <w:t>.202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</w:p>
    <w:sectPr>
      <w:pgSz w:w="11906" w:h="16838"/>
      <w:pgMar w:top="1134" w:right="850" w:bottom="1134" w:left="1701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Droid Sans Devanagari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55474"/>
    <w:rsid w:val="513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8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Body Text"/>
    <w:basedOn w:val="1"/>
    <w:qFormat/>
    <w:uiPriority w:val="0"/>
    <w:pPr>
      <w:spacing w:after="140"/>
    </w:pPr>
  </w:style>
  <w:style w:type="paragraph" w:styleId="24">
    <w:name w:val="index heading"/>
    <w:basedOn w:val="1"/>
    <w:qFormat/>
    <w:uiPriority w:val="0"/>
    <w:pPr>
      <w:suppressLineNumbers/>
    </w:pPr>
    <w:rPr>
      <w:rFonts w:cs="Droid Sans Devanagari"/>
    </w:r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List"/>
    <w:basedOn w:val="23"/>
    <w:qFormat/>
    <w:uiPriority w:val="0"/>
    <w:rPr>
      <w:rFonts w:cs="Droid Sans Devanagari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character" w:customStyle="1" w:styleId="48">
    <w:name w:val="Title Char"/>
    <w:basedOn w:val="11"/>
    <w:link w:val="32"/>
    <w:qFormat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11"/>
    <w:link w:val="20"/>
    <w:uiPriority w:val="99"/>
  </w:style>
  <w:style w:type="character" w:customStyle="1" w:styleId="55">
    <w:name w:val="Footer Char"/>
    <w:basedOn w:val="11"/>
    <w:link w:val="33"/>
    <w:qFormat/>
    <w:uiPriority w:val="99"/>
  </w:style>
  <w:style w:type="character" w:customStyle="1" w:styleId="56">
    <w:name w:val="Caption Char"/>
    <w:link w:val="33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18"/>
    <w:qFormat/>
    <w:uiPriority w:val="99"/>
    <w:rPr>
      <w:sz w:val="18"/>
    </w:rPr>
  </w:style>
  <w:style w:type="character" w:customStyle="1" w:styleId="183">
    <w:name w:val="Endnote Text Char"/>
    <w:link w:val="16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paragraph" w:customStyle="1" w:styleId="185">
    <w:name w:val="Заголовок"/>
    <w:basedOn w:val="1"/>
    <w:next w:val="23"/>
    <w:qFormat/>
    <w:uiPriority w:val="0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ROVENKI</Company>
  <Pages>2</Pages>
  <TotalTime>7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2019-09-04T07:30:00Z</dcterms:created>
  <dc:creator>Александр И. Удовидченко</dc:creator>
  <cp:lastModifiedBy>lenovo</cp:lastModifiedBy>
  <dcterms:modified xsi:type="dcterms:W3CDTF">2026-05-03T15:22:30Z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ROVENKI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4BCE448F75D545D6BBED39966E533930_12</vt:lpwstr>
  </property>
</Properties>
</file>