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drawing>
          <wp:inline distT="0" distB="0" distL="0" distR="0">
            <wp:extent cx="571500" cy="781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«РОВЕНЬСКИЙ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jc w:val="left"/>
        <w:rPr>
          <w:szCs w:val="28"/>
        </w:rPr>
      </w:pPr>
      <w:r>
        <w:rPr>
          <w:szCs w:val="28"/>
        </w:rPr>
        <w:t>«___» ____________ 2023 г.                                                           № ____/_____</w:t>
      </w:r>
    </w:p>
    <w:p>
      <w:pPr>
        <w:pStyle w:val="Style1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jc w:val="both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635" distL="0" distR="0" simplePos="0" locked="0" layoutInCell="1" allowOverlap="1" relativeHeight="3">
                <wp:simplePos x="0" y="0"/>
                <wp:positionH relativeFrom="column">
                  <wp:posOffset>-76835</wp:posOffset>
                </wp:positionH>
                <wp:positionV relativeFrom="paragraph">
                  <wp:posOffset>20955</wp:posOffset>
                </wp:positionV>
                <wp:extent cx="3457575" cy="1744980"/>
                <wp:effectExtent l="0" t="0" r="635" b="63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440" cy="17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 внесении дополнений в решение Муниципального совета Ровеньского района №70/445 от 30.08.2018г. «Об утверждении Положения об оплате труда лиц, замещающих муниципальные должности в Муниципальном совете Ровеньского района»</w:t>
                            </w:r>
                          </w:p>
                          <w:p>
                            <w:pPr>
                              <w:pStyle w:val="ConsPlusNormal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от 26.11.2007 года №294 «Об оплате труда работников органов местного самоуправления Ровеньского района»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-6.05pt;margin-top:1.65pt;width:272.2pt;height:137.3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sPlusNormal1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О внесении дополнений в решение Муниципального совета Ровеньского района №70/445 от 30.08.2018г. «Об утверждении Положения об оплате труда лиц, замещающих муниципальные должности в Муниципальном совете Ровеньского района»</w:t>
                      </w:r>
                    </w:p>
                    <w:p>
                      <w:pPr>
                        <w:pStyle w:val="ConsPlusNormal1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от 26.11.2007 года №294 «Об оплате труда работников органов местного самоуправления Ровеньского района»</w:t>
                      </w:r>
                    </w:p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района «Ровеньский район» Белгородской области, Муниципальный совет Ровеньского района </w:t>
      </w:r>
      <w:r>
        <w:rPr>
          <w:rFonts w:cs="Times New Roman" w:ascii="Times New Roman" w:hAnsi="Times New Roman"/>
          <w:b/>
          <w:spacing w:val="40"/>
          <w:sz w:val="28"/>
          <w:szCs w:val="28"/>
        </w:rPr>
        <w:t>решил: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Дополнить Положение об оплате труда лиц, замещающих муниципальные должности в Муниципальном совете Ровеньского района следующими пунктами: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«11. </w:t>
      </w:r>
      <w:r>
        <w:rPr>
          <w:rFonts w:cs="Times New Roman" w:ascii="Times New Roman" w:hAnsi="Times New Roman"/>
          <w:bCs/>
          <w:sz w:val="28"/>
          <w:szCs w:val="28"/>
        </w:rPr>
        <w:t>Председателю Муниципального сове Ровеньского района может осуществляться выплата премии за счет экономии фонда оплаты труда.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Годовая премия выплачивается по результатам работы при наличии экономии фонда оплаты труда за соответствующий период на основании правового акта представителя нанимателя и максимальным размером не ограничивается.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Единовременные премии выплачиваются: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связи с юбилейными датами (50 лет, 55 лет для женщин, 50 лет, 60 лет для мужчин, со дня рождения) в размере до двух окладов;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связи с профессиональным праздником, ко Дню защитника Отечества и Международному женскому Дню (8 марта) в размере  одного оклада;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безупречную и эффективную трудовую деятельность при увольнении в связи с выходом на пенсию, в размере до двух окладов.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12. Председателю Муниципального совета Ровеньского района могут осуществляться другие выплаты в соответствии с законодательством Российской Федерации, законодательством Белгородской области, муниципальными правовыми актами  Ровеньского района.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13. Лицам, замещающим муниципальные должности в Муниципальном совете Ровеньского района, возмещение расходов по проезду к месту командирования и обратно, по найму жилого помещения и иных расходов, связанных со служебной командировкой, осуществляется по фактическим расходам в порядке и пределах, установленных для муниципальных служащих муниципального района «Ровеньский район», замещающих должности, относящиеся к высшей группе должностей муниципальной службы. »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Опубликовать настоящее решение в газете «Ровеньская нива».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решения возложить на постоянную мандатную комиссию Муниципального совета Ровеньского района.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Муниципального совета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Ровеньского  района                                                        В.А.Некрасов</w:t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94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4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semiHidden/>
    <w:qFormat/>
    <w:locked/>
    <w:rsid w:val="002f1b7d"/>
    <w:rPr>
      <w:rFonts w:ascii="Times New Roman" w:hAnsi="Times New Roman" w:cs="Times New Roman"/>
      <w:sz w:val="20"/>
      <w:szCs w:val="20"/>
    </w:rPr>
  </w:style>
  <w:style w:type="character" w:styleId="ConsPlusNormal" w:customStyle="1">
    <w:name w:val="ConsPlusNormal Знак"/>
    <w:link w:val="ConsPlusNormal1"/>
    <w:uiPriority w:val="99"/>
    <w:qFormat/>
    <w:locked/>
    <w:rsid w:val="002f1b7d"/>
    <w:rPr>
      <w:rFonts w:ascii="Arial" w:hAnsi="Arial"/>
      <w:sz w:val="22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f1b7d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BodyTextChar"/>
    <w:uiPriority w:val="99"/>
    <w:semiHidden/>
    <w:rsid w:val="002f1b7d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"/>
    <w:uiPriority w:val="99"/>
    <w:qFormat/>
    <w:rsid w:val="002f1b7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uiPriority w:val="99"/>
    <w:qFormat/>
    <w:rsid w:val="002f1b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f1b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2f1b7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Application>LibreOffice/7.5.4.2$Windows_X86_64 LibreOffice_project/36ccfdc35048b057fd9854c757a8b67ec53977b6</Application>
  <AppVersion>15.0000</AppVersion>
  <Pages>2</Pages>
  <Words>377</Words>
  <Characters>2345</Characters>
  <CharactersWithSpaces>2836</CharactersWithSpaces>
  <Paragraphs>25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2018-08-06T08:20:00Z</dcterms:created>
  <dc:creator>Бессмельцева</dc:creator>
  <dc:description/>
  <dc:language>ru-RU</dc:language>
  <cp:lastModifiedBy/>
  <cp:lastPrinted>2023-12-26T10:01:32Z</cp:lastPrinted>
  <dcterms:modified xsi:type="dcterms:W3CDTF">2023-12-26T10:37:08Z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