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 О Б Л А С Т Ь</w:t>
      </w:r>
    </w:p>
    <w:p>
      <w:pPr>
        <w:pStyle w:val="Normal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571500" cy="7620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 МУНИЦИПАЛЬНОГО РАЙОНА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«РОВЕНЬСКИЙ РАЙОН»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ТРЕТЬЕГО СОЗЫВА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  <w:sz w:val="28"/>
          <w:u w:val="single"/>
        </w:rPr>
      </w:pPr>
      <w:r>
        <w:rPr>
          <w:b/>
          <w:sz w:val="28"/>
        </w:rPr>
        <w:t>«___»  ________ 2023 года                                                                        №_______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ConsPlusTitle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-70485</wp:posOffset>
                </wp:positionH>
                <wp:positionV relativeFrom="paragraph">
                  <wp:posOffset>101600</wp:posOffset>
                </wp:positionV>
                <wp:extent cx="3007995" cy="1124585"/>
                <wp:effectExtent l="6350" t="6350" r="6350" b="6350"/>
                <wp:wrapNone/>
                <wp:docPr id="2" name="Изображение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7440" cy="112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jc w:val="both"/>
                              <w:rPr>
                                <w:b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внесении изменений и дополнений в решение Муниципального совета Ровеньского района от 26 апреля 2013 года № 73/676 «Об утверждении должностной инструкции»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2" path="m0,0l-2147483645,0l-2147483645,-2147483646l0,-2147483646xe" fillcolor="white" stroked="f" o:allowincell="f" style="position:absolute;margin-left:-5.55pt;margin-top:8pt;width:236.75pt;height:88.4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jc w:val="both"/>
                        <w:rPr>
                          <w:b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внесении изменений и дополнений в решение Муниципального совета Ровеньского района от 26 апреля 2013 года № 73/676 «Об утверждении должностной инструкции»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nsPlusTitle"/>
        <w:jc w:val="center"/>
        <w:rPr/>
      </w:pPr>
      <w:r>
        <w:rPr/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с Постановлением Правительства РФ от 21 апреля 2018 года № 482 «О государственной информационной системе «Типовое облачное решение по автоматизации контрольной (надзорной) деятельности» Муниципальный совет Ровеньского района </w:t>
      </w:r>
      <w:r>
        <w:rPr>
          <w:b/>
          <w:sz w:val="28"/>
          <w:szCs w:val="28"/>
          <w:lang w:eastAsia="en-US"/>
        </w:rPr>
        <w:t>р е ш и л: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60" w:leader="none"/>
        </w:tabs>
        <w:ind w:left="0" w:righ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Должностную инструкцию главы администрации Ровеньского района, утвержденную решением Муниципального совета Ровеньского района от 26 апреля 2013 года № 73/676 «Об утверждении должностной инструкции» дополнить пунктом 3.68. раздела 3 «Должностные обязанности» следующего содержания: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ab/>
        <w:t>«3.68. При рассмотрении жалоб на действия администрации Ровеньского района, как  органа муниципального контроля:</w:t>
      </w:r>
    </w:p>
    <w:p>
      <w:pPr>
        <w:pStyle w:val="Normal"/>
        <w:widowControl/>
        <w:numPr>
          <w:ilvl w:val="0"/>
          <w:numId w:val="2"/>
        </w:numPr>
        <w:bidi w:val="0"/>
        <w:spacing w:before="0" w:after="0"/>
        <w:ind w:left="737" w:right="0" w:hanging="340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обеспечивает рассмотрение и подписание решений по жалобе;</w:t>
      </w:r>
    </w:p>
    <w:p>
      <w:pPr>
        <w:pStyle w:val="Normal"/>
        <w:widowControl/>
        <w:numPr>
          <w:ilvl w:val="0"/>
          <w:numId w:val="2"/>
        </w:numPr>
        <w:bidi w:val="0"/>
        <w:spacing w:before="0" w:after="0"/>
        <w:ind w:left="737" w:right="0" w:hanging="340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обеспечивает назначение и переназначение исполнителя по жалобе;</w:t>
      </w:r>
    </w:p>
    <w:p>
      <w:pPr>
        <w:pStyle w:val="Normal"/>
        <w:widowControl/>
        <w:numPr>
          <w:ilvl w:val="0"/>
          <w:numId w:val="2"/>
        </w:numPr>
        <w:bidi w:val="0"/>
        <w:spacing w:before="0" w:after="0"/>
        <w:ind w:left="737" w:right="0" w:hanging="340"/>
        <w:jc w:val="left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>обеспечивает контроль за ходом и сроками рассмотрения жалоб.».</w:t>
      </w:r>
    </w:p>
    <w:p>
      <w:pPr>
        <w:pStyle w:val="Normal"/>
        <w:shd w:val="clear" w:color="auto" w:fill="FFFFFF"/>
        <w:ind w:firstLine="54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2. Контроль за исполнением настоящего решения оставляю за собой.</w:t>
      </w:r>
    </w:p>
    <w:p>
      <w:pPr>
        <w:pStyle w:val="Normal"/>
        <w:shd w:val="clear" w:color="auto" w:fill="FFFFFF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Председатель Муниципального совета </w:t>
      </w:r>
    </w:p>
    <w:p>
      <w:pPr>
        <w:pStyle w:val="Normal"/>
        <w:shd w:val="clear" w:color="auto" w:fill="FFFFFF"/>
        <w:ind w:firstLine="54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    Ровеньского района                                                            В.А. Некрасов</w:t>
      </w:r>
    </w:p>
    <w:sectPr>
      <w:type w:val="nextPage"/>
      <w:pgSz w:w="11906" w:h="16838"/>
      <w:pgMar w:left="1440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–"/>
      <w:lvlJc w:val="left"/>
      <w:pPr>
        <w:ind w:left="556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996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271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156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487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31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ru-RU" w:bidi="ar-SA"/>
    </w:rPr>
  </w:style>
  <w:style w:type="paragraph" w:styleId="1">
    <w:name w:val="Heading 1"/>
    <w:basedOn w:val="Normal"/>
    <w:link w:val="647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649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651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53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5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57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59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61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63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4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48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50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5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5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5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5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6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6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65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67"/>
    <w:uiPriority w:val="11"/>
    <w:qFormat/>
    <w:rPr>
      <w:sz w:val="24"/>
      <w:szCs w:val="24"/>
    </w:rPr>
  </w:style>
  <w:style w:type="character" w:styleId="QuoteChar">
    <w:name w:val="Quote Char"/>
    <w:link w:val="669"/>
    <w:uiPriority w:val="29"/>
    <w:qFormat/>
    <w:rPr>
      <w:i/>
    </w:rPr>
  </w:style>
  <w:style w:type="character" w:styleId="IntenseQuoteChar">
    <w:name w:val="Intense Quote Char"/>
    <w:link w:val="671"/>
    <w:uiPriority w:val="30"/>
    <w:qFormat/>
    <w:rPr>
      <w:i/>
    </w:rPr>
  </w:style>
  <w:style w:type="character" w:styleId="HeaderChar">
    <w:name w:val="Header Char"/>
    <w:basedOn w:val="DefaultParagraphFont"/>
    <w:link w:val="673"/>
    <w:uiPriority w:val="99"/>
    <w:qFormat/>
    <w:rPr/>
  </w:style>
  <w:style w:type="character" w:styleId="FooterChar">
    <w:name w:val="Footer Char"/>
    <w:basedOn w:val="DefaultParagraphFont"/>
    <w:link w:val="675"/>
    <w:uiPriority w:val="99"/>
    <w:qFormat/>
    <w:rPr/>
  </w:style>
  <w:style w:type="character" w:styleId="CaptionChar">
    <w:name w:val="Caption Char"/>
    <w:link w:val="675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806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09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828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Style14">
    <w:name w:val="Title"/>
    <w:basedOn w:val="Normal"/>
    <w:link w:val="66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link w:val="66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70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7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674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link w:val="67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link w:val="807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link w:val="810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Title" w:customStyle="1">
    <w:name w:val="ConsPlusTitle"/>
    <w:uiPriority w:val="99"/>
    <w:qFormat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b/>
      <w:bCs/>
      <w:color w:val="auto"/>
      <w:kern w:val="0"/>
      <w:sz w:val="28"/>
      <w:szCs w:val="28"/>
      <w:lang w:eastAsia="ar-SA" w:val="ru-RU" w:bidi="ar-SA"/>
    </w:rPr>
  </w:style>
  <w:style w:type="paragraph" w:styleId="BalloonText">
    <w:name w:val="Balloon Text"/>
    <w:basedOn w:val="Normal"/>
    <w:link w:val="829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pPr>
      <w:spacing w:before="0" w:after="0"/>
      <w:ind w:left="720" w:hanging="0"/>
      <w:contextualSpacing/>
    </w:pPr>
    <w:rPr/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204792A0-EC92-4F64-9839-813F9F9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LibreOffice/7.2.0.4$Windows_X86_64 LibreOffice_project/9a9c6381e3f7a62afc1329bd359cc48accb6435b</Application>
  <AppVersion>15.0000</AppVersion>
  <Pages>1</Pages>
  <Words>202</Words>
  <Characters>1134</Characters>
  <CharactersWithSpaces>1478</CharactersWithSpaces>
  <Paragraphs>19</Paragraphs>
  <Company>ROVENKI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2013-12-19T09:51:00Z</dcterms:created>
  <dc:creator>Марина М. Садовникова</dc:creator>
  <dc:description/>
  <dc:language>ru-RU</dc:language>
  <cp:lastModifiedBy/>
  <cp:lastPrinted>2023-05-05T09:14:52Z</cp:lastPrinted>
  <dcterms:modified xsi:type="dcterms:W3CDTF">2023-05-05T09:22:41Z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