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9A" w:rsidRPr="00244876" w:rsidRDefault="00BD7B9A" w:rsidP="00BD7B9A">
      <w:pPr>
        <w:jc w:val="center"/>
        <w:rPr>
          <w:sz w:val="32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5626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9A" w:rsidRPr="00CB7708" w:rsidRDefault="00BD7B9A" w:rsidP="00BD7B9A">
      <w:pPr>
        <w:jc w:val="center"/>
        <w:rPr>
          <w:color w:val="000000"/>
          <w:sz w:val="28"/>
          <w:szCs w:val="28"/>
        </w:rPr>
      </w:pPr>
    </w:p>
    <w:p w:rsidR="00BD7B9A" w:rsidRPr="004A7E69" w:rsidRDefault="00BD7B9A" w:rsidP="00BD7B9A">
      <w:pPr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4A7E69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РОВЕНЬСКАЯ ТЕРРИТОРИАЛЬНАЯ </w:t>
      </w:r>
    </w:p>
    <w:p w:rsidR="00BD7B9A" w:rsidRPr="004A7E69" w:rsidRDefault="00BD7B9A" w:rsidP="00BD7B9A">
      <w:pPr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4A7E69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ИЗБИРАТЕЛЬНАЯ КОМИССИЯ </w:t>
      </w:r>
    </w:p>
    <w:p w:rsidR="00BD7B9A" w:rsidRDefault="00BD7B9A" w:rsidP="00BD7B9A">
      <w:pPr>
        <w:keepNext/>
        <w:tabs>
          <w:tab w:val="left" w:pos="1080"/>
        </w:tabs>
        <w:ind w:left="1080" w:hanging="7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A7E69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D7B9A" w:rsidRDefault="00BD7B9A" w:rsidP="00BD7B9A">
      <w:pPr>
        <w:keepNext/>
        <w:tabs>
          <w:tab w:val="left" w:pos="1080"/>
        </w:tabs>
        <w:ind w:left="1080" w:hanging="72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D7B9A" w:rsidRPr="00BD7B9A" w:rsidRDefault="00BD7B9A" w:rsidP="00BD7B9A">
      <w:pPr>
        <w:keepNext/>
        <w:tabs>
          <w:tab w:val="left" w:pos="1080"/>
        </w:tabs>
        <w:ind w:left="1080" w:hanging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D7B9A">
        <w:rPr>
          <w:rFonts w:ascii="Times New Roman" w:hAnsi="Times New Roman"/>
          <w:color w:val="000000"/>
          <w:sz w:val="28"/>
          <w:szCs w:val="28"/>
        </w:rPr>
        <w:t xml:space="preserve">01 июня 2023 года                                                               №16/69-1                                                      </w:t>
      </w:r>
      <w:r w:rsidRPr="00BD7B9A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</w:t>
      </w:r>
    </w:p>
    <w:tbl>
      <w:tblPr>
        <w:tblW w:w="12299" w:type="dxa"/>
        <w:tblLayout w:type="fixed"/>
        <w:tblLook w:val="0000"/>
      </w:tblPr>
      <w:tblGrid>
        <w:gridCol w:w="5920"/>
        <w:gridCol w:w="2693"/>
        <w:gridCol w:w="3686"/>
      </w:tblGrid>
      <w:tr w:rsidR="00BD7B9A" w:rsidTr="00F534E7">
        <w:tc>
          <w:tcPr>
            <w:tcW w:w="5920" w:type="dxa"/>
          </w:tcPr>
          <w:p w:rsidR="00BD7B9A" w:rsidRPr="00245A07" w:rsidRDefault="00BD7B9A" w:rsidP="00F534E7">
            <w:pPr>
              <w:pStyle w:val="3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45A07">
              <w:rPr>
                <w:rFonts w:ascii="Times New Roman" w:hAnsi="Times New Roman"/>
                <w:b/>
                <w:sz w:val="28"/>
                <w:szCs w:val="28"/>
              </w:rPr>
              <w:t xml:space="preserve"> О предельных суммах расходов из средств избирательных фондов кандидата,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5A07">
              <w:rPr>
                <w:rFonts w:ascii="Times New Roman" w:hAnsi="Times New Roman"/>
                <w:b/>
                <w:sz w:val="28"/>
                <w:szCs w:val="28"/>
              </w:rPr>
              <w:t>суммах, исчисляемых в процентном отношении от предельной суммы расходов средств избирательных фондов кандидата, при проведении выборов депутатов представительных органов местного самоуправления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городского и сельских поселений Ровеньского района пятого созыва.</w:t>
            </w:r>
          </w:p>
          <w:p w:rsidR="00BD7B9A" w:rsidRPr="00245A07" w:rsidRDefault="00BD7B9A" w:rsidP="00F534E7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D7B9A" w:rsidRPr="00245A07" w:rsidRDefault="00BD7B9A" w:rsidP="00F534E7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5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BD7B9A" w:rsidRDefault="00BD7B9A" w:rsidP="00F534E7">
            <w:pPr>
              <w:spacing w:before="120" w:after="1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BD7B9A" w:rsidRPr="00BD7B9A" w:rsidRDefault="00BD7B9A" w:rsidP="00BD7B9A">
      <w:pPr>
        <w:pStyle w:val="22"/>
        <w:spacing w:line="240" w:lineRule="auto"/>
        <w:ind w:left="-567"/>
        <w:contextualSpacing/>
        <w:jc w:val="both"/>
        <w:rPr>
          <w:iCs/>
          <w:szCs w:val="28"/>
        </w:rPr>
      </w:pPr>
      <w:r w:rsidRPr="00BD7B9A">
        <w:rPr>
          <w:szCs w:val="28"/>
        </w:rPr>
        <w:t xml:space="preserve">Руководствуясь частью 2 и 4 статьи 93 Избирательного кодекса Белгородской области, </w:t>
      </w:r>
      <w:r w:rsidRPr="00BD7B9A">
        <w:rPr>
          <w:iCs/>
          <w:szCs w:val="28"/>
        </w:rPr>
        <w:t>Ровеньская территориальная избирательная комиссия</w:t>
      </w:r>
      <w:r w:rsidR="003955E6">
        <w:rPr>
          <w:iCs/>
          <w:szCs w:val="28"/>
        </w:rPr>
        <w:t xml:space="preserve"> </w:t>
      </w:r>
      <w:r w:rsidRPr="00BD7B9A">
        <w:rPr>
          <w:iCs/>
          <w:szCs w:val="28"/>
        </w:rPr>
        <w:t xml:space="preserve"> постановляет:</w:t>
      </w:r>
    </w:p>
    <w:p w:rsidR="00BD7B9A" w:rsidRDefault="00BD7B9A" w:rsidP="00BD7B9A">
      <w:pPr>
        <w:pStyle w:val="4"/>
        <w:ind w:left="-567"/>
        <w:jc w:val="both"/>
      </w:pPr>
      <w:r w:rsidRPr="00BD7B9A">
        <w:lastRenderedPageBreak/>
        <w:t xml:space="preserve">1. Утвердить предельные размеры расходования средств избирательных фондов кандидатов в депутаты представительных органов городского, сельских поселений Ровеньского района пятого созыва в разрезе </w:t>
      </w:r>
      <w:proofErr w:type="spellStart"/>
      <w:r w:rsidRPr="00BD7B9A">
        <w:t>многомандатных</w:t>
      </w:r>
      <w:proofErr w:type="spellEnd"/>
      <w:r w:rsidRPr="00BD7B9A">
        <w:t xml:space="preserve"> (одномандатного) избирательных округов  (приложение №1). </w:t>
      </w:r>
    </w:p>
    <w:p w:rsidR="00BD7B9A" w:rsidRPr="00BD7B9A" w:rsidRDefault="00BD7B9A" w:rsidP="00BD7B9A">
      <w:pPr>
        <w:pStyle w:val="4"/>
        <w:ind w:left="-567"/>
        <w:jc w:val="both"/>
      </w:pPr>
      <w:r>
        <w:t>2</w:t>
      </w:r>
      <w:r w:rsidRPr="00BD7B9A">
        <w:t xml:space="preserve">. </w:t>
      </w:r>
      <w:proofErr w:type="gramStart"/>
      <w:r w:rsidRPr="00BD7B9A">
        <w:t>Разместить</w:t>
      </w:r>
      <w:proofErr w:type="gramEnd"/>
      <w:r w:rsidRPr="00BD7B9A">
        <w:t xml:space="preserve"> настоящее постановление в информационно - телекоммуникационной сети «Интернет»:</w:t>
      </w:r>
    </w:p>
    <w:p w:rsidR="00BD7B9A" w:rsidRPr="00BD7B9A" w:rsidRDefault="00BD7B9A" w:rsidP="00BD7B9A">
      <w:pPr>
        <w:pStyle w:val="4"/>
        <w:ind w:left="-567"/>
        <w:jc w:val="both"/>
      </w:pPr>
      <w:r w:rsidRPr="00BD7B9A">
        <w:t xml:space="preserve">- на странице </w:t>
      </w:r>
      <w:proofErr w:type="spellStart"/>
      <w:r w:rsidRPr="00BD7B9A">
        <w:t>Ровеньской</w:t>
      </w:r>
      <w:proofErr w:type="spellEnd"/>
      <w:r w:rsidRPr="00BD7B9A">
        <w:t xml:space="preserve"> территориальной избирательной комиссии на официальном сайте Избирательной комиссии Белгородской области;</w:t>
      </w:r>
    </w:p>
    <w:p w:rsidR="00BD7B9A" w:rsidRPr="00BD7B9A" w:rsidRDefault="00BD7B9A" w:rsidP="00BD7B9A">
      <w:pPr>
        <w:pStyle w:val="4"/>
        <w:ind w:left="-567"/>
        <w:jc w:val="both"/>
      </w:pPr>
      <w:r w:rsidRPr="00BD7B9A">
        <w:t>- на сайте администрации Ровеньского района в разделе Ровеньская территориальная избирательная комиссия.</w:t>
      </w:r>
    </w:p>
    <w:p w:rsidR="00BD7B9A" w:rsidRPr="00BD7B9A" w:rsidRDefault="00BD7B9A" w:rsidP="00BD7B9A">
      <w:pPr>
        <w:pStyle w:val="4"/>
        <w:ind w:left="-567"/>
        <w:jc w:val="both"/>
        <w:rPr>
          <w:bCs/>
        </w:rPr>
      </w:pPr>
      <w:r>
        <w:rPr>
          <w:bCs/>
        </w:rPr>
        <w:t>3</w:t>
      </w:r>
      <w:r w:rsidRPr="00BD7B9A">
        <w:rPr>
          <w:bCs/>
        </w:rPr>
        <w:t xml:space="preserve">. </w:t>
      </w:r>
      <w:proofErr w:type="gramStart"/>
      <w:r w:rsidRPr="00BD7B9A">
        <w:rPr>
          <w:bCs/>
        </w:rPr>
        <w:t>Контроль за</w:t>
      </w:r>
      <w:proofErr w:type="gramEnd"/>
      <w:r w:rsidRPr="00BD7B9A">
        <w:rPr>
          <w:bCs/>
        </w:rPr>
        <w:t xml:space="preserve"> выполнением настоящего постановления возложить на председателя </w:t>
      </w:r>
      <w:proofErr w:type="spellStart"/>
      <w:r w:rsidRPr="00BD7B9A">
        <w:rPr>
          <w:bCs/>
        </w:rPr>
        <w:t>Ровеньской</w:t>
      </w:r>
      <w:proofErr w:type="spellEnd"/>
      <w:r w:rsidRPr="00BD7B9A">
        <w:rPr>
          <w:bCs/>
        </w:rPr>
        <w:t xml:space="preserve"> территориальной избирательной комиссии Е.В.Макарову.  </w:t>
      </w:r>
    </w:p>
    <w:p w:rsidR="00BD7B9A" w:rsidRPr="004A7E69" w:rsidRDefault="00BD7B9A" w:rsidP="00BD7B9A">
      <w:pPr>
        <w:pStyle w:val="4"/>
        <w:rPr>
          <w:b/>
          <w:bCs/>
        </w:rPr>
      </w:pPr>
    </w:p>
    <w:p w:rsidR="00BD7B9A" w:rsidRPr="004A7E69" w:rsidRDefault="00BD7B9A" w:rsidP="00BD7B9A">
      <w:pPr>
        <w:pStyle w:val="4"/>
        <w:rPr>
          <w:b/>
          <w:bCs/>
        </w:rPr>
      </w:pPr>
    </w:p>
    <w:p w:rsidR="00BD7B9A" w:rsidRPr="004A7E69" w:rsidRDefault="00BD7B9A" w:rsidP="00BD7B9A">
      <w:pPr>
        <w:pStyle w:val="4"/>
        <w:rPr>
          <w:bCs/>
        </w:rPr>
      </w:pPr>
      <w:r w:rsidRPr="004A7E69">
        <w:rPr>
          <w:bCs/>
        </w:rPr>
        <w:t xml:space="preserve">              Председатель </w:t>
      </w:r>
    </w:p>
    <w:p w:rsidR="00BD7B9A" w:rsidRPr="004A7E69" w:rsidRDefault="00BD7B9A" w:rsidP="00BD7B9A">
      <w:pPr>
        <w:pStyle w:val="4"/>
        <w:rPr>
          <w:bCs/>
        </w:rPr>
      </w:pPr>
      <w:proofErr w:type="spellStart"/>
      <w:r w:rsidRPr="004A7E69">
        <w:rPr>
          <w:bCs/>
        </w:rPr>
        <w:t>Ровеньской</w:t>
      </w:r>
      <w:proofErr w:type="spellEnd"/>
      <w:r w:rsidRPr="004A7E69">
        <w:rPr>
          <w:bCs/>
        </w:rPr>
        <w:t xml:space="preserve"> территориальной </w:t>
      </w:r>
    </w:p>
    <w:p w:rsidR="00BD7B9A" w:rsidRPr="004A7E69" w:rsidRDefault="00BD7B9A" w:rsidP="00BD7B9A">
      <w:pPr>
        <w:pStyle w:val="4"/>
        <w:rPr>
          <w:bCs/>
        </w:rPr>
      </w:pPr>
      <w:r w:rsidRPr="004A7E69">
        <w:rPr>
          <w:bCs/>
        </w:rPr>
        <w:t xml:space="preserve">     избирательной комиссии</w:t>
      </w:r>
      <w:r w:rsidRPr="004A7E69">
        <w:rPr>
          <w:bCs/>
        </w:rPr>
        <w:tab/>
        <w:t xml:space="preserve">                                  Е.В.Макарова</w:t>
      </w:r>
    </w:p>
    <w:p w:rsidR="00BD7B9A" w:rsidRPr="004A7E69" w:rsidRDefault="00BD7B9A" w:rsidP="00BD7B9A">
      <w:pPr>
        <w:pStyle w:val="4"/>
        <w:rPr>
          <w:bCs/>
        </w:rPr>
      </w:pPr>
    </w:p>
    <w:p w:rsidR="00BD7B9A" w:rsidRPr="004A7E69" w:rsidRDefault="00BD7B9A" w:rsidP="00BD7B9A">
      <w:pPr>
        <w:pStyle w:val="4"/>
        <w:rPr>
          <w:bCs/>
        </w:rPr>
      </w:pPr>
      <w:r w:rsidRPr="004A7E69">
        <w:rPr>
          <w:bCs/>
        </w:rPr>
        <w:t xml:space="preserve">              Секретарь </w:t>
      </w:r>
    </w:p>
    <w:p w:rsidR="00BD7B9A" w:rsidRPr="004A7E69" w:rsidRDefault="00BD7B9A" w:rsidP="00BD7B9A">
      <w:pPr>
        <w:pStyle w:val="4"/>
        <w:rPr>
          <w:bCs/>
        </w:rPr>
      </w:pPr>
      <w:proofErr w:type="spellStart"/>
      <w:r w:rsidRPr="004A7E69">
        <w:rPr>
          <w:bCs/>
        </w:rPr>
        <w:t>Ровеньской</w:t>
      </w:r>
      <w:proofErr w:type="spellEnd"/>
      <w:r w:rsidRPr="004A7E69">
        <w:rPr>
          <w:bCs/>
        </w:rPr>
        <w:t xml:space="preserve"> территориальной </w:t>
      </w:r>
    </w:p>
    <w:p w:rsidR="00BD7B9A" w:rsidRPr="004A7E69" w:rsidRDefault="00BD7B9A" w:rsidP="00BD7B9A">
      <w:pPr>
        <w:pStyle w:val="4"/>
      </w:pPr>
      <w:r w:rsidRPr="004A7E69">
        <w:t xml:space="preserve">     избирательной комиссии</w:t>
      </w:r>
      <w:r w:rsidRPr="004A7E69">
        <w:tab/>
      </w:r>
      <w:r w:rsidRPr="004A7E69">
        <w:tab/>
        <w:t xml:space="preserve">                          </w:t>
      </w:r>
      <w:proofErr w:type="spellStart"/>
      <w:r w:rsidRPr="004A7E69">
        <w:t>А.В.Евтухова</w:t>
      </w:r>
      <w:proofErr w:type="spellEnd"/>
    </w:p>
    <w:p w:rsidR="00BD7B9A" w:rsidRDefault="00BD7B9A" w:rsidP="00BD7B9A">
      <w:pPr>
        <w:pStyle w:val="22"/>
        <w:spacing w:line="240" w:lineRule="auto"/>
        <w:ind w:left="0" w:firstLine="567"/>
        <w:contextualSpacing/>
        <w:jc w:val="both"/>
        <w:rPr>
          <w:szCs w:val="28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90AE2">
        <w:rPr>
          <w:rFonts w:ascii="Times New Roman" w:hAnsi="Times New Roman"/>
          <w:sz w:val="24"/>
          <w:szCs w:val="24"/>
        </w:rPr>
        <w:t>П</w:t>
      </w:r>
      <w:proofErr w:type="gramEnd"/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Default="00BD7B9A" w:rsidP="00BD7B9A">
      <w:pPr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Pr="00290AE2" w:rsidRDefault="00BD7B9A" w:rsidP="00BD7B9A">
      <w:pPr>
        <w:pStyle w:val="1"/>
        <w:jc w:val="right"/>
      </w:pPr>
      <w:r>
        <w:lastRenderedPageBreak/>
        <w:t>П</w:t>
      </w:r>
      <w:r w:rsidRPr="00290AE2">
        <w:t>риложение №1</w:t>
      </w:r>
    </w:p>
    <w:p w:rsidR="00BD7B9A" w:rsidRDefault="00BD7B9A" w:rsidP="00BD7B9A">
      <w:pPr>
        <w:pStyle w:val="1"/>
        <w:jc w:val="right"/>
      </w:pPr>
      <w:r w:rsidRPr="00290AE2">
        <w:t xml:space="preserve">к постановлению </w:t>
      </w:r>
      <w:proofErr w:type="spellStart"/>
      <w:r>
        <w:t>Ровеньской</w:t>
      </w:r>
      <w:proofErr w:type="spellEnd"/>
      <w:r>
        <w:t xml:space="preserve"> </w:t>
      </w:r>
    </w:p>
    <w:p w:rsidR="00BD7B9A" w:rsidRDefault="00BD7B9A" w:rsidP="00BD7B9A">
      <w:pPr>
        <w:pStyle w:val="1"/>
        <w:jc w:val="right"/>
      </w:pPr>
      <w:r>
        <w:t>территориальной  избирательной</w:t>
      </w:r>
    </w:p>
    <w:p w:rsidR="00BD7B9A" w:rsidRPr="00290AE2" w:rsidRDefault="00BD7B9A" w:rsidP="00BD7B9A">
      <w:pPr>
        <w:pStyle w:val="1"/>
        <w:jc w:val="right"/>
      </w:pPr>
      <w:r>
        <w:t>комиссии</w:t>
      </w:r>
    </w:p>
    <w:p w:rsidR="00BD7B9A" w:rsidRDefault="00BD7B9A" w:rsidP="00BD7B9A">
      <w:pPr>
        <w:pStyle w:val="1"/>
        <w:jc w:val="right"/>
      </w:pPr>
      <w:r>
        <w:t>от 01 июня 2023 года №16/69-1</w:t>
      </w:r>
    </w:p>
    <w:p w:rsidR="00BD7B9A" w:rsidRDefault="00BD7B9A" w:rsidP="00BD7B9A">
      <w:pPr>
        <w:tabs>
          <w:tab w:val="left" w:pos="5103"/>
          <w:tab w:val="left" w:pos="6946"/>
        </w:tabs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Pr="00290AE2" w:rsidRDefault="00BD7B9A" w:rsidP="00BD7B9A">
      <w:pPr>
        <w:tabs>
          <w:tab w:val="left" w:pos="5103"/>
          <w:tab w:val="left" w:pos="6946"/>
        </w:tabs>
        <w:spacing w:after="0" w:line="240" w:lineRule="auto"/>
        <w:ind w:right="-1" w:firstLine="11907"/>
        <w:jc w:val="right"/>
        <w:rPr>
          <w:rFonts w:ascii="Times New Roman" w:hAnsi="Times New Roman"/>
          <w:sz w:val="24"/>
          <w:szCs w:val="24"/>
        </w:rPr>
      </w:pPr>
    </w:p>
    <w:p w:rsidR="00BD7B9A" w:rsidRPr="00BD7B9A" w:rsidRDefault="00BD7B9A" w:rsidP="00BD7B9A">
      <w:pPr>
        <w:jc w:val="center"/>
        <w:rPr>
          <w:rFonts w:ascii="Times New Roman" w:hAnsi="Times New Roman"/>
          <w:sz w:val="24"/>
          <w:szCs w:val="24"/>
        </w:rPr>
      </w:pPr>
      <w:r w:rsidRPr="00BD7B9A">
        <w:rPr>
          <w:rFonts w:ascii="Times New Roman" w:hAnsi="Times New Roman"/>
          <w:sz w:val="24"/>
          <w:szCs w:val="24"/>
        </w:rPr>
        <w:t xml:space="preserve">Предельные размеры расходования средств избирательных фондов кандидатов в депутаты представительных органов городского, сельских поселений Ровеньского района пятого созыва в разрезе </w:t>
      </w:r>
      <w:proofErr w:type="spellStart"/>
      <w:r w:rsidRPr="00BD7B9A">
        <w:rPr>
          <w:rFonts w:ascii="Times New Roman" w:hAnsi="Times New Roman"/>
          <w:sz w:val="24"/>
          <w:szCs w:val="24"/>
        </w:rPr>
        <w:t>многомандатных</w:t>
      </w:r>
      <w:proofErr w:type="spellEnd"/>
      <w:r w:rsidRPr="00BD7B9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D7B9A">
        <w:rPr>
          <w:rFonts w:ascii="Times New Roman" w:hAnsi="Times New Roman"/>
          <w:sz w:val="24"/>
          <w:szCs w:val="24"/>
        </w:rPr>
        <w:t>одномандатным</w:t>
      </w:r>
      <w:proofErr w:type="gramEnd"/>
      <w:r w:rsidRPr="00BD7B9A">
        <w:rPr>
          <w:rFonts w:ascii="Times New Roman" w:hAnsi="Times New Roman"/>
          <w:sz w:val="24"/>
          <w:szCs w:val="24"/>
        </w:rPr>
        <w:t>) избирательных округов</w:t>
      </w:r>
    </w:p>
    <w:p w:rsidR="00BD7B9A" w:rsidRDefault="00BD7B9A" w:rsidP="00BD7B9A">
      <w:pPr>
        <w:rPr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4288"/>
        <w:gridCol w:w="1814"/>
        <w:gridCol w:w="1444"/>
        <w:gridCol w:w="1560"/>
      </w:tblGrid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BD7B9A" w:rsidRDefault="00BD7B9A" w:rsidP="00F534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B9A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BD7B9A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 w:rsidRPr="00BD7B9A"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 w:rsidRPr="00BD7B9A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BD7B9A" w:rsidRDefault="00BD7B9A" w:rsidP="00F534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B9A">
              <w:rPr>
                <w:rFonts w:ascii="Times New Roman" w:hAnsi="Times New Roman"/>
                <w:b/>
                <w:sz w:val="24"/>
              </w:rPr>
              <w:t>Наименование избирательных округов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BD7B9A" w:rsidRDefault="00BD7B9A" w:rsidP="00F534E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D7B9A">
              <w:rPr>
                <w:rFonts w:ascii="Times New Roman" w:hAnsi="Times New Roman"/>
                <w:b/>
                <w:sz w:val="24"/>
              </w:rPr>
              <w:t>Количество избирателей в округе на 01.01.2023 г.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BD7B9A" w:rsidRDefault="00BD7B9A" w:rsidP="00F534E7">
            <w:pPr>
              <w:jc w:val="center"/>
              <w:rPr>
                <w:rFonts w:ascii="Times New Roman" w:hAnsi="Times New Roman"/>
                <w:b/>
              </w:rPr>
            </w:pPr>
            <w:r w:rsidRPr="00BD7B9A">
              <w:rPr>
                <w:rFonts w:ascii="Times New Roman" w:hAnsi="Times New Roman"/>
                <w:b/>
              </w:rPr>
              <w:t>Количество мандатов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BD7B9A" w:rsidRDefault="00BD7B9A" w:rsidP="00F534E7">
            <w:pPr>
              <w:jc w:val="center"/>
              <w:rPr>
                <w:rFonts w:ascii="Times New Roman" w:hAnsi="Times New Roman"/>
                <w:b/>
              </w:rPr>
            </w:pPr>
            <w:r w:rsidRPr="00BD7B9A">
              <w:rPr>
                <w:rFonts w:ascii="Times New Roman" w:hAnsi="Times New Roman"/>
                <w:b/>
              </w:rPr>
              <w:t>Предельный размер фонда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Айдарский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десятимандатный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12220,00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Верхнесеребрянский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десятимандатный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8380,00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Лознянский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десятимандатный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6180,00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F54">
              <w:rPr>
                <w:rFonts w:ascii="Times New Roman" w:hAnsi="Times New Roman"/>
                <w:sz w:val="24"/>
                <w:szCs w:val="24"/>
              </w:rPr>
              <w:t>Лозовский</w:t>
            </w:r>
          </w:p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семимандатный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1750A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6D7319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4900</w:t>
            </w:r>
            <w:r w:rsidR="003955E6" w:rsidRPr="0071750A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Ладомировский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десятимандатный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9320,00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Наголенский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десятимандатный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1318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13180,00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Нагорьевский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десятимандатный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1117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11170,00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Новоалександровский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десятимандатный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9290,00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Родинский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пятимандатный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 и/о №1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2996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59920,00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F54">
              <w:rPr>
                <w:rFonts w:ascii="Times New Roman" w:hAnsi="Times New Roman"/>
                <w:sz w:val="24"/>
                <w:szCs w:val="24"/>
              </w:rPr>
              <w:t xml:space="preserve">Центральный </w:t>
            </w: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пятимандатный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 и/о №2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2759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55180,00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Звездовский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пятимандатный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 и/о №3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2777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55540,00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F54">
              <w:rPr>
                <w:rFonts w:ascii="Times New Roman" w:hAnsi="Times New Roman"/>
                <w:sz w:val="24"/>
                <w:szCs w:val="24"/>
              </w:rPr>
              <w:t>Молодёжный одномандатный  и/о №4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5530</w:t>
            </w:r>
            <w:r w:rsidR="006D7319" w:rsidRPr="0071750A">
              <w:rPr>
                <w:rFonts w:ascii="Times New Roman" w:hAnsi="Times New Roman"/>
                <w:sz w:val="24"/>
              </w:rPr>
              <w:t>0</w:t>
            </w:r>
            <w:r w:rsidRPr="0071750A">
              <w:rPr>
                <w:rFonts w:ascii="Times New Roman" w:hAnsi="Times New Roman"/>
                <w:sz w:val="24"/>
              </w:rPr>
              <w:t>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F54">
              <w:rPr>
                <w:rFonts w:ascii="Times New Roman" w:hAnsi="Times New Roman"/>
                <w:sz w:val="24"/>
                <w:szCs w:val="24"/>
              </w:rPr>
              <w:t xml:space="preserve">Ржевский </w:t>
            </w: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одиннадцатимандатный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5627,27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F54">
              <w:rPr>
                <w:rFonts w:ascii="Times New Roman" w:hAnsi="Times New Roman"/>
                <w:sz w:val="24"/>
                <w:szCs w:val="24"/>
              </w:rPr>
              <w:t>Свистовский</w:t>
            </w:r>
            <w:proofErr w:type="spellEnd"/>
            <w:r w:rsidRPr="00407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десятимандатный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5800,00</w:t>
            </w:r>
          </w:p>
        </w:tc>
      </w:tr>
      <w:tr w:rsidR="00BD7B9A" w:rsidTr="00F534E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Default="00BD7B9A" w:rsidP="00F534E7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407F54" w:rsidRDefault="00BD7B9A" w:rsidP="00BD7B9A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F54">
              <w:rPr>
                <w:rFonts w:ascii="Times New Roman" w:hAnsi="Times New Roman"/>
                <w:sz w:val="24"/>
                <w:szCs w:val="24"/>
              </w:rPr>
              <w:t xml:space="preserve">Харьковский </w:t>
            </w:r>
            <w:proofErr w:type="spellStart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>десятимандатный</w:t>
            </w:r>
            <w:proofErr w:type="spellEnd"/>
            <w:r w:rsidRPr="00407F54">
              <w:rPr>
                <w:rFonts w:ascii="Times New Roman" w:hAnsi="Times New Roman"/>
                <w:bCs/>
                <w:sz w:val="24"/>
                <w:szCs w:val="24"/>
              </w:rPr>
              <w:t xml:space="preserve"> и/о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0A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A" w:rsidRPr="0071750A" w:rsidRDefault="00BD7B9A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A" w:rsidRPr="0071750A" w:rsidRDefault="003955E6" w:rsidP="00F534E7">
            <w:pPr>
              <w:jc w:val="center"/>
              <w:rPr>
                <w:rFonts w:ascii="Times New Roman" w:hAnsi="Times New Roman"/>
                <w:sz w:val="24"/>
              </w:rPr>
            </w:pPr>
            <w:r w:rsidRPr="0071750A">
              <w:rPr>
                <w:rFonts w:ascii="Times New Roman" w:hAnsi="Times New Roman"/>
                <w:sz w:val="24"/>
              </w:rPr>
              <w:t>6370,00</w:t>
            </w:r>
          </w:p>
        </w:tc>
      </w:tr>
    </w:tbl>
    <w:p w:rsidR="00240336" w:rsidRDefault="00240336"/>
    <w:sectPr w:rsidR="00240336" w:rsidSect="0024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7B9A"/>
    <w:rsid w:val="00160C6A"/>
    <w:rsid w:val="00240336"/>
    <w:rsid w:val="002C40AE"/>
    <w:rsid w:val="003955E6"/>
    <w:rsid w:val="00485101"/>
    <w:rsid w:val="006D7319"/>
    <w:rsid w:val="0071750A"/>
    <w:rsid w:val="00A41D11"/>
    <w:rsid w:val="00BA62F4"/>
    <w:rsid w:val="00BD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40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C40AE"/>
    <w:pPr>
      <w:keepNext/>
      <w:spacing w:after="0" w:line="240" w:lineRule="auto"/>
      <w:ind w:left="2127" w:hanging="226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C40AE"/>
    <w:pPr>
      <w:keepNext/>
      <w:spacing w:after="0" w:line="240" w:lineRule="auto"/>
      <w:ind w:left="426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2C40AE"/>
    <w:pPr>
      <w:keepNext/>
      <w:spacing w:after="0" w:line="240" w:lineRule="auto"/>
      <w:ind w:left="709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C40AE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C40AE"/>
    <w:pPr>
      <w:keepNext/>
      <w:spacing w:after="0" w:line="240" w:lineRule="auto"/>
      <w:ind w:left="2160"/>
      <w:outlineLvl w:val="5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C40A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2C40A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2C40AE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 w:after="0" w:line="240" w:lineRule="auto"/>
    </w:pPr>
    <w:rPr>
      <w:rFonts w:ascii="Cambria" w:eastAsia="Times New Roman" w:hAnsi="Cambria"/>
      <w:b/>
      <w:bCs/>
      <w:cap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 w:after="0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2C40AE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2C40AE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styleId="32">
    <w:name w:val="Body Text 3"/>
    <w:basedOn w:val="a"/>
    <w:link w:val="33"/>
    <w:uiPriority w:val="99"/>
    <w:unhideWhenUsed/>
    <w:rsid w:val="00BD7B9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BD7B9A"/>
    <w:rPr>
      <w:rFonts w:ascii="Calibri" w:eastAsia="Calibri" w:hAnsi="Calibri"/>
      <w:sz w:val="16"/>
      <w:szCs w:val="1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D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7B9A"/>
    <w:rPr>
      <w:rFonts w:ascii="Tahoma" w:eastAsia="Calibri" w:hAnsi="Tahoma" w:cs="Tahoma"/>
      <w:sz w:val="16"/>
      <w:szCs w:val="16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BD7B9A"/>
    <w:pPr>
      <w:spacing w:after="120" w:line="480" w:lineRule="auto"/>
      <w:ind w:left="283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D7B9A"/>
    <w:rPr>
      <w:color w:val="000000"/>
      <w:sz w:val="28"/>
      <w:szCs w:val="24"/>
    </w:rPr>
  </w:style>
  <w:style w:type="paragraph" w:styleId="ae">
    <w:name w:val="Body Text"/>
    <w:basedOn w:val="a"/>
    <w:link w:val="af"/>
    <w:uiPriority w:val="99"/>
    <w:unhideWhenUsed/>
    <w:rsid w:val="00BD7B9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BD7B9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9DEE2-91D2-46FF-8E3A-46484C27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2023-06-05T09:17:00Z</dcterms:created>
  <dcterms:modified xsi:type="dcterms:W3CDTF">2023-06-05T09:43:00Z</dcterms:modified>
</cp:coreProperties>
</file>