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ind w:left="0" w:right="0" w:firstLine="0"/>
        <w:jc w:val="center"/>
        <w:spacing w:lineRule="auto" w:line="240" w:after="0" w:before="0"/>
        <w:shd w:val="clear" w:color="auto" w:fill="FFFFFF"/>
        <w:widowControl/>
      </w:pPr>
      <w:r>
        <w:rPr>
          <w:b/>
          <w:sz w:val="28"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800735"/>
                <wp:effectExtent l="0" t="0" r="0" b="0"/>
                <wp:docPr id="1" name="Изображение1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rcRect l="-279" t="-170" r="-278" b="-170"/>
                        <a:stretch/>
                      </pic:blipFill>
                      <pic:spPr bwMode="auto">
                        <a:xfrm>
                          <a:off x="0" y="0"/>
                          <a:ext cx="590549" cy="800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5pt;height:63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411"/>
        <w:ind w:left="0" w:right="0" w:firstLine="680"/>
        <w:jc w:val="center"/>
        <w:spacing w:lineRule="auto" w:line="240" w:after="0" w:before="0"/>
        <w:shd w:val="clear" w:color="auto" w:fill="FFFFFF"/>
        <w:widowControl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411"/>
        <w:ind w:left="0" w:right="0" w:firstLine="680"/>
        <w:jc w:val="center"/>
        <w:spacing w:lineRule="auto" w:line="240" w:after="0" w:before="0"/>
        <w:shd w:val="clear" w:color="auto" w:fill="FFFFFF"/>
        <w:widowControl/>
      </w:pPr>
      <w:r>
        <w:rPr>
          <w:sz w:val="28"/>
          <w:szCs w:val="28"/>
        </w:rPr>
        <w:t xml:space="preserve">АДМИНИСТРАЦИЯ  РОВЕНЬСКОГО РАЙОНА</w:t>
      </w:r>
      <w:r/>
    </w:p>
    <w:p>
      <w:pPr>
        <w:pStyle w:val="411"/>
        <w:ind w:left="0" w:right="0" w:firstLine="0"/>
        <w:jc w:val="center"/>
        <w:spacing w:lineRule="auto" w:line="240" w:after="0" w:before="0"/>
        <w:shd w:val="clear" w:color="auto" w:fill="FFFFFF"/>
        <w:widowControl/>
      </w:pPr>
      <w:r>
        <w:rPr>
          <w:sz w:val="28"/>
          <w:szCs w:val="28"/>
        </w:rPr>
        <w:t xml:space="preserve">БЕЛГОРОДСКОЙ ОБЛАСТИ </w:t>
      </w:r>
      <w:r/>
    </w:p>
    <w:p>
      <w:pPr>
        <w:pStyle w:val="411"/>
        <w:ind w:left="0" w:right="0" w:firstLine="0"/>
        <w:jc w:val="center"/>
        <w:spacing w:lineRule="auto" w:line="240" w:after="0" w:before="0"/>
        <w:shd w:val="clear" w:color="auto" w:fill="FFFFFF"/>
        <w:widowControl/>
      </w:pPr>
      <w:r>
        <w:rPr>
          <w:sz w:val="28"/>
          <w:szCs w:val="28"/>
        </w:rPr>
        <w:t xml:space="preserve">Ровеньки</w:t>
      </w:r>
      <w:r/>
    </w:p>
    <w:p>
      <w:pPr>
        <w:pStyle w:val="411"/>
        <w:ind w:left="0" w:right="0" w:firstLine="680"/>
        <w:jc w:val="center"/>
        <w:spacing w:lineRule="auto" w:line="240" w:after="0" w:before="0"/>
        <w:shd w:val="clear" w:color="auto" w:fill="FFFFFF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ind w:left="0" w:right="0" w:firstLine="0"/>
        <w:jc w:val="center"/>
        <w:spacing w:lineRule="auto" w:line="240" w:after="0" w:before="0"/>
        <w:shd w:val="clear" w:color="auto" w:fill="FFFFFF"/>
        <w:widowControl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519"/>
        <w:ind w:left="0" w:right="0" w:firstLine="680"/>
        <w:spacing w:lineRule="auto" w:line="240" w:after="0" w:before="0"/>
        <w:shd w:val="clear" w:color="auto" w:fill="FFFFFF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519"/>
        <w:ind w:left="0" w:right="0" w:firstLine="680"/>
        <w:spacing w:lineRule="auto" w:line="240" w:after="0" w:before="0"/>
        <w:shd w:val="clear" w:color="auto" w:fill="FFFFFF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519"/>
        <w:ind w:left="0" w:right="0" w:firstLine="0"/>
        <w:jc w:val="left"/>
        <w:spacing w:lineRule="auto" w:line="240" w:after="0" w:before="0"/>
        <w:shd w:val="clear" w:color="auto" w:fill="FFFFFF"/>
        <w:widowControl/>
        <w:tabs>
          <w:tab w:val="left" w:pos="708" w:leader="none"/>
          <w:tab w:val="center" w:pos="4703" w:leader="none"/>
          <w:tab w:val="right" w:pos="9406" w:leader="none"/>
        </w:tabs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«   </w:t>
      </w:r>
      <w:r>
        <w:rPr>
          <w:sz w:val="27"/>
          <w:szCs w:val="27"/>
          <w:u w:val="single"/>
        </w:rPr>
        <w:t xml:space="preserve">08  </w:t>
      </w:r>
      <w:r>
        <w:rPr>
          <w:sz w:val="27"/>
          <w:szCs w:val="27"/>
        </w:rPr>
        <w:t xml:space="preserve">»   </w:t>
      </w:r>
      <w:r>
        <w:rPr>
          <w:sz w:val="27"/>
          <w:szCs w:val="27"/>
          <w:u w:val="single"/>
        </w:rPr>
        <w:t xml:space="preserve">       </w:t>
      </w:r>
      <w:r>
        <w:rPr>
          <w:sz w:val="27"/>
          <w:szCs w:val="27"/>
          <w:u w:val="single"/>
        </w:rPr>
        <w:t xml:space="preserve">12</w:t>
      </w:r>
      <w:r>
        <w:rPr>
          <w:sz w:val="27"/>
          <w:szCs w:val="27"/>
          <w:u w:val="single"/>
        </w:rPr>
        <w:t xml:space="preserve">         </w:t>
      </w:r>
      <w:r>
        <w:rPr>
          <w:sz w:val="27"/>
          <w:szCs w:val="27"/>
        </w:rPr>
        <w:t xml:space="preserve">2022 г.</w:t>
      </w:r>
      <w:r>
        <w:rPr>
          <w:b/>
          <w:sz w:val="27"/>
          <w:szCs w:val="27"/>
        </w:rPr>
        <w:t xml:space="preserve">                                                                    </w:t>
      </w:r>
      <w:r>
        <w:rPr>
          <w:b w:val="false"/>
          <w:bCs w:val="false"/>
          <w:sz w:val="27"/>
          <w:szCs w:val="27"/>
          <w:u w:val="none"/>
        </w:rPr>
        <w:t xml:space="preserve">№ </w:t>
      </w:r>
      <w:r>
        <w:rPr>
          <w:b w:val="false"/>
          <w:bCs w:val="false"/>
          <w:sz w:val="27"/>
          <w:szCs w:val="27"/>
          <w:u w:val="single"/>
        </w:rPr>
        <w:t xml:space="preserve">659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140335</wp:posOffset>
                </wp:positionV>
                <wp:extent cx="4429125" cy="792480"/>
                <wp:effectExtent l="0" t="0" r="0" b="0"/>
                <wp:wrapNone/>
                <wp:docPr id="2" name="Изображение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2836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11"/>
                              <w:jc w:val="center"/>
                              <w:shd w:val="clear" w:color="auto" w:fill="FFFFFF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i w:val="false"/>
                                <w:color w:val="auto"/>
                                <w:sz w:val="28"/>
                                <w:szCs w:val="28"/>
                                <w:u w:val="none"/>
                                <w:lang w:val="ru-RU" w:bidi="ar-SA" w:eastAsia="zh-CN"/>
                              </w:rPr>
                              <w:t xml:space="preserve">О проведении комплексных кадастровых работ                 на территории Ровеньского района                        Белгородской области в 2023 году</w:t>
                            </w:r>
                            <w:r/>
                          </w:p>
                          <w:p>
                            <w:pPr>
                              <w:pStyle w:val="411"/>
                              <w:jc w:val="left"/>
                              <w:spacing w:lineRule="auto" w:line="276" w:after="200" w:before="0"/>
                              <w:shd w:val="clear" w:color="auto" w:fill="FFFFFF"/>
                              <w:widowControl/>
                            </w:pPr>
                            <w:r/>
                            <w:r/>
                          </w:p>
                        </w:txbxContent>
                      </wps:txbx>
                      <wps:bodyPr lIns="97920" tIns="52200" rIns="97920" bIns="52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;o:allowoverlap:true;o:allowincell:true;mso-position-horizontal-relative:text;margin-left:61.9pt;mso-position-horizontal:absolute;mso-position-vertical-relative:text;margin-top:11.0pt;mso-position-vertical:absolute;width:348.8pt;height:62.4pt;" coordsize="100000,100000" path="" fillcolor="#FFFFFF">
                <v:path textboxrect="0,0,0,0"/>
                <v:textbox>
                  <w:txbxContent>
                    <w:p>
                      <w:pPr>
                        <w:pStyle w:val="411"/>
                        <w:jc w:val="center"/>
                        <w:shd w:val="clear" w:color="auto" w:fill="FFFFFF"/>
                      </w:pPr>
                      <w:r>
                        <w:rPr>
                          <w:rFonts w:eastAsia="Times New Roman"/>
                          <w:b/>
                          <w:bCs/>
                          <w:i w:val="false"/>
                          <w:color w:val="auto"/>
                          <w:sz w:val="28"/>
                          <w:szCs w:val="28"/>
                          <w:u w:val="none"/>
                          <w:lang w:val="ru-RU" w:bidi="ar-SA" w:eastAsia="zh-CN"/>
                        </w:rPr>
                        <w:t xml:space="preserve">О проведении комплексных кадастровых работ                 на территории Ровеньского района                        Белгородской области в 2023 году</w:t>
                      </w:r>
                      <w:r/>
                    </w:p>
                    <w:p>
                      <w:pPr>
                        <w:pStyle w:val="411"/>
                        <w:jc w:val="left"/>
                        <w:spacing w:lineRule="auto" w:line="276" w:after="200" w:before="0"/>
                        <w:shd w:val="clear" w:color="auto" w:fill="FFFFFF"/>
                        <w:widowControl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411"/>
        <w:ind w:left="0" w:right="0" w:firstLine="680"/>
        <w:spacing w:lineRule="auto" w:line="240" w:after="0" w:before="0"/>
        <w:shd w:val="clear" w:color="auto" w:fill="FFFFFF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  <w:spacing w:lineRule="atLeast" w:line="283" w:after="0" w:before="0"/>
        <w:shd w:val="clear" w:color="auto" w:fill="FFFFFF"/>
        <w:widowControl/>
      </w:pPr>
      <w:r>
        <w:rPr>
          <w:sz w:val="28"/>
          <w:szCs w:val="28"/>
        </w:rPr>
        <w:t xml:space="preserve">         </w:t>
      </w:r>
      <w:r/>
    </w:p>
    <w:p>
      <w:pPr>
        <w:pStyle w:val="411"/>
        <w:ind w:left="0" w:right="0" w:firstLine="680"/>
        <w:jc w:val="both"/>
        <w:spacing w:lineRule="atLeast" w:line="283" w:after="0" w:before="0"/>
        <w:shd w:val="clear" w:color="auto" w:fill="FFFFFF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ind w:left="0" w:right="0" w:firstLine="567"/>
        <w:jc w:val="both"/>
        <w:keepLines/>
        <w:spacing w:lineRule="atLeast" w:line="283" w:after="0" w:before="240"/>
        <w:shd w:val="clear" w:color="auto" w:fill="FFFFFF"/>
        <w:rPr>
          <w:sz w:val="28"/>
        </w:rPr>
      </w:pPr>
      <w:r>
        <w:rPr>
          <w:rFonts w:cs="Times New Roman" w:eastAsia="Times New Roman"/>
          <w:b w:val="false"/>
          <w:color w:val="000000"/>
          <w:sz w:val="28"/>
        </w:rPr>
        <w:t xml:space="preserve">В соответствии со статьей 42.1 Федерального закона от 24.07.2007 года</w:t>
        <w:br/>
        <w:t xml:space="preserve">№ 221-ФЗ «О кадастровой деятельности», в рамках реализации мероприятий государственной программы Белгородской области </w:t>
      </w:r>
      <w:r>
        <w:rPr>
          <w:rFonts w:cs="Times New Roman" w:eastAsia="Times New Roman"/>
          <w:b w:val="false"/>
          <w:color w:val="000000"/>
          <w:sz w:val="28"/>
        </w:rPr>
        <w:t xml:space="preserve">«Развитие экономического потенциала и формирование благоприятного предпринимательского климата </w:t>
        <w:br/>
        <w:t xml:space="preserve">в Белгородской области», утвержденной Постановлением Правительства Белгородской области от 16.12.2013 года №522-пп, Распоряжением Министерства имущественных и з</w:t>
      </w:r>
      <w:r>
        <w:rPr>
          <w:rFonts w:cs="Times New Roman" w:eastAsia="Times New Roman"/>
          <w:b w:val="false"/>
          <w:color w:val="000000"/>
          <w:sz w:val="28"/>
        </w:rPr>
        <w:t xml:space="preserve">емельных отношений Белгородской области «Об утверждении перечня кадастровых кварталов, в границах которых планируется проведение комплексных кадастровых работ на территории Белгородской области» от 06.12.2022 года №1042-р, администрация Ровеньского района </w:t>
      </w:r>
      <w:r>
        <w:rPr>
          <w:b w:val="false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постановляет:</w:t>
        <w:tab/>
      </w:r>
      <w:r>
        <w:rPr>
          <w:sz w:val="28"/>
          <w:szCs w:val="28"/>
        </w:rPr>
        <w:t xml:space="preserve"> </w:t>
      </w:r>
      <w:r/>
    </w:p>
    <w:p>
      <w:pPr>
        <w:pStyle w:val="411"/>
        <w:ind w:left="0" w:right="0" w:firstLine="567"/>
        <w:jc w:val="both"/>
        <w:spacing w:lineRule="exact" w:line="283" w:after="0" w:afterAutospacing="0" w:before="0" w:beforeAutospacing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rFonts w:eastAsia="Times New Roman"/>
          <w:b w:val="false"/>
          <w:i w:val="false"/>
          <w:color w:val="auto"/>
          <w:sz w:val="28"/>
          <w:szCs w:val="28"/>
          <w:lang w:val="ru-RU"/>
        </w:rPr>
        <w:t xml:space="preserve">Провести комплексные кадастровые работы в границах кадастровых кварталов на территории Ровеньского района Белгородской области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/>
    </w:p>
    <w:p>
      <w:pPr>
        <w:pStyle w:val="411"/>
        <w:ind w:left="0" w:right="0" w:firstLine="680"/>
        <w:jc w:val="both"/>
        <w:spacing w:lineRule="exact" w:line="283" w:after="0" w:before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2. Определить администрацию Ровеньского района Белгородской области заказчиком и уполномоченным органом по проведению комплексных кадастровых работ.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3. Отделу муниципальных закупок администрации Ровеньского района (Ряднова А.Н.) обеспечить заключение муниципального контракта на проведение  </w:t>
      </w:r>
      <w:r>
        <w:rPr>
          <w:rFonts w:eastAsia="Times New Roman"/>
          <w:b w:val="false"/>
          <w:i w:val="false"/>
          <w:color w:val="auto"/>
          <w:sz w:val="28"/>
          <w:szCs w:val="28"/>
          <w:lang w:val="ru-RU"/>
        </w:rPr>
        <w:t xml:space="preserve">комплексных кадастровых работ.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4. Отделу земельных правоотноше</w:t>
      </w:r>
      <w:r>
        <w:rPr>
          <w:sz w:val="28"/>
          <w:szCs w:val="28"/>
        </w:rPr>
        <w:t xml:space="preserve">ний администрации Ровеньского района (Гришко Т.М.) обеспечить информирование граждан и юридических лиц о начале выполнения комплексных кадастровых работ в течение десяти рабочих дней со дня заключения контракта на выполнение комплексных кадастровых работ. 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5. Управлению финансов и бюджетной политики администрации Ровеньского района (Подобная М.В.) обеспечить финансирование комплексных кадастровых работ, предусмотренных в рамках бюджетных ассигнований  на  2023 год. 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tabs>
          <w:tab w:val="clear" w:pos="408" w:leader="none"/>
          <w:tab w:val="left" w:pos="709" w:leader="none"/>
        </w:tabs>
        <w:rPr>
          <w:sz w:val="28"/>
        </w:rPr>
      </w:pPr>
      <w:r>
        <w:rPr>
          <w:sz w:val="28"/>
          <w:szCs w:val="28"/>
        </w:rPr>
        <w:t xml:space="preserve">6.  Опубликовать настоящее постановление в газете «Ровеньская нива» и разместить на официальном сайте органов местного самоуправления Ровеньского района в сети «Интернет».</w:t>
      </w:r>
      <w:r/>
    </w:p>
    <w:p>
      <w:pPr>
        <w:pStyle w:val="411"/>
        <w:ind w:left="0" w:right="0" w:firstLine="680"/>
        <w:jc w:val="both"/>
        <w:spacing w:lineRule="auto" w:line="240" w:after="0" w:before="0"/>
        <w:shd w:val="clear" w:color="auto" w:fill="FFFFFF"/>
        <w:widowControl/>
        <w:rPr>
          <w:sz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  <w:widowControl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</w:pPr>
      <w:r>
        <w:rPr>
          <w:b/>
          <w:sz w:val="28"/>
        </w:rPr>
        <w:t xml:space="preserve">   </w:t>
      </w:r>
      <w:r>
        <w:rPr>
          <w:b/>
          <w:sz w:val="28"/>
        </w:rPr>
        <w:t xml:space="preserve">Глава администрации</w:t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Ровеньского района                                                                Т.В. Киричкова</w:t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ind w:left="0" w:right="0" w:firstLine="0"/>
        <w:jc w:val="both"/>
        <w:spacing w:lineRule="auto" w:line="240" w:after="0" w:before="0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both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p>
      <w:pPr>
        <w:pStyle w:val="411"/>
        <w:jc w:val="right"/>
        <w:spacing w:lineRule="auto" w:line="240" w:after="0" w:before="0"/>
        <w:shd w:val="clear" w:color="auto" w:fill="FFFFFF"/>
      </w:pPr>
      <w:r>
        <w:rPr>
          <w:b w:val="false"/>
          <w:bCs w:val="false"/>
          <w:sz w:val="28"/>
          <w:szCs w:val="26"/>
        </w:rPr>
        <w:t xml:space="preserve">Приложение </w:t>
      </w:r>
      <w:r/>
    </w:p>
    <w:p>
      <w:pPr>
        <w:pStyle w:val="411"/>
        <w:jc w:val="right"/>
        <w:spacing w:lineRule="auto" w:line="240" w:after="0" w:before="0"/>
        <w:shd w:val="clear" w:color="auto" w:fill="FFFFFF"/>
        <w:rPr>
          <w:sz w:val="28"/>
        </w:rPr>
      </w:pPr>
      <w:r>
        <w:rPr>
          <w:b w:val="false"/>
          <w:bCs w:val="false"/>
          <w:sz w:val="28"/>
          <w:szCs w:val="26"/>
        </w:rPr>
        <w:t xml:space="preserve">к постановлению администрации</w:t>
      </w:r>
      <w:r/>
    </w:p>
    <w:p>
      <w:pPr>
        <w:pStyle w:val="411"/>
        <w:jc w:val="right"/>
        <w:spacing w:lineRule="auto" w:line="240" w:after="0" w:before="0"/>
        <w:shd w:val="clear" w:color="auto" w:fill="FFFFFF"/>
        <w:rPr>
          <w:sz w:val="28"/>
        </w:rPr>
      </w:pPr>
      <w:r>
        <w:rPr>
          <w:b w:val="false"/>
          <w:bCs w:val="false"/>
          <w:sz w:val="28"/>
          <w:szCs w:val="26"/>
        </w:rPr>
        <w:t xml:space="preserve"> </w:t>
      </w:r>
      <w:r>
        <w:rPr>
          <w:b w:val="false"/>
          <w:bCs w:val="false"/>
          <w:sz w:val="28"/>
          <w:szCs w:val="26"/>
        </w:rPr>
        <w:t xml:space="preserve">Ровеньского района</w:t>
      </w:r>
      <w:r/>
    </w:p>
    <w:p>
      <w:pPr>
        <w:pStyle w:val="411"/>
        <w:jc w:val="right"/>
        <w:spacing w:lineRule="auto" w:line="240" w:after="0" w:before="0"/>
        <w:shd w:val="clear" w:color="auto" w:fill="FFFFFF"/>
      </w:pPr>
      <w:r>
        <w:rPr>
          <w:b w:val="false"/>
          <w:bCs w:val="false"/>
          <w:sz w:val="28"/>
          <w:szCs w:val="26"/>
        </w:rPr>
        <w:t xml:space="preserve">от  «_</w:t>
      </w:r>
      <w:r>
        <w:rPr>
          <w:b w:val="false"/>
          <w:bCs w:val="false"/>
          <w:sz w:val="28"/>
          <w:szCs w:val="26"/>
          <w:u w:val="single"/>
        </w:rPr>
        <w:t xml:space="preserve">08</w:t>
      </w:r>
      <w:r>
        <w:rPr>
          <w:b w:val="false"/>
          <w:bCs w:val="false"/>
          <w:sz w:val="28"/>
          <w:szCs w:val="26"/>
        </w:rPr>
        <w:t xml:space="preserve"> </w:t>
      </w:r>
      <w:r>
        <w:rPr>
          <w:b w:val="false"/>
          <w:bCs w:val="false"/>
          <w:sz w:val="28"/>
          <w:szCs w:val="26"/>
        </w:rPr>
        <w:t xml:space="preserve">»__</w:t>
      </w:r>
      <w:r>
        <w:rPr>
          <w:b w:val="false"/>
          <w:bCs w:val="false"/>
          <w:sz w:val="28"/>
          <w:szCs w:val="26"/>
          <w:u w:val="single"/>
        </w:rPr>
        <w:t xml:space="preserve">12</w:t>
      </w:r>
      <w:r>
        <w:rPr>
          <w:b w:val="false"/>
          <w:bCs w:val="false"/>
          <w:sz w:val="28"/>
          <w:szCs w:val="26"/>
        </w:rPr>
        <w:t xml:space="preserve">__2022г. №_</w:t>
      </w:r>
      <w:r>
        <w:rPr>
          <w:b w:val="false"/>
          <w:bCs w:val="false"/>
          <w:sz w:val="28"/>
          <w:szCs w:val="26"/>
          <w:u w:val="single"/>
        </w:rPr>
        <w:t xml:space="preserve">659</w:t>
      </w:r>
      <w:r/>
    </w:p>
    <w:p>
      <w:pPr>
        <w:pStyle w:val="411"/>
        <w:jc w:val="center"/>
        <w:spacing w:lineRule="auto" w:line="240" w:after="0" w:before="0"/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411"/>
        <w:jc w:val="center"/>
        <w:spacing w:lineRule="auto" w:line="240" w:after="0" w:before="0"/>
        <w:shd w:val="clear" w:color="auto" w:fill="FFFFFF"/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Перечень кадастровых кварталов, в границах которых </w:t>
      </w:r>
      <w:r/>
    </w:p>
    <w:p>
      <w:pPr>
        <w:pStyle w:val="411"/>
        <w:jc w:val="center"/>
        <w:spacing w:lineRule="auto" w:line="240" w:after="0" w:before="0"/>
        <w:shd w:val="clear" w:color="auto" w:fill="FFFFFF"/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планируется проведение комплексных кадастровых работ, </w:t>
      </w:r>
      <w:r/>
    </w:p>
    <w:p>
      <w:pPr>
        <w:pStyle w:val="411"/>
        <w:jc w:val="center"/>
        <w:spacing w:lineRule="auto" w:line="240" w:after="0" w:before="0"/>
        <w:shd w:val="clear" w:color="auto" w:fill="FFFFFF"/>
        <w:rPr>
          <w:rFonts w:eastAsia="Times New Roman"/>
          <w:b/>
          <w:i w:val="false"/>
          <w:color w:val="auto"/>
          <w:sz w:val="28"/>
          <w:szCs w:val="28"/>
          <w:lang w:val="ru-RU" w:eastAsia="ru-RU"/>
        </w:rPr>
      </w:pPr>
      <w:r>
        <w:rPr>
          <w:rFonts w:eastAsia="Times New Roman"/>
          <w:b/>
          <w:bCs/>
          <w:i w:val="false"/>
          <w:color w:val="auto"/>
          <w:sz w:val="28"/>
          <w:szCs w:val="28"/>
          <w:lang w:eastAsia="ru-RU"/>
        </w:rPr>
        <w:t xml:space="preserve">расположенных на территории </w:t>
      </w: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  <w:t xml:space="preserve"> Ровеньского района</w:t>
      </w:r>
      <w:r/>
    </w:p>
    <w:p>
      <w:pPr>
        <w:pStyle w:val="411"/>
        <w:jc w:val="center"/>
        <w:spacing w:lineRule="auto" w:line="240" w:after="0" w:before="0"/>
        <w:shd w:val="clear" w:color="auto" w:fill="FFFFFF"/>
      </w:pP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bCs/>
          <w:i w:val="false"/>
          <w:color w:val="auto"/>
          <w:sz w:val="28"/>
          <w:szCs w:val="28"/>
          <w:lang w:val="ru-RU" w:eastAsia="ru-RU"/>
        </w:rPr>
        <w:t xml:space="preserve">Белгородской области</w:t>
      </w:r>
      <w:r/>
    </w:p>
    <w:p>
      <w:pPr>
        <w:pStyle w:val="411"/>
        <w:jc w:val="left"/>
        <w:spacing w:lineRule="auto" w:line="240" w:after="0" w:before="0"/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411"/>
        <w:jc w:val="left"/>
        <w:spacing w:lineRule="auto" w:line="240" w:after="0" w:before="0"/>
        <w:shd w:val="clear" w:color="auto" w:fill="FFFFFF"/>
        <w:rPr>
          <w:b/>
          <w:sz w:val="28"/>
        </w:rPr>
      </w:pPr>
      <w:r>
        <w:rPr>
          <w:b/>
          <w:sz w:val="28"/>
        </w:rPr>
      </w:r>
      <w:r/>
    </w:p>
    <w:tbl>
      <w:tblPr>
        <w:tblW w:w="9195" w:type="dxa"/>
        <w:tblInd w:w="718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8"/>
        <w:gridCol w:w="1976"/>
        <w:gridCol w:w="2748"/>
        <w:gridCol w:w="3742"/>
      </w:tblGrid>
      <w:tr>
        <w:trPr>
          <w:trHeight w:val="1136"/>
        </w:trPr>
        <w:tc>
          <w:tcPr>
            <w:shd w:val="clear" w:color="auto" w:fill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Номер</w:t>
            </w:r>
            <w:r/>
          </w:p>
          <w:p>
            <w:pPr>
              <w:pStyle w:val="411"/>
              <w:jc w:val="center"/>
              <w:spacing w:lineRule="auto" w:line="240" w:after="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кадастрового</w:t>
            </w:r>
            <w:r/>
          </w:p>
          <w:p>
            <w:pPr>
              <w:pStyle w:val="411"/>
              <w:jc w:val="center"/>
              <w:spacing w:lineRule="auto" w:line="240" w:after="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квартала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Категория земель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</w:pPr>
            <w:r>
              <w:rPr>
                <w:rFonts w:eastAsia="Times New Roman"/>
                <w:b/>
                <w:i w:val="false"/>
                <w:color w:val="auto"/>
                <w:sz w:val="28"/>
                <w:lang w:eastAsia="ru-RU"/>
              </w:rPr>
              <w:t xml:space="preserve">Местоположение кадастрового квартала</w:t>
            </w:r>
            <w:r/>
          </w:p>
        </w:tc>
      </w:tr>
      <w:tr>
        <w:trPr>
          <w:trHeight w:val="867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color w:val="auto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31:24:0302001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  <w:tr>
        <w:trPr>
          <w:trHeight w:val="1009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31:24:0304002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i w:val="false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  <w:tr>
        <w:trPr>
          <w:trHeight w:val="1009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</w:rPr>
            </w:pPr>
            <w:r>
              <w:rPr>
                <w:b w:val="false"/>
                <w:bCs w:val="false"/>
                <w:i w:val="false"/>
                <w:color w:val="auto"/>
                <w:sz w:val="27"/>
                <w:lang w:val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31:24:0304003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</w:rPr>
            </w:pPr>
            <w:r>
              <w:rPr>
                <w:rFonts w:eastAsia="Times New Roman"/>
                <w:b w:val="false"/>
                <w:i w:val="false"/>
                <w:color w:val="auto"/>
                <w:sz w:val="27"/>
                <w:szCs w:val="28"/>
                <w:lang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</w:rPr>
            </w:pPr>
            <w:r>
              <w:rPr>
                <w:rFonts w:eastAsia="Times New Roman"/>
                <w:b w:val="false"/>
                <w:i w:val="false"/>
                <w:color w:val="auto"/>
                <w:sz w:val="27"/>
                <w:szCs w:val="28"/>
                <w:lang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</w:rPr>
            </w:pPr>
            <w:r>
              <w:rPr>
                <w:rFonts w:eastAsia="Times New Roman"/>
                <w:b w:val="false"/>
                <w:i w:val="false"/>
                <w:color w:val="auto"/>
                <w:sz w:val="27"/>
                <w:szCs w:val="28"/>
                <w:lang w:eastAsia="ru-RU"/>
              </w:rPr>
              <w:t xml:space="preserve">пунктов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</w:rPr>
            </w:pPr>
            <w:r>
              <w:rPr>
                <w:rFonts w:eastAsia="Times New Roman"/>
                <w:b w:val="false"/>
                <w:i w:val="false"/>
                <w:strike w:val="false"/>
                <w:color w:val="000000"/>
                <w:sz w:val="27"/>
                <w:szCs w:val="28"/>
                <w:u w:val="none"/>
                <w:lang w:eastAsia="ru-RU"/>
              </w:rPr>
              <w:t xml:space="preserve">Б</w:t>
            </w:r>
            <w:r>
              <w:rPr>
                <w:b w:val="false"/>
                <w:i w:val="false"/>
                <w:strike w:val="false"/>
                <w:color w:val="000000"/>
                <w:sz w:val="27"/>
                <w:szCs w:val="28"/>
                <w:u w:val="none"/>
              </w:rPr>
              <w:t xml:space="preserve">елгородская область, р-н Ровеньский 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</w:r>
            <w:r/>
          </w:p>
        </w:tc>
      </w:tr>
      <w:tr>
        <w:trPr>
          <w:trHeight w:val="1009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31:24:0304004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color w:val="auto"/>
                <w:sz w:val="27"/>
              </w:rPr>
            </w:r>
            <w:r/>
          </w:p>
        </w:tc>
      </w:tr>
      <w:tr>
        <w:trPr>
          <w:trHeight w:val="1151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31:24:0304005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color w:val="auto"/>
                <w:sz w:val="27"/>
              </w:rPr>
            </w:r>
            <w:r/>
          </w:p>
        </w:tc>
      </w:tr>
      <w:tr>
        <w:trPr>
          <w:trHeight w:val="1151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31:24:0403003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  <w:tr>
        <w:trPr>
          <w:trHeight w:val="867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rFonts w:cs="Times New Roman" w:eastAsia="Times New Roman"/>
                <w:b w:val="false"/>
                <w:i w:val="false"/>
                <w:strike w:val="false"/>
                <w:color w:val="000000"/>
                <w:sz w:val="27"/>
                <w:u w:val="none"/>
              </w:rPr>
              <w:t xml:space="preserve">31:24:0403004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  <w:tr>
        <w:trPr>
          <w:trHeight w:val="1139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31:24:0404001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  <w:tr>
        <w:trPr>
          <w:trHeight w:val="993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b w:val="false"/>
                <w:bCs w:val="false"/>
                <w:i w:val="false"/>
                <w:sz w:val="27"/>
              </w:rPr>
            </w:pPr>
            <w:r>
              <w:rPr>
                <w:b w:val="false"/>
                <w:bCs w:val="false"/>
                <w:i w:val="false"/>
                <w:sz w:val="27"/>
                <w:lang w:val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after="200" w:before="0"/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31:24:0404002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2748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Земли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населенных</w:t>
            </w:r>
            <w:r/>
          </w:p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пунктов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742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exact" w:line="283" w:after="0" w:afterAutospacing="0" w:before="0"/>
              <w:shd w:val="clear" w:color="auto" w:fill="FFFFFF"/>
              <w:rPr>
                <w:color w:val="auto"/>
                <w:sz w:val="27"/>
              </w:rPr>
            </w:pPr>
            <w:r>
              <w:rPr>
                <w:b w:val="false"/>
                <w:i w:val="false"/>
                <w:sz w:val="27"/>
                <w:szCs w:val="28"/>
                <w:lang w:val="ru-RU" w:eastAsia="ru-RU"/>
              </w:rPr>
              <w:t xml:space="preserve">Б</w:t>
            </w:r>
            <w:r>
              <w:rPr>
                <w:b w:val="false"/>
                <w:i w:val="false"/>
                <w:sz w:val="27"/>
                <w:szCs w:val="28"/>
                <w:lang w:val="ru-RU"/>
              </w:rPr>
              <w:t xml:space="preserve">елгородская область, р-н Ровеньский </w:t>
            </w:r>
            <w:r/>
          </w:p>
        </w:tc>
      </w:tr>
    </w:tbl>
    <w:p>
      <w:pPr>
        <w:pStyle w:val="411"/>
        <w:jc w:val="left"/>
        <w:spacing w:lineRule="auto" w:line="276" w:after="200" w:before="0"/>
        <w:shd w:val="clear" w:color="auto" w:fill="FFFFFF"/>
        <w:widowControl/>
      </w:pPr>
      <w:r/>
      <w:r/>
    </w:p>
    <w:sectPr>
      <w:footnotePr/>
      <w:endnotePr/>
      <w:type w:val="nextPage"/>
      <w:pgSz w:w="11906" w:h="16838" w:orient="portrait"/>
      <w:pgMar w:top="720" w:right="720" w:bottom="720" w:left="142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0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07"/>
    <w:uiPriority w:val="99"/>
    <w:unhideWhenUsed/>
    <w:rPr>
      <w:vertAlign w:val="superscript"/>
    </w:rPr>
  </w:style>
  <w:style w:type="character" w:styleId="178">
    <w:name w:val="endnote reference"/>
    <w:basedOn w:val="507"/>
    <w:uiPriority w:val="99"/>
    <w:semiHidden/>
    <w:unhideWhenUsed/>
    <w:rPr>
      <w:vertAlign w:val="superscript"/>
    </w:rPr>
  </w:style>
  <w:style w:type="paragraph" w:styleId="411" w:default="1">
    <w:name w:val="Normal"/>
    <w:qFormat/>
    <w:rPr>
      <w:rFonts w:ascii="Times New Roman" w:hAnsi="Times New Roman" w:cs="Arial" w:eastAsia="Times New Roman"/>
      <w:color w:val="auto"/>
      <w:spacing w:val="0"/>
      <w:sz w:val="24"/>
      <w:szCs w:val="20"/>
      <w:lang w:val="ru-RU" w:bidi="ar-SA" w:eastAsia="zh-CN"/>
    </w:rPr>
    <w:pPr>
      <w:ind w:left="0" w:right="0" w:firstLine="0"/>
      <w:jc w:val="left"/>
      <w:spacing w:lineRule="auto" w:line="276" w:after="200" w:afterAutospacing="0" w:before="0" w:beforeAutospacing="0"/>
      <w:shd w:val="nil" w:color="auto" w:fill="FFFFFF"/>
      <w:widowControl/>
    </w:pPr>
  </w:style>
  <w:style w:type="paragraph" w:styleId="412">
    <w:name w:val="Heading 1"/>
    <w:basedOn w:val="41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shd w:val="clear" w:color="auto" w:fill="FFFFFF"/>
      <w:outlineLvl w:val="0"/>
    </w:pPr>
  </w:style>
  <w:style w:type="paragraph" w:styleId="413">
    <w:name w:val="Heading 2"/>
    <w:basedOn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shd w:val="clear" w:color="auto" w:fill="FFFFFF"/>
      <w:outlineLvl w:val="1"/>
    </w:pPr>
  </w:style>
  <w:style w:type="paragraph" w:styleId="414">
    <w:name w:val="Heading 3"/>
    <w:basedOn w:val="41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shd w:val="clear" w:color="auto" w:fill="FFFFFF"/>
      <w:outlineLvl w:val="2"/>
    </w:pPr>
  </w:style>
  <w:style w:type="paragraph" w:styleId="415">
    <w:name w:val="Heading 4"/>
    <w:basedOn w:val="4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shd w:val="clear" w:color="auto" w:fill="FFFFFF"/>
      <w:outlineLvl w:val="3"/>
    </w:pPr>
  </w:style>
  <w:style w:type="paragraph" w:styleId="416">
    <w:name w:val="Heading 5"/>
    <w:basedOn w:val="4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shd w:val="clear" w:color="auto" w:fill="FFFFFF"/>
      <w:outlineLvl w:val="4"/>
    </w:pPr>
  </w:style>
  <w:style w:type="paragraph" w:styleId="417">
    <w:name w:val="Heading 6"/>
    <w:basedOn w:val="41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shd w:val="clear" w:color="auto" w:fill="FFFFFF"/>
      <w:outlineLvl w:val="5"/>
    </w:pPr>
  </w:style>
  <w:style w:type="paragraph" w:styleId="418">
    <w:name w:val="Heading 7"/>
    <w:basedOn w:val="41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shd w:val="clear" w:color="auto" w:fill="FFFFFF"/>
      <w:outlineLvl w:val="6"/>
    </w:pPr>
  </w:style>
  <w:style w:type="paragraph" w:styleId="419">
    <w:name w:val="Heading 8"/>
    <w:basedOn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shd w:val="clear" w:color="auto" w:fill="FFFFFF"/>
      <w:outlineLvl w:val="7"/>
    </w:pPr>
  </w:style>
  <w:style w:type="paragraph" w:styleId="420">
    <w:name w:val="Heading 9"/>
    <w:basedOn w:val="41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shd w:val="clear" w:color="auto" w:fill="FFFFFF"/>
      <w:outlineLvl w:val="8"/>
    </w:pPr>
  </w:style>
  <w:style w:type="character" w:styleId="421">
    <w:name w:val="Интернет-ссылка"/>
    <w:uiPriority w:val="99"/>
    <w:unhideWhenUsed/>
    <w:rPr>
      <w:color w:val="000080"/>
      <w:u w:val="single"/>
      <w:lang w:val="en-US" w:bidi="en-US"/>
    </w:rPr>
  </w:style>
  <w:style w:type="character" w:styleId="422">
    <w:name w:val="Привязка сноски"/>
    <w:rPr>
      <w:vertAlign w:val="superscript"/>
    </w:rPr>
  </w:style>
  <w:style w:type="character" w:styleId="423">
    <w:name w:val="Footnote Characters"/>
    <w:basedOn w:val="507"/>
    <w:qFormat/>
    <w:uiPriority w:val="99"/>
    <w:unhideWhenUsed/>
    <w:rPr>
      <w:vertAlign w:val="superscript"/>
    </w:rPr>
  </w:style>
  <w:style w:type="character" w:styleId="424">
    <w:name w:val="Привязка концевой сноски"/>
    <w:rPr>
      <w:vertAlign w:val="superscript"/>
    </w:rPr>
  </w:style>
  <w:style w:type="character" w:styleId="425">
    <w:name w:val="Endnote Characters"/>
    <w:basedOn w:val="507"/>
    <w:qFormat/>
    <w:uiPriority w:val="99"/>
    <w:semiHidden/>
    <w:unhideWhenUsed/>
    <w:rPr>
      <w:vertAlign w:val="superscript"/>
    </w:rPr>
  </w:style>
  <w:style w:type="character" w:styleId="426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27">
    <w:name w:val="Heading 2 Char"/>
    <w:qFormat/>
    <w:uiPriority w:val="9"/>
    <w:rPr>
      <w:rFonts w:ascii="Arial" w:hAnsi="Arial" w:cs="Arial" w:eastAsia="Arial"/>
      <w:sz w:val="34"/>
    </w:rPr>
  </w:style>
  <w:style w:type="character" w:styleId="428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29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30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3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32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33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34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35">
    <w:name w:val="Title Char"/>
    <w:qFormat/>
    <w:uiPriority w:val="10"/>
    <w:rPr>
      <w:sz w:val="48"/>
      <w:szCs w:val="48"/>
    </w:rPr>
  </w:style>
  <w:style w:type="character" w:styleId="436">
    <w:name w:val="Subtitle Char"/>
    <w:qFormat/>
    <w:uiPriority w:val="11"/>
    <w:rPr>
      <w:sz w:val="24"/>
      <w:szCs w:val="24"/>
    </w:rPr>
  </w:style>
  <w:style w:type="character" w:styleId="437">
    <w:name w:val="Quote Char"/>
    <w:qFormat/>
    <w:uiPriority w:val="29"/>
    <w:rPr>
      <w:i/>
    </w:rPr>
  </w:style>
  <w:style w:type="character" w:styleId="438">
    <w:name w:val="Intense Quote Char"/>
    <w:qFormat/>
    <w:uiPriority w:val="30"/>
    <w:rPr>
      <w:i/>
    </w:rPr>
  </w:style>
  <w:style w:type="character" w:styleId="439">
    <w:name w:val="Header Char"/>
    <w:qFormat/>
    <w:uiPriority w:val="99"/>
  </w:style>
  <w:style w:type="character" w:styleId="440">
    <w:name w:val="Footer Char"/>
    <w:qFormat/>
    <w:uiPriority w:val="99"/>
  </w:style>
  <w:style w:type="character" w:styleId="441">
    <w:name w:val="Caption Char"/>
    <w:qFormat/>
    <w:uiPriority w:val="99"/>
  </w:style>
  <w:style w:type="character" w:styleId="442">
    <w:name w:val="Footnote Text Char"/>
    <w:qFormat/>
    <w:uiPriority w:val="99"/>
    <w:rPr>
      <w:sz w:val="18"/>
    </w:rPr>
  </w:style>
  <w:style w:type="character" w:styleId="443">
    <w:name w:val="Endnote Text Char"/>
    <w:qFormat/>
    <w:uiPriority w:val="99"/>
    <w:rPr>
      <w:sz w:val="20"/>
    </w:rPr>
  </w:style>
  <w:style w:type="character" w:styleId="444">
    <w:name w:val="WW8Num1z0"/>
    <w:qFormat/>
  </w:style>
  <w:style w:type="character" w:styleId="445">
    <w:name w:val="WW8Num1z1"/>
    <w:qFormat/>
  </w:style>
  <w:style w:type="character" w:styleId="446">
    <w:name w:val="WW8Num1z2"/>
    <w:qFormat/>
  </w:style>
  <w:style w:type="character" w:styleId="447">
    <w:name w:val="WW8Num1z3"/>
    <w:qFormat/>
  </w:style>
  <w:style w:type="character" w:styleId="448">
    <w:name w:val="WW8Num1z4"/>
    <w:qFormat/>
  </w:style>
  <w:style w:type="character" w:styleId="449">
    <w:name w:val="WW8Num1z5"/>
    <w:qFormat/>
  </w:style>
  <w:style w:type="character" w:styleId="450">
    <w:name w:val="WW8Num1z6"/>
    <w:qFormat/>
  </w:style>
  <w:style w:type="character" w:styleId="451">
    <w:name w:val="WW8Num1z7"/>
    <w:qFormat/>
  </w:style>
  <w:style w:type="character" w:styleId="452">
    <w:name w:val="WW8Num1z8"/>
    <w:qFormat/>
  </w:style>
  <w:style w:type="character" w:styleId="453">
    <w:name w:val="WW8Num2z0"/>
    <w:qFormat/>
  </w:style>
  <w:style w:type="character" w:styleId="454">
    <w:name w:val="WW8Num2z1"/>
    <w:qFormat/>
  </w:style>
  <w:style w:type="character" w:styleId="455">
    <w:name w:val="WW8Num2z2"/>
    <w:qFormat/>
  </w:style>
  <w:style w:type="character" w:styleId="456">
    <w:name w:val="WW8Num2z3"/>
    <w:qFormat/>
  </w:style>
  <w:style w:type="character" w:styleId="457">
    <w:name w:val="WW8Num2z4"/>
    <w:qFormat/>
  </w:style>
  <w:style w:type="character" w:styleId="458">
    <w:name w:val="WW8Num2z5"/>
    <w:qFormat/>
  </w:style>
  <w:style w:type="character" w:styleId="459">
    <w:name w:val="WW8Num2z6"/>
    <w:qFormat/>
  </w:style>
  <w:style w:type="character" w:styleId="460">
    <w:name w:val="WW8Num2z7"/>
    <w:qFormat/>
  </w:style>
  <w:style w:type="character" w:styleId="461">
    <w:name w:val="WW8Num2z8"/>
    <w:qFormat/>
  </w:style>
  <w:style w:type="character" w:styleId="462">
    <w:name w:val="Основной шрифт абзаца"/>
    <w:qFormat/>
  </w:style>
  <w:style w:type="character" w:styleId="463">
    <w:name w:val="WW8Num3z0"/>
    <w:qFormat/>
  </w:style>
  <w:style w:type="character" w:styleId="464">
    <w:name w:val="WW8Num3z1"/>
    <w:qFormat/>
  </w:style>
  <w:style w:type="character" w:styleId="465">
    <w:name w:val="WW8Num4z0"/>
    <w:qFormat/>
  </w:style>
  <w:style w:type="character" w:styleId="466">
    <w:name w:val="WW8Num4z1"/>
    <w:qFormat/>
  </w:style>
  <w:style w:type="character" w:styleId="467">
    <w:name w:val="WW8Num5z0"/>
    <w:qFormat/>
  </w:style>
  <w:style w:type="character" w:styleId="468">
    <w:name w:val="WW8Num5z1"/>
    <w:qFormat/>
  </w:style>
  <w:style w:type="character" w:styleId="469">
    <w:name w:val="WW8Num6z0"/>
    <w:qFormat/>
  </w:style>
  <w:style w:type="character" w:styleId="470">
    <w:name w:val="WW8Num6z1"/>
    <w:qFormat/>
  </w:style>
  <w:style w:type="character" w:styleId="471">
    <w:name w:val="WW8Num7z0"/>
    <w:qFormat/>
  </w:style>
  <w:style w:type="character" w:styleId="472">
    <w:name w:val="WW8Num7z1"/>
    <w:qFormat/>
  </w:style>
  <w:style w:type="character" w:styleId="473">
    <w:name w:val="WW8Num8z0"/>
    <w:qFormat/>
  </w:style>
  <w:style w:type="character" w:styleId="474">
    <w:name w:val="WW8Num9z0"/>
    <w:qFormat/>
  </w:style>
  <w:style w:type="character" w:styleId="475">
    <w:name w:val="WW8Num10z0"/>
    <w:qFormat/>
  </w:style>
  <w:style w:type="character" w:styleId="476">
    <w:name w:val="WW8Num10z1"/>
    <w:qFormat/>
  </w:style>
  <w:style w:type="character" w:styleId="477">
    <w:name w:val="WW8Num11z0"/>
    <w:qFormat/>
  </w:style>
  <w:style w:type="character" w:styleId="478">
    <w:name w:val="WW8Num11z1"/>
    <w:qFormat/>
  </w:style>
  <w:style w:type="character" w:styleId="479">
    <w:name w:val="WW8Num12z0"/>
    <w:qFormat/>
  </w:style>
  <w:style w:type="character" w:styleId="480">
    <w:name w:val="WW8Num12z1"/>
    <w:qFormat/>
  </w:style>
  <w:style w:type="character" w:styleId="481">
    <w:name w:val="WW8Num12z2"/>
    <w:qFormat/>
  </w:style>
  <w:style w:type="character" w:styleId="482">
    <w:name w:val="WW8Num13z0"/>
    <w:qFormat/>
  </w:style>
  <w:style w:type="character" w:styleId="483">
    <w:name w:val="WW8Num14z0"/>
    <w:qFormat/>
  </w:style>
  <w:style w:type="character" w:styleId="484">
    <w:name w:val="WW8Num14z1"/>
    <w:qFormat/>
  </w:style>
  <w:style w:type="character" w:styleId="485">
    <w:name w:val="WW8Num15z0"/>
    <w:qFormat/>
  </w:style>
  <w:style w:type="character" w:styleId="486">
    <w:name w:val="WW8Num16z0"/>
    <w:qFormat/>
  </w:style>
  <w:style w:type="character" w:styleId="487">
    <w:name w:val="WW8Num17z0"/>
    <w:qFormat/>
  </w:style>
  <w:style w:type="character" w:styleId="488">
    <w:name w:val="WW8Num18z0"/>
    <w:qFormat/>
  </w:style>
  <w:style w:type="character" w:styleId="489">
    <w:name w:val="WW8Num19z0"/>
    <w:qFormat/>
  </w:style>
  <w:style w:type="character" w:styleId="490">
    <w:name w:val="WW8Num20z0"/>
    <w:qFormat/>
  </w:style>
  <w:style w:type="character" w:styleId="491">
    <w:name w:val="WW8Num21z0"/>
    <w:qFormat/>
  </w:style>
  <w:style w:type="character" w:styleId="492">
    <w:name w:val="WW8Num21z1"/>
    <w:qFormat/>
  </w:style>
  <w:style w:type="character" w:styleId="493">
    <w:name w:val="WW8Num21z2"/>
    <w:qFormat/>
  </w:style>
  <w:style w:type="character" w:styleId="494">
    <w:name w:val="WW8Num21z3"/>
    <w:qFormat/>
  </w:style>
  <w:style w:type="character" w:styleId="495">
    <w:name w:val="WW8Num21z4"/>
    <w:qFormat/>
  </w:style>
  <w:style w:type="character" w:styleId="496">
    <w:name w:val="WW8Num21z5"/>
    <w:qFormat/>
  </w:style>
  <w:style w:type="character" w:styleId="497">
    <w:name w:val="WW8Num21z6"/>
    <w:qFormat/>
  </w:style>
  <w:style w:type="character" w:styleId="498">
    <w:name w:val="WW8Num21z7"/>
    <w:qFormat/>
  </w:style>
  <w:style w:type="character" w:styleId="499">
    <w:name w:val="WW8Num21z8"/>
    <w:qFormat/>
  </w:style>
  <w:style w:type="character" w:styleId="500">
    <w:name w:val="Основной шрифт абзаца1"/>
    <w:qFormat/>
  </w:style>
  <w:style w:type="character" w:styleId="501">
    <w:name w:val="Верхний колонтитул Знак"/>
    <w:basedOn w:val="500"/>
    <w:qFormat/>
  </w:style>
  <w:style w:type="character" w:styleId="502">
    <w:name w:val="Текст выноски Знак"/>
    <w:qFormat/>
    <w:rPr>
      <w:rFonts w:ascii="Tahoma" w:hAnsi="Tahoma"/>
      <w:sz w:val="16"/>
      <w:szCs w:val="16"/>
    </w:rPr>
  </w:style>
  <w:style w:type="character" w:styleId="503">
    <w:name w:val="Стандартный HTML Знак"/>
    <w:qFormat/>
    <w:rPr>
      <w:rFonts w:ascii="Courier New" w:hAnsi="Courier New"/>
    </w:rPr>
  </w:style>
  <w:style w:type="character" w:styleId="504">
    <w:name w:val="Основной текст 2 Знак"/>
    <w:qFormat/>
    <w:rPr>
      <w:sz w:val="24"/>
    </w:rPr>
  </w:style>
  <w:style w:type="character" w:styleId="505">
    <w:name w:val="Посещённая гиперссылка"/>
    <w:basedOn w:val="462"/>
    <w:rPr>
      <w:color w:val="800080"/>
      <w:u w:val="single"/>
    </w:rPr>
  </w:style>
  <w:style w:type="character" w:styleId="506">
    <w:name w:val="Символ нумерации"/>
    <w:qFormat/>
  </w:style>
  <w:style w:type="character" w:styleId="507" w:default="1">
    <w:name w:val="Default Paragraph Font"/>
    <w:qFormat/>
    <w:uiPriority w:val="1"/>
    <w:semiHidden/>
    <w:unhideWhenUsed/>
  </w:style>
  <w:style w:type="paragraph" w:styleId="508">
    <w:name w:val="Заголовок"/>
    <w:basedOn w:val="411"/>
    <w:next w:val="509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  <w:shd w:val="clear" w:color="auto" w:fill="FFFFFF"/>
    </w:pPr>
  </w:style>
  <w:style w:type="paragraph" w:styleId="509">
    <w:name w:val="Body Text"/>
    <w:basedOn w:val="411"/>
    <w:rPr>
      <w:b/>
      <w:sz w:val="28"/>
    </w:rPr>
    <w:pPr>
      <w:jc w:val="center"/>
      <w:shd w:val="clear" w:color="auto" w:fill="FFFFFF"/>
    </w:pPr>
  </w:style>
  <w:style w:type="paragraph" w:styleId="510">
    <w:name w:val="List"/>
    <w:basedOn w:val="509"/>
    <w:pPr>
      <w:shd w:val="clear" w:color="auto" w:fill="FFFFFF"/>
    </w:pPr>
  </w:style>
  <w:style w:type="paragraph" w:styleId="511">
    <w:name w:val="Caption"/>
    <w:basedOn w:val="411"/>
    <w:qFormat/>
    <w:rPr>
      <w:i/>
      <w:iCs/>
      <w:sz w:val="24"/>
      <w:szCs w:val="24"/>
    </w:rPr>
    <w:pPr>
      <w:spacing w:after="120" w:before="120"/>
      <w:shd w:val="clear" w:color="auto" w:fill="FFFFFF"/>
    </w:pPr>
  </w:style>
  <w:style w:type="paragraph" w:styleId="512">
    <w:name w:val="Указатель"/>
    <w:basedOn w:val="411"/>
    <w:qFormat/>
    <w:pPr>
      <w:shd w:val="clear" w:color="auto" w:fill="FFFFFF"/>
    </w:pPr>
  </w:style>
  <w:style w:type="paragraph" w:styleId="513">
    <w:name w:val="List Paragraph"/>
    <w:basedOn w:val="411"/>
    <w:qFormat/>
    <w:uiPriority w:val="34"/>
    <w:pPr>
      <w:contextualSpacing w:val="true"/>
      <w:ind w:left="720" w:right="0" w:firstLine="0"/>
      <w:spacing w:after="200" w:before="0"/>
      <w:shd w:val="clear" w:color="auto" w:fill="FFFFFF"/>
    </w:pPr>
  </w:style>
  <w:style w:type="paragraph" w:styleId="514">
    <w:name w:val="No Spacing"/>
    <w:qFormat/>
    <w:uiPriority w:val="1"/>
    <w:rPr>
      <w:rFonts w:ascii="Arial" w:hAnsi="Arial" w:cs="Arial" w:eastAsia="Arial"/>
      <w:color w:val="auto"/>
      <w:spacing w:val="0"/>
      <w:sz w:val="24"/>
      <w:szCs w:val="22"/>
      <w:lang w:val="en-US" w:bidi="ar-SA" w:eastAsia="en-US"/>
    </w:rPr>
    <w:pPr>
      <w:ind w:left="0" w:right="0" w:firstLine="0"/>
      <w:jc w:val="left"/>
      <w:spacing w:lineRule="auto" w:line="240" w:after="0" w:afterAutospacing="0" w:before="0" w:beforeAutospacing="0"/>
      <w:shd w:val="nil" w:color="auto" w:fill="FFFFFF"/>
      <w:widowControl/>
    </w:pPr>
  </w:style>
  <w:style w:type="paragraph" w:styleId="515">
    <w:name w:val="Title"/>
    <w:basedOn w:val="411"/>
    <w:qFormat/>
    <w:uiPriority w:val="10"/>
    <w:rPr>
      <w:sz w:val="48"/>
      <w:szCs w:val="48"/>
    </w:rPr>
    <w:pPr>
      <w:contextualSpacing w:val="true"/>
      <w:spacing w:after="200" w:before="300"/>
      <w:shd w:val="clear" w:color="auto" w:fill="FFFFFF"/>
    </w:pPr>
  </w:style>
  <w:style w:type="paragraph" w:styleId="516">
    <w:name w:val="Subtitle"/>
    <w:basedOn w:val="411"/>
    <w:qFormat/>
    <w:uiPriority w:val="11"/>
    <w:rPr>
      <w:sz w:val="24"/>
      <w:szCs w:val="24"/>
    </w:rPr>
    <w:pPr>
      <w:spacing w:after="200" w:before="200"/>
      <w:shd w:val="clear" w:color="auto" w:fill="FFFFFF"/>
    </w:pPr>
  </w:style>
  <w:style w:type="paragraph" w:styleId="517">
    <w:name w:val="Quote"/>
    <w:basedOn w:val="411"/>
    <w:qFormat/>
    <w:uiPriority w:val="29"/>
    <w:rPr>
      <w:i/>
    </w:rPr>
    <w:pPr>
      <w:ind w:left="720" w:right="720" w:firstLine="0"/>
      <w:shd w:val="clear" w:color="auto" w:fill="FFFFFF"/>
    </w:pPr>
  </w:style>
  <w:style w:type="paragraph" w:styleId="518">
    <w:name w:val="Intense Quote"/>
    <w:basedOn w:val="411"/>
    <w:qFormat/>
    <w:uiPriority w:val="30"/>
    <w:rPr>
      <w:i/>
    </w:rPr>
    <w:pPr>
      <w:ind w:left="720" w:right="720" w:firstLine="0"/>
      <w:spacing w:after="200" w:befor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19">
    <w:name w:val="Header"/>
    <w:basedOn w:val="411"/>
    <w:rPr>
      <w:sz w:val="20"/>
    </w:rPr>
    <w:pPr>
      <w:shd w:val="clear" w:color="auto" w:fill="FFFFFF"/>
      <w:tabs>
        <w:tab w:val="clear" w:pos="408" w:leader="none"/>
        <w:tab w:val="center" w:pos="4703" w:leader="none"/>
        <w:tab w:val="right" w:pos="9406" w:leader="none"/>
      </w:tabs>
    </w:pPr>
  </w:style>
  <w:style w:type="paragraph" w:styleId="520">
    <w:name w:val="Footer"/>
    <w:basedOn w:val="411"/>
    <w:uiPriority w:val="99"/>
    <w:unhideWhenUsed/>
    <w:pPr>
      <w:spacing w:lineRule="auto" w:line="240" w:after="0" w:before="0"/>
      <w:shd w:val="clear" w:color="auto" w:fill="FFFFFF"/>
      <w:tabs>
        <w:tab w:val="clear" w:pos="408" w:leader="none"/>
        <w:tab w:val="center" w:pos="7143" w:leader="none"/>
        <w:tab w:val="right" w:pos="14287" w:leader="none"/>
      </w:tabs>
    </w:pPr>
  </w:style>
  <w:style w:type="paragraph" w:styleId="521">
    <w:name w:val="footnote text"/>
    <w:basedOn w:val="411"/>
    <w:uiPriority w:val="99"/>
    <w:semiHidden/>
    <w:unhideWhenUsed/>
    <w:rPr>
      <w:sz w:val="18"/>
    </w:rPr>
    <w:pPr>
      <w:spacing w:lineRule="auto" w:line="240" w:after="40" w:before="0"/>
      <w:shd w:val="clear" w:color="auto" w:fill="FFFFFF"/>
    </w:pPr>
  </w:style>
  <w:style w:type="paragraph" w:styleId="522">
    <w:name w:val="endnote text"/>
    <w:basedOn w:val="411"/>
    <w:uiPriority w:val="99"/>
    <w:semiHidden/>
    <w:unhideWhenUsed/>
    <w:rPr>
      <w:sz w:val="20"/>
    </w:rPr>
    <w:pPr>
      <w:spacing w:lineRule="auto" w:line="240" w:after="0" w:before="0"/>
      <w:shd w:val="clear" w:color="auto" w:fill="FFFFFF"/>
    </w:pPr>
  </w:style>
  <w:style w:type="paragraph" w:styleId="523">
    <w:name w:val="toc 1"/>
    <w:basedOn w:val="411"/>
    <w:uiPriority w:val="39"/>
    <w:unhideWhenUsed/>
    <w:pPr>
      <w:ind w:left="0" w:right="0" w:firstLine="0"/>
      <w:spacing w:after="57" w:before="0"/>
      <w:shd w:val="clear" w:color="auto" w:fill="FFFFFF"/>
    </w:pPr>
  </w:style>
  <w:style w:type="paragraph" w:styleId="524">
    <w:name w:val="toc 2"/>
    <w:basedOn w:val="411"/>
    <w:uiPriority w:val="39"/>
    <w:unhideWhenUsed/>
    <w:pPr>
      <w:ind w:left="283" w:right="0" w:firstLine="0"/>
      <w:spacing w:after="57" w:before="0"/>
      <w:shd w:val="clear" w:color="auto" w:fill="FFFFFF"/>
    </w:pPr>
  </w:style>
  <w:style w:type="paragraph" w:styleId="525">
    <w:name w:val="toc 3"/>
    <w:basedOn w:val="411"/>
    <w:uiPriority w:val="39"/>
    <w:unhideWhenUsed/>
    <w:pPr>
      <w:ind w:left="567" w:right="0" w:firstLine="0"/>
      <w:spacing w:after="57" w:before="0"/>
      <w:shd w:val="clear" w:color="auto" w:fill="FFFFFF"/>
    </w:pPr>
  </w:style>
  <w:style w:type="paragraph" w:styleId="526">
    <w:name w:val="toc 4"/>
    <w:basedOn w:val="411"/>
    <w:uiPriority w:val="39"/>
    <w:unhideWhenUsed/>
    <w:pPr>
      <w:ind w:left="850" w:right="0" w:firstLine="0"/>
      <w:spacing w:after="57" w:before="0"/>
      <w:shd w:val="clear" w:color="auto" w:fill="FFFFFF"/>
    </w:pPr>
  </w:style>
  <w:style w:type="paragraph" w:styleId="527">
    <w:name w:val="toc 5"/>
    <w:basedOn w:val="411"/>
    <w:uiPriority w:val="39"/>
    <w:unhideWhenUsed/>
    <w:pPr>
      <w:ind w:left="1134" w:right="0" w:firstLine="0"/>
      <w:spacing w:after="57" w:before="0"/>
      <w:shd w:val="clear" w:color="auto" w:fill="FFFFFF"/>
    </w:pPr>
  </w:style>
  <w:style w:type="paragraph" w:styleId="528">
    <w:name w:val="toc 6"/>
    <w:basedOn w:val="411"/>
    <w:uiPriority w:val="39"/>
    <w:unhideWhenUsed/>
    <w:pPr>
      <w:ind w:left="1417" w:right="0" w:firstLine="0"/>
      <w:spacing w:after="57" w:before="0"/>
      <w:shd w:val="clear" w:color="auto" w:fill="FFFFFF"/>
    </w:pPr>
  </w:style>
  <w:style w:type="paragraph" w:styleId="529">
    <w:name w:val="toc 7"/>
    <w:basedOn w:val="411"/>
    <w:uiPriority w:val="39"/>
    <w:unhideWhenUsed/>
    <w:pPr>
      <w:ind w:left="1701" w:right="0" w:firstLine="0"/>
      <w:spacing w:after="57" w:before="0"/>
      <w:shd w:val="clear" w:color="auto" w:fill="FFFFFF"/>
    </w:pPr>
  </w:style>
  <w:style w:type="paragraph" w:styleId="530">
    <w:name w:val="toc 8"/>
    <w:basedOn w:val="411"/>
    <w:uiPriority w:val="39"/>
    <w:unhideWhenUsed/>
    <w:pPr>
      <w:ind w:left="1984" w:right="0" w:firstLine="0"/>
      <w:spacing w:after="57" w:before="0"/>
      <w:shd w:val="clear" w:color="auto" w:fill="FFFFFF"/>
    </w:pPr>
  </w:style>
  <w:style w:type="paragraph" w:styleId="531">
    <w:name w:val="toc 9"/>
    <w:basedOn w:val="411"/>
    <w:uiPriority w:val="39"/>
    <w:unhideWhenUsed/>
    <w:pPr>
      <w:ind w:left="2268" w:right="0" w:firstLine="0"/>
      <w:spacing w:after="57" w:before="0"/>
      <w:shd w:val="clear" w:color="auto" w:fill="FFFFFF"/>
    </w:pPr>
  </w:style>
  <w:style w:type="paragraph" w:styleId="532">
    <w:name w:val="TOC Heading"/>
    <w:qFormat/>
    <w:uiPriority w:val="39"/>
    <w:unhideWhenUsed/>
    <w:rPr>
      <w:rFonts w:ascii="Arial" w:hAnsi="Arial" w:cs="Arial" w:eastAsia="Arial"/>
      <w:color w:val="auto"/>
      <w:spacing w:val="0"/>
      <w:sz w:val="24"/>
      <w:szCs w:val="22"/>
      <w:lang w:val="en-US" w:bidi="ar-SA" w:eastAsia="en-US"/>
    </w:rPr>
    <w:pPr>
      <w:ind w:left="0" w:right="0" w:firstLine="0"/>
      <w:jc w:val="left"/>
      <w:spacing w:lineRule="auto" w:line="276" w:after="200" w:afterAutospacing="0" w:before="0" w:beforeAutospacing="0"/>
      <w:shd w:val="nil" w:color="auto" w:fill="FFFFFF"/>
      <w:widowControl/>
    </w:pPr>
  </w:style>
  <w:style w:type="paragraph" w:styleId="533">
    <w:name w:val="table of figures"/>
    <w:basedOn w:val="411"/>
    <w:qFormat/>
    <w:uiPriority w:val="99"/>
    <w:unhideWhenUsed/>
    <w:pPr>
      <w:spacing w:after="0" w:afterAutospacing="0" w:before="0"/>
      <w:shd w:val="clear" w:color="auto" w:fill="FFFFFF"/>
    </w:pPr>
  </w:style>
  <w:style w:type="paragraph" w:styleId="534">
    <w:name w:val="Название объекта"/>
    <w:basedOn w:val="411"/>
    <w:qFormat/>
    <w:rPr>
      <w:i/>
      <w:iCs/>
      <w:sz w:val="24"/>
      <w:szCs w:val="24"/>
    </w:rPr>
    <w:pPr>
      <w:spacing w:after="120" w:before="120"/>
      <w:shd w:val="clear" w:color="auto" w:fill="FFFFFF"/>
    </w:pPr>
  </w:style>
  <w:style w:type="paragraph" w:styleId="535">
    <w:name w:val="Указатель1"/>
    <w:basedOn w:val="411"/>
    <w:qFormat/>
    <w:pPr>
      <w:shd w:val="clear" w:color="auto" w:fill="FFFFFF"/>
    </w:pPr>
  </w:style>
  <w:style w:type="paragraph" w:styleId="536">
    <w:name w:val="Текст выноски"/>
    <w:basedOn w:val="411"/>
    <w:qFormat/>
    <w:rPr>
      <w:rFonts w:ascii="Tahoma" w:hAnsi="Tahoma"/>
      <w:sz w:val="16"/>
      <w:szCs w:val="16"/>
      <w:lang w:val="en-US"/>
    </w:rPr>
    <w:pPr>
      <w:shd w:val="clear" w:color="auto" w:fill="FFFFFF"/>
    </w:pPr>
  </w:style>
  <w:style w:type="paragraph" w:styleId="537">
    <w:name w:val="ConsPlusTitle"/>
    <w:qFormat/>
    <w:rPr>
      <w:rFonts w:ascii="Calibri" w:hAnsi="Calibri" w:cs="Arial" w:eastAsia="Times New Roman"/>
      <w:b/>
      <w:bCs/>
      <w:color w:val="auto"/>
      <w:spacing w:val="0"/>
      <w:sz w:val="22"/>
      <w:szCs w:val="22"/>
      <w:lang w:val="ru-RU" w:bidi="ar-SA" w:eastAsia="zh-CN"/>
    </w:rPr>
    <w:pPr>
      <w:ind w:left="0" w:right="0" w:firstLine="0"/>
      <w:jc w:val="left"/>
      <w:spacing w:lineRule="auto" w:line="276" w:after="200" w:afterAutospacing="0" w:before="0" w:beforeAutospacing="0"/>
      <w:shd w:val="nil" w:color="auto" w:fill="FFFFFF"/>
      <w:widowControl w:val="off"/>
    </w:pPr>
  </w:style>
  <w:style w:type="paragraph" w:styleId="538">
    <w:name w:val="msonospacing"/>
    <w:basedOn w:val="411"/>
    <w:qFormat/>
    <w:rPr>
      <w:sz w:val="24"/>
      <w:szCs w:val="24"/>
    </w:rPr>
    <w:pPr>
      <w:spacing w:after="280" w:before="280"/>
      <w:shd w:val="clear" w:color="auto" w:fill="FFFFFF"/>
    </w:pPr>
  </w:style>
  <w:style w:type="paragraph" w:styleId="539">
    <w:name w:val="ConsPlusNonformat"/>
    <w:qFormat/>
    <w:rPr>
      <w:rFonts w:ascii="Courier New" w:hAnsi="Courier New" w:cs="Arial" w:eastAsia="Times New Roman"/>
      <w:color w:val="auto"/>
      <w:spacing w:val="0"/>
      <w:sz w:val="20"/>
      <w:szCs w:val="20"/>
      <w:lang w:val="ru-RU" w:bidi="ar-SA" w:eastAsia="zh-CN"/>
    </w:rPr>
    <w:pPr>
      <w:ind w:left="0" w:right="0" w:firstLine="0"/>
      <w:jc w:val="left"/>
      <w:spacing w:lineRule="auto" w:line="276" w:after="200" w:afterAutospacing="0" w:before="0" w:beforeAutospacing="0"/>
      <w:shd w:val="nil" w:color="auto" w:fill="FFFFFF"/>
      <w:widowControl w:val="off"/>
    </w:pPr>
  </w:style>
  <w:style w:type="paragraph" w:styleId="540">
    <w:name w:val="Обычный (веб)"/>
    <w:basedOn w:val="411"/>
    <w:qFormat/>
    <w:rPr>
      <w:sz w:val="24"/>
      <w:szCs w:val="24"/>
    </w:rPr>
    <w:pPr>
      <w:shd w:val="clear" w:color="auto" w:fill="FFFFFF"/>
    </w:pPr>
  </w:style>
  <w:style w:type="paragraph" w:styleId="541">
    <w:name w:val="Стандартный HTML"/>
    <w:basedOn w:val="411"/>
    <w:qFormat/>
    <w:rPr>
      <w:rFonts w:ascii="Courier New" w:hAnsi="Courier New"/>
      <w:sz w:val="20"/>
      <w:lang w:val="en-US"/>
    </w:rPr>
    <w:pPr>
      <w:shd w:val="clear" w:color="auto" w:fill="FFFFFF"/>
      <w:tabs>
        <w:tab w:val="clear" w:pos="4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paragraph" w:styleId="542">
    <w:name w:val="Основной текст 21"/>
    <w:basedOn w:val="411"/>
    <w:qFormat/>
    <w:rPr>
      <w:lang w:val="en-US"/>
    </w:rPr>
    <w:pPr>
      <w:spacing w:lineRule="auto" w:line="480" w:after="120" w:before="0"/>
      <w:shd w:val="clear" w:color="auto" w:fill="FFFFFF"/>
    </w:pPr>
  </w:style>
  <w:style w:type="paragraph" w:styleId="543">
    <w:name w:val="Абзац списка"/>
    <w:basedOn w:val="411"/>
    <w:qFormat/>
    <w:rPr>
      <w:rFonts w:ascii="Calibri" w:hAnsi="Calibri"/>
      <w:sz w:val="22"/>
      <w:szCs w:val="22"/>
    </w:rPr>
    <w:pPr>
      <w:contextualSpacing w:val="true"/>
      <w:ind w:left="720" w:right="0" w:firstLine="0"/>
      <w:spacing w:lineRule="auto" w:line="276" w:after="200" w:before="0"/>
      <w:shd w:val="clear" w:color="auto" w:fill="FFFFFF"/>
    </w:pPr>
  </w:style>
  <w:style w:type="paragraph" w:styleId="544">
    <w:name w:val="Содержимое врезки"/>
    <w:basedOn w:val="411"/>
    <w:qFormat/>
    <w:pPr>
      <w:shd w:val="clear" w:color="auto" w:fill="FFFFFF"/>
    </w:pPr>
  </w:style>
  <w:style w:type="paragraph" w:styleId="545">
    <w:name w:val="Содержимое таблицы"/>
    <w:basedOn w:val="411"/>
    <w:qFormat/>
    <w:pPr>
      <w:shd w:val="clear" w:color="auto" w:fill="FFFFFF"/>
    </w:pPr>
  </w:style>
  <w:style w:type="paragraph" w:styleId="546">
    <w:name w:val="Заголовок таблицы"/>
    <w:basedOn w:val="545"/>
    <w:qFormat/>
    <w:rPr>
      <w:b/>
      <w:bCs/>
    </w:rPr>
    <w:pPr>
      <w:jc w:val="center"/>
      <w:shd w:val="clear" w:color="auto" w:fill="FFFFFF"/>
    </w:pPr>
  </w:style>
  <w:style w:type="numbering" w:styleId="547" w:default="1">
    <w:name w:val="No List"/>
    <w:qFormat/>
    <w:uiPriority w:val="99"/>
    <w:semiHidden/>
    <w:unhideWhenUsed/>
  </w:style>
  <w:style w:type="table" w:styleId="54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5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5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57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58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58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8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8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8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8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8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8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9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59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59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59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59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59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59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59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1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1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1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1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1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1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1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4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4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64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64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64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64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64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64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64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64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65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65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65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65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65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66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6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6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6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6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66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66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66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6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67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67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67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67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6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13</cp:revision>
  <dcterms:modified xsi:type="dcterms:W3CDTF">2022-12-08T13:46:10Z</dcterms:modified>
</cp:coreProperties>
</file>