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highlight w:val="white"/>
        </w:rPr>
        <w:t xml:space="preserve">На заседании комиссии по координации работы </w:t>
      </w:r>
    </w:p>
    <w:p>
      <w:pPr>
        <w:pStyle w:val="Normal"/>
        <w:bidi w:val="0"/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highlight w:val="white"/>
        </w:rPr>
        <w:t xml:space="preserve">по противодействию коррупции в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highlight w:val="white"/>
          <w:lang w:val="ru-RU" w:eastAsia="ru-RU" w:bidi="ar-SA"/>
        </w:rPr>
        <w:t xml:space="preserve">Ровеньском районе 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highlight w:val="white"/>
        </w:rPr>
      </w:r>
    </w:p>
    <w:p>
      <w:pPr>
        <w:pStyle w:val="Normal"/>
        <w:bidi w:val="0"/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highlight w:val="white"/>
        </w:rPr>
        <w:t>от 2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highlight w:val="white"/>
        </w:rPr>
        <w:t>4 июня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highlight w:val="white"/>
        </w:rPr>
        <w:t xml:space="preserve"> 2022 года рассмотрены следующие вопросы:</w:t>
      </w:r>
    </w:p>
    <w:p>
      <w:pPr>
        <w:pStyle w:val="Normal"/>
        <w:bidi w:val="0"/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highlight w:val="white"/>
        </w:rPr>
      </w:r>
    </w:p>
    <w:p>
      <w:pPr>
        <w:pStyle w:val="Normal"/>
        <w:widowControl/>
        <w:numPr>
          <w:ilvl w:val="0"/>
          <w:numId w:val="1"/>
        </w:numPr>
        <w:bidi w:val="0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 xml:space="preserve">О результатах работы по повышению информационной прозрачности деятельности органов местного самоуправления Ровеньского района по вопросам управления и распоряжения муниципальным имуществом (земельными ресурсами) в 2021 году и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en-US"/>
        </w:rPr>
        <w:t xml:space="preserve">I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ru-RU"/>
        </w:rPr>
        <w:t>полугодии 2022 года.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Информация начальника отдела земельных правоотношений администрации Ровеньского района Гришко Т.М.</w:t>
      </w:r>
    </w:p>
    <w:p>
      <w:pPr>
        <w:pStyle w:val="Normal"/>
        <w:widowControl/>
        <w:numPr>
          <w:ilvl w:val="0"/>
          <w:numId w:val="1"/>
        </w:numPr>
        <w:autoSpaceDE w:val="fals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highlight w:val="white"/>
        </w:rPr>
        <w:t xml:space="preserve">О предупреждении фактов коррупции при оказании услуг управлением социальной защиты населения администрации Ровеньского района. </w:t>
      </w:r>
      <w:r>
        <w:rPr>
          <w:rFonts w:ascii="Times New Roman" w:hAnsi="Times New Roman"/>
          <w:b w:val="false"/>
          <w:bCs w:val="false"/>
          <w:sz w:val="28"/>
          <w:szCs w:val="28"/>
        </w:rPr>
        <w:t>Информация начальника управления социальной защиты населения администрации Ровеньского района Чернокалова С.А.</w:t>
      </w:r>
    </w:p>
    <w:p>
      <w:pPr>
        <w:pStyle w:val="Normal"/>
        <w:widowControl/>
        <w:numPr>
          <w:ilvl w:val="0"/>
          <w:numId w:val="1"/>
        </w:numPr>
        <w:autoSpaceDE w:val="fals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Об итогах проведения антикоррупционной экспертизы проектов нормативных правовых актов администрации Ровеньского района за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II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квартал 2022 года</w:t>
      </w:r>
      <w:r>
        <w:rPr>
          <w:rFonts w:ascii="Times New Roman" w:hAnsi="Times New Roman"/>
          <w:b w:val="false"/>
          <w:bCs w:val="false"/>
          <w:sz w:val="28"/>
          <w:szCs w:val="28"/>
        </w:rPr>
        <w:t>. Информация начальника отдела правового обеспечения, муниципальной службы и кадров администрации Ровеньского района Удовидченко А.И.</w:t>
      </w:r>
    </w:p>
    <w:p>
      <w:pPr>
        <w:pStyle w:val="Normal"/>
        <w:widowControl/>
        <w:numPr>
          <w:ilvl w:val="0"/>
          <w:numId w:val="1"/>
        </w:numPr>
        <w:autoSpaceDE w:val="fals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Об итогах проведения антикоррупционной экспертизы проектов нормативных правовых актов Муниципального совета Ровеньского района за первое полугодие 2022 года. Информация начальника организационного отдела Муниципального совета Ровеньского района Поддубного В.И. </w:t>
      </w:r>
    </w:p>
    <w:p>
      <w:pPr>
        <w:pStyle w:val="Normal"/>
        <w:widowControl/>
        <w:autoSpaceDE w:val="false"/>
        <w:bidi w:val="0"/>
        <w:spacing w:lineRule="auto" w:line="240" w:before="0" w:after="0"/>
        <w:ind w:left="1803" w:right="0" w:hanging="0"/>
        <w:jc w:val="both"/>
        <w:rPr>
          <w:b w:val="false"/>
          <w:b w:val="false"/>
          <w:bCs w:val="false"/>
        </w:rPr>
      </w:pPr>
      <w:r>
        <w:rPr>
          <w:rFonts w:cs="Times New Roman"/>
          <w:color w:val="000000"/>
          <w:sz w:val="16"/>
          <w:szCs w:val="16"/>
          <w:highlight w:val="white"/>
        </w:rPr>
      </w:r>
    </w:p>
    <w:p>
      <w:pPr>
        <w:pStyle w:val="Normal"/>
        <w:widowControl/>
        <w:autoSpaceDE w:val="false"/>
        <w:bidi w:val="0"/>
        <w:spacing w:lineRule="auto" w:line="240" w:before="0" w:after="0"/>
        <w:ind w:left="1803" w:right="0" w:hanging="0"/>
        <w:jc w:val="both"/>
        <w:rPr>
          <w:b w:val="false"/>
          <w:b w:val="false"/>
          <w:bCs w:val="false"/>
        </w:rPr>
      </w:pPr>
      <w:r>
        <w:rPr>
          <w:rFonts w:cs="Times New Roman"/>
          <w:color w:val="000000"/>
          <w:sz w:val="16"/>
          <w:szCs w:val="16"/>
          <w:highlight w:val="white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 xml:space="preserve">Информация по вопросам повестки принята к сведению. 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highlight w:val="white"/>
        </w:rPr>
      </w:pPr>
      <w:r>
        <w:rPr>
          <w:rFonts w:eastAsia="NSimSun"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ru-RU" w:eastAsia="zh-CN" w:bidi="hi-IN"/>
        </w:rPr>
        <w:t>По результатам рассмотрения даны соответствующие поручения.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sz w:val="28"/>
        <w:b/>
        <w:szCs w:val="28"/>
        <w:bCs w:val="false"/>
        <w:highlight w:val="white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0"/>
      <w:sz w:val="24"/>
      <w:szCs w:val="24"/>
      <w:lang w:val="ru-RU" w:eastAsia="zh-CN" w:bidi="hi-IN"/>
    </w:rPr>
  </w:style>
  <w:style w:type="character" w:styleId="WW8Num1z0">
    <w:name w:val="WW8Num1z0"/>
    <w:qFormat/>
    <w:rPr>
      <w:rFonts w:cs="Times New Roman"/>
      <w:b/>
      <w:bCs w:val="false"/>
      <w:sz w:val="28"/>
      <w:szCs w:val="28"/>
      <w:highlight w:val="whit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LibreOffice/6.4.1.2$Windows_x86 LibreOffice_project/4d224e95b98b138af42a64d84056446d09082932</Application>
  <Pages>1</Pages>
  <Words>161</Words>
  <Characters>1231</Characters>
  <CharactersWithSpaces>1384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2023-09-22T13:19:43Z</dcterms:modified>
  <cp:revision>3</cp:revision>
  <dc:subject/>
  <dc:title/>
</cp:coreProperties>
</file>