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Анкета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участника публичных консультаций, проводимых посредством сбора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замечаний и предложений организаций и граждан в рамках анализа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действующих нормативных правовых актов на предмет их влияния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на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конкуренцию</w:t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1. Общие сведения об участнике публичных консультаций</w:t>
      </w:r>
      <w:r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6"/>
        <w:gridCol w:w="4690"/>
      </w:tblGrid>
      <w:tr>
        <w:trPr>
          <w:trHeight w:val="565" w:hRule="exact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77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color="auto" w:fill="FFFFFF"/>
                <w:lang w:bidi="ru-RU" w:eastAsia="ru-RU"/>
              </w:rPr>
              <w:t xml:space="preserve">Наименование хозяйствующего субъекта (организации)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  <w:lang w:bidi="ru-RU" w:eastAsia="ru-RU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77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color="auto" w:fill="FFFFFF"/>
                <w:lang w:bidi="ru-RU" w:eastAsia="ru-RU"/>
              </w:rPr>
              <w:t xml:space="preserve">Сфера деятельности хозяйствующего субъекта (организации)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  <w:lang w:bidi="ru-RU" w:eastAsia="ru-RU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77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color="auto" w:fill="FFFFFF"/>
                <w:lang w:bidi="ru-RU" w:eastAsia="ru-RU"/>
              </w:rPr>
              <w:t xml:space="preserve">ИНН хозяйствующего субъекта (организации)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  <w:lang w:bidi="ru-RU" w:eastAsia="ru-RU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84" w:hRule="exact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color="auto" w:fill="FFFFFF"/>
                <w:lang w:bidi="ru-RU" w:eastAsia="ru-RU"/>
              </w:rPr>
              <w:t xml:space="preserve">ФИО участника публичных консультаций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  <w:lang w:bidi="ru-RU" w:eastAsia="ru-RU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color="auto" w:fill="FFFFFF"/>
                <w:lang w:bidi="ru-RU" w:eastAsia="ru-RU"/>
              </w:rPr>
              <w:t xml:space="preserve">Контактный телефон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  <w:lang w:bidi="ru-RU" w:eastAsia="ru-RU"/>
              </w:rPr>
            </w:r>
            <w:r>
              <w:rPr>
                <w:sz w:val="28"/>
              </w:rPr>
            </w:r>
            <w:r/>
          </w:p>
        </w:tc>
      </w:tr>
      <w:tr>
        <w:trPr>
          <w:trHeight w:val="295" w:hRule="exact"/>
        </w:trPr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4676" w:type="dxa"/>
            <w:vAlign w:val="bottom"/>
            <w:textDirection w:val="lrTb"/>
            <w:noWrap w:val="false"/>
          </w:tcPr>
          <w:p>
            <w:pPr>
              <w:jc w:val="both"/>
              <w:spacing w:lineRule="exact" w:line="240" w:after="0"/>
              <w:widowControl w:val="off"/>
              <w:rPr>
                <w:rFonts w:ascii="Times New Roman" w:hAnsi="Times New Roman" w:cs="Times New Roman" w:eastAsia="Times New Roman"/>
                <w:sz w:val="28"/>
                <w:szCs w:val="28"/>
                <w:lang w:bidi="ru-RU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shd w:val="clear" w:color="auto" w:fill="FFFFFF"/>
                <w:lang w:bidi="ru-RU" w:eastAsia="ru-RU"/>
              </w:rPr>
              <w:t xml:space="preserve">Адрес электронной почты</w:t>
            </w:r>
            <w:r/>
          </w:p>
        </w:tc>
        <w:tc>
          <w:tcPr>
            <w:shd w:val="clear" w:color="auto" w:fill="FFFFFF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690" w:type="dxa"/>
            <w:textDirection w:val="lrTb"/>
            <w:noWrap w:val="false"/>
          </w:tcPr>
          <w:p>
            <w:pPr>
              <w:spacing w:lineRule="auto" w:line="240" w:after="0"/>
              <w:widowControl w:val="off"/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</w:rPr>
            </w:pPr>
            <w:r>
              <w:rPr>
                <w:rFonts w:ascii="Arial Unicode MS" w:hAnsi="Arial Unicode MS" w:cs="Arial Unicode MS" w:eastAsia="Arial Unicode MS"/>
                <w:color w:val="000000"/>
                <w:sz w:val="28"/>
                <w:szCs w:val="10"/>
                <w:lang w:bidi="ru-RU" w:eastAsia="ru-RU"/>
              </w:rPr>
            </w:r>
            <w:r>
              <w:rPr>
                <w:sz w:val="28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</w:r>
      <w:r/>
    </w:p>
    <w:p>
      <w:pPr>
        <w:ind w:left="0" w:right="0" w:firstLine="0"/>
        <w:jc w:val="both"/>
        <w:spacing w:lineRule="atLeast" w:line="283" w:after="0" w:afterAutospacing="0" w:before="0" w:beforeAutospacing="0"/>
        <w:shd w:val="clear" w:color="auto" w:fill="FFFFFF"/>
        <w:rPr>
          <w:rFonts w:ascii="Times New Roman" w:hAnsi="Times New Roman" w:cs="Times New Roman" w:eastAsia="Times New Roman"/>
          <w:b/>
          <w:sz w:val="28"/>
          <w:szCs w:val="28"/>
          <w:lang w:bidi="ru-RU" w:eastAsia="zh-CN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2. Общие свед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zh-CN"/>
        </w:rPr>
        <w:t xml:space="preserve">ени</w:t>
      </w:r>
      <w:r>
        <w:rPr>
          <w:rFonts w:ascii="Times New Roman" w:hAnsi="Times New Roman" w:cs="Times New Roman" w:eastAsia="Times New Roman"/>
          <w:b/>
          <w:sz w:val="28"/>
          <w:szCs w:val="28"/>
          <w:lang w:bidi="ru-RU" w:eastAsia="zh-CN"/>
        </w:rPr>
        <w:t xml:space="preserve">я о действующем нормативном правово</w:t>
      </w:r>
      <w:r>
        <w:rPr>
          <w:rFonts w:ascii="Times New Roman" w:hAnsi="Times New Roman" w:cs="Times New Roman" w:eastAsia="Times New Roman"/>
          <w:b/>
          <w:sz w:val="28"/>
          <w:szCs w:val="28"/>
          <w:lang w:bidi="ru-RU" w:eastAsia="zh-CN"/>
        </w:rPr>
        <w:t xml:space="preserve">м акт</w:t>
      </w:r>
      <w:r>
        <w:rPr>
          <w:rFonts w:ascii="Times New Roman" w:hAnsi="Times New Roman" w:cs="Times New Roman" w:eastAsia="Times New Roman"/>
          <w:b/>
          <w:sz w:val="28"/>
          <w:szCs w:val="28"/>
          <w:lang w:bidi="ru-RU" w:eastAsia="zh-CN"/>
        </w:rPr>
        <w:t xml:space="preserve">е</w:t>
      </w:r>
      <w:r>
        <w:rPr>
          <w:rFonts w:ascii="Times New Roman" w:hAnsi="Times New Roman" w:cs="Times New Roman" w:eastAsia="Times New Roman"/>
          <w:b/>
          <w:sz w:val="28"/>
          <w:lang w:bidi="ru-RU" w:eastAsia="zh-CN"/>
        </w:rPr>
      </w:r>
      <w:r/>
    </w:p>
    <w:p>
      <w:pPr>
        <w:pStyle w:val="629"/>
        <w:ind w:left="0" w:right="0" w:firstLine="0"/>
        <w:jc w:val="both"/>
        <w:spacing w:lineRule="atLeast" w:line="57" w:after="0" w:before="0" w:beforeAutospacing="0"/>
        <w:shd w:val="clear" w:color="auto" w:fill="FFFFFF"/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проект 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постановления 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«</w:t>
      </w:r>
      <w:r>
        <w:rPr>
          <w:rFonts w:ascii="Times New Roman" w:hAnsi="Times New Roman" w:cs="Times New Roman" w:eastAsia="Times New Roman"/>
          <w:sz w:val="24"/>
          <w:szCs w:val="28"/>
          <w:u w:val="single"/>
          <w:lang w:bidi="ru-RU" w:eastAsia="zh-CN"/>
        </w:rPr>
        <w:t xml:space="preserve">О внесении изменений в административный регламент 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предоставления муниципальной услуги </w:t>
      </w:r>
      <w:r>
        <w:rPr>
          <w:rFonts w:ascii="Times New Roman" w:hAnsi="Times New Roman" w:cs="Times New Roman" w:eastAsia="Times New Roman"/>
          <w:sz w:val="24"/>
          <w:szCs w:val="26"/>
          <w:u w:val="single"/>
          <w:lang w:bidi="ru-RU" w:eastAsia="zh-CN"/>
        </w:rPr>
        <w:t xml:space="preserve">«Выдача разрешения на использование земель или земельных участков (размещение объектов на землях или земельных участках) без предоставления земельных участков и установления сервитутов н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а территории Ровеньского района</w:t>
      </w:r>
      <w:r>
        <w:rPr>
          <w:rFonts w:ascii="Times New Roman" w:hAnsi="Times New Roman" w:cs="Times New Roman" w:eastAsia="Times New Roman"/>
          <w:sz w:val="24"/>
          <w:szCs w:val="26"/>
          <w:u w:val="single"/>
          <w:lang w:bidi="ru-RU" w:eastAsia="zh-CN"/>
        </w:rPr>
        <w:t xml:space="preserve">»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  <w:t xml:space="preserve"> </w:t>
      </w:r>
      <w:r>
        <w:rPr>
          <w:rFonts w:ascii="Times New Roman" w:hAnsi="Times New Roman" w:cs="Times New Roman" w:eastAsia="Times New Roman"/>
          <w:sz w:val="24"/>
          <w:u w:val="single"/>
          <w:lang w:bidi="ru-RU" w:eastAsia="zh-CN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(реквизиты и наименование действующего нормативного правового акта  администрации Ровеньского района)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1. Оказывают ли положения нормативного правового акта влияние на конкуренцию на рынках товаров, работ, услуг Ровеньского района?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__________________________________________________________________________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2. Присутствуют ли в нормативном правовом акте положения, которые могут оказать негативное влияние на конкуренцию на рынках товаров, работ, услуг  Ровеньского района?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bidi="ru-RU" w:eastAsia="zh-CN"/>
        </w:rPr>
        <w:t xml:space="preserve">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3. Какие положения н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ормативного правового акта приводят и (или) могут привести к недопущению, ограничению или устранению конкуренции на рынках товаров, работ, услуг Ровеньского района? Укажите номер подпункта, пункта, части, статьи нормативного правового акта и их содержание.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4. На каких рынках товаров, работ, услуг 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ухудшилось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/может ухудшиться состояние конкурентной среды в результате применения нормативного правового акта?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5.Какие положения антимонопольного законодательства 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нарушены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/могут быть нарушены?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6. Какие возможны негативные последствия для конкуренции в случае сохранения действующей редакции нормативного правового акта?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7. Ваши замечания и предложения по нормативному правовому акту в целях учета требований антимонопольного законодательства:__________________________________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eastAsia="zh-CN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  <w:lang w:eastAsia="zh-CN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Белгородская область, п. Ровеньки, ул. Ленина 50 а, также по </w:t>
      </w:r>
      <w:r>
        <w:rPr>
          <w:rFonts w:ascii="Times New Roman" w:hAnsi="Times New Roman" w:cs="Times New Roman"/>
          <w:sz w:val="24"/>
          <w:szCs w:val="24"/>
        </w:rPr>
        <w:t xml:space="preserve">адресу электронной почты:</w:t>
      </w:r>
      <w:r>
        <w:t xml:space="preserve"> </w:t>
      </w:r>
      <w:r>
        <w:rPr>
          <w:lang w:val="en-US"/>
        </w:rPr>
        <w:t xml:space="preserve">grishko_tm</w:t>
      </w:r>
      <w:r>
        <w:rPr>
          <w:rFonts w:ascii="Times New Roman" w:hAnsi="Times New Roman" w:cs="Times New Roman"/>
          <w:sz w:val="24"/>
          <w:szCs w:val="24"/>
        </w:rPr>
        <w:t xml:space="preserve">@ro.belregion.ru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16 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.03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/>
    </w:p>
    <w:sectPr>
      <w:footnotePr/>
      <w:end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basedOn w:val="626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basedOn w:val="626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basedOn w:val="626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basedOn w:val="626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basedOn w:val="626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basedOn w:val="626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basedOn w:val="626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basedOn w:val="626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basedOn w:val="626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basedOn w:val="626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basedOn w:val="626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basedOn w:val="626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basedOn w:val="626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/>
    </w:tblPr>
    <w:tblStylePr w:type="band1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/>
      </w:tcPr>
    </w:tblStylePr>
    <w:tblStylePr w:type="band1Vert">
      <w:tcPr>
        <w:shd w:val="clear" w:color="auto" w:fill="FFFFFF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87">
    <w:name w:val="Lined - Accent 1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88">
    <w:name w:val="Lined - Accent 2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89">
    <w:name w:val="Lined - Accent 3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0">
    <w:name w:val="Lined - Accent 4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1">
    <w:name w:val="Lined - Accent 5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2">
    <w:name w:val="Lined - Accent 6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3">
    <w:name w:val="Bordered &amp; Lined - Accent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4">
    <w:name w:val="Bordered &amp; Lined - Accent 1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5">
    <w:name w:val="Bordered &amp; Lined - Accent 2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6">
    <w:name w:val="Bordered &amp; Lined - Accent 3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7">
    <w:name w:val="Bordered &amp; Lined - Accent 4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8">
    <w:name w:val="Bordered &amp; Lined - Accent 5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599">
    <w:name w:val="Bordered &amp; Lined - Accent 6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/>
      </w:tcPr>
    </w:tblStylePr>
  </w:style>
  <w:style w:type="table" w:styleId="600">
    <w:name w:val="Bordered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basedOn w:val="626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basedOn w:val="626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paragraph" w:styleId="624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paragraph" w:styleId="629">
    <w:name w:val="Содержимое врезки"/>
    <w:basedOn w:val="458"/>
    <w:qFormat/>
    <w:rPr>
      <w:rFonts w:ascii="Times New Roman" w:hAnsi="Times New Roman" w:cs="Arial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76" w:after="200" w:afterAutospacing="0" w:before="0" w:beforeAutospacing="0"/>
      <w:shd w:val="clear" w:color="auto" w:fill="FFFFFF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ROVENKI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И. Удовидченко</dc:creator>
  <cp:revision>11</cp:revision>
  <dcterms:created xsi:type="dcterms:W3CDTF">2021-12-17T13:43:00Z</dcterms:created>
  <dcterms:modified xsi:type="dcterms:W3CDTF">2024-02-14T06:15:59Z</dcterms:modified>
</cp:coreProperties>
</file>