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  <w:t xml:space="preserve">проект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center"/>
        <w:rPr>
          <w:b w:val="0"/>
          <w:bCs w:val="0"/>
          <w:sz w:val="16"/>
          <w:szCs w:val="16"/>
          <w:highlight w:val="none"/>
        </w:rPr>
      </w:pPr>
      <w:r>
        <w:rPr>
          <w:b w:val="0"/>
          <w:bCs w:val="0"/>
          <w:sz w:val="16"/>
          <w:szCs w:val="16"/>
          <w:highlight w:val="none"/>
        </w:rPr>
      </w:r>
      <w:r>
        <w:rPr>
          <w:b w:val="0"/>
          <w:bCs w:val="0"/>
          <w:sz w:val="16"/>
          <w:szCs w:val="16"/>
          <w:highlight w:val="none"/>
        </w:rPr>
      </w:r>
    </w:p>
    <w:p>
      <w:pPr>
        <w:pStyle w:val="833"/>
        <w:jc w:val="center"/>
        <w:rPr>
          <w:b w:val="0"/>
          <w:bCs w:val="0"/>
          <w:sz w:val="16"/>
          <w:szCs w:val="16"/>
          <w:highlight w:val="none"/>
        </w:rPr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9pt;height:61.7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</w:t>
      </w:r>
      <w:r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</w:r>
    </w:p>
    <w:p>
      <w:pPr>
        <w:pStyle w:val="833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8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2025г.                                                                 № ______</w:t>
      </w:r>
      <w:r/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6"/>
        <w:jc w:val="center"/>
        <w:spacing w:before="0" w:after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8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3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Считать в отношении земельного участка с кадастровым номером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31:24:0105004:20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 общей площадью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3601 кв. м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252625"/>
          <w:sz w:val="28"/>
          <w:szCs w:val="28"/>
          <w:highlight w:val="white"/>
        </w:rPr>
        <w:t xml:space="preserve">Белгородская область, р-н Ровеньский, с. Жабское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lang w:val="ru-RU" w:eastAsia="zh-CN" w:bidi="ar-SA"/>
        </w:rPr>
        <w:t xml:space="preserve">в качестве правообладателя, владеющего данным земельным участком на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 праве собственности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Добренького Геннадия Николаевича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,   года рождения,  паспорт гражданина Российской Федерации серия  № , выдан 2  года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код подразделения:  , СНИЛС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, проживающего по адресу: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2. Право собственн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Добренького Геннадия Николаевича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 на указанный в пункте 1 настоящего постановления объект недвижимости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подтверждается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свидетельством о праве собственности на землю БЕО-17-03-000393, выданным администрацией Ладомировского сельского Совета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Ровеньского района Белгородской области  24.09.1992года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0"/>
        <w:jc w:val="both"/>
        <w:spacing w:before="0" w:after="0" w:line="240" w:lineRule="auto"/>
        <w:shd w:val="clear" w:color="auto" w:fill="auto"/>
        <w:widowControl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недвижимости;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</w:rPr>
        <w:t xml:space="preserve">Добренькому  Геннадию Николаевичу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836"/>
        <w:jc w:val="both"/>
        <w:spacing w:before="0" w:after="0"/>
        <w:rPr>
          <w:rFonts w:ascii="Times New Roman" w:hAnsi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blPrEx/>
        <w:trPr>
          <w:cantSplit w:val="false"/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0"/>
      <w:szCs w:val="20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paragraph" w:styleId="835">
    <w:name w:val="Заголовок"/>
    <w:basedOn w:val="833"/>
    <w:next w:val="836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6">
    <w:name w:val="Основной текст"/>
    <w:basedOn w:val="833"/>
    <w:next w:val="836"/>
    <w:link w:val="833"/>
    <w:pPr>
      <w:spacing w:before="0" w:after="140" w:line="276" w:lineRule="auto"/>
    </w:pPr>
  </w:style>
  <w:style w:type="paragraph" w:styleId="837">
    <w:name w:val="Список"/>
    <w:basedOn w:val="836"/>
    <w:next w:val="837"/>
    <w:link w:val="833"/>
  </w:style>
  <w:style w:type="paragraph" w:styleId="838">
    <w:name w:val="Название"/>
    <w:basedOn w:val="833"/>
    <w:next w:val="838"/>
    <w:link w:val="833"/>
    <w:pPr>
      <w:spacing w:before="120" w:after="120"/>
    </w:pPr>
    <w:rPr>
      <w:i/>
      <w:iCs/>
      <w:sz w:val="24"/>
      <w:szCs w:val="24"/>
    </w:rPr>
  </w:style>
  <w:style w:type="paragraph" w:styleId="839">
    <w:name w:val="Указатель"/>
    <w:basedOn w:val="833"/>
    <w:next w:val="839"/>
    <w:link w:val="833"/>
  </w:style>
  <w:style w:type="paragraph" w:styleId="840">
    <w:name w:val="Текст выноски"/>
    <w:basedOn w:val="833"/>
    <w:next w:val="840"/>
    <w:link w:val="833"/>
    <w:rPr>
      <w:rFonts w:ascii="Tahoma" w:hAnsi="Tahoma"/>
      <w:sz w:val="16"/>
      <w:szCs w:val="16"/>
    </w:rPr>
  </w:style>
  <w:style w:type="paragraph" w:styleId="841">
    <w:name w:val="ConsPlusNormal"/>
    <w:next w:val="841"/>
    <w:link w:val="833"/>
    <w:pPr>
      <w:ind w:left="0" w:right="0" w:firstLine="720"/>
      <w:widowControl w:val="off"/>
    </w:pPr>
    <w:rPr>
      <w:rFonts w:ascii="Arial" w:hAnsi="Arial" w:eastAsia="Times New Roman"/>
      <w:color w:val="auto"/>
      <w:sz w:val="20"/>
      <w:szCs w:val="20"/>
      <w:lang w:val="ru-RU" w:eastAsia="zh-CN" w:bidi="ar-SA"/>
    </w:rPr>
  </w:style>
  <w:style w:type="paragraph" w:styleId="842">
    <w:name w:val="Содержимое таблицы"/>
    <w:basedOn w:val="833"/>
    <w:next w:val="842"/>
  </w:style>
  <w:style w:type="paragraph" w:styleId="843">
    <w:name w:val="Заголовок таблицы"/>
    <w:basedOn w:val="842"/>
    <w:next w:val="843"/>
    <w:link w:val="833"/>
    <w:pPr>
      <w:jc w:val="center"/>
    </w:pPr>
    <w:rPr>
      <w:b/>
      <w:bCs/>
    </w:rPr>
  </w:style>
  <w:style w:type="paragraph" w:styleId="844">
    <w:name w:val="Нижний колонтитул"/>
    <w:basedOn w:val="833"/>
    <w:next w:val="844"/>
    <w:link w:val="833"/>
    <w:pPr>
      <w:tabs>
        <w:tab w:val="center" w:pos="4677" w:leader="none"/>
        <w:tab w:val="right" w:pos="9354" w:leader="none"/>
      </w:tabs>
    </w:p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modified xsi:type="dcterms:W3CDTF">2025-07-29T10:27:32Z</dcterms:modified>
</cp:coreProperties>
</file>