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right="-143"/>
        <w:jc w:val="center"/>
        <w:rPr>
          <w:rFonts w:ascii="Times New Roman" w:hAnsi="Times New Roman" w:eastAsia="Times New Roman"/>
          <w:b/>
          <w:sz w:val="28"/>
          <w:szCs w:val="28"/>
          <w:u w:val="single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u w:val="single"/>
          <w:lang w:eastAsia="ru-RU"/>
        </w:rPr>
        <w:t>УВЕДОМЛЕНИЕ</w:t>
      </w:r>
    </w:p>
    <w:p>
      <w:pPr>
        <w:pStyle w:val="Normal"/>
        <w:spacing w:before="0" w:after="0"/>
        <w:ind w:right="-143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 w:right="-143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  <w:lang w:eastAsia="ru-RU"/>
        </w:rPr>
        <w:t xml:space="preserve">Об обсуждении проекта муниципальной программы </w:t>
      </w:r>
      <w:r>
        <w:rPr>
          <w:rFonts w:eastAsia="Times New Roman" w:ascii="Times New Roman" w:hAnsi="Times New Roman"/>
          <w:color w:val="000000"/>
          <w:sz w:val="26"/>
          <w:szCs w:val="26"/>
          <w:lang w:eastAsia="ru-RU"/>
        </w:rPr>
        <w:t>«Обеспечение доступным и комфортным жильём жителей Ровеньского района»</w:t>
      </w:r>
      <w:r>
        <w:rPr>
          <w:rFonts w:ascii="Times New Roman" w:hAnsi="Times New Roman"/>
          <w:sz w:val="26"/>
          <w:szCs w:val="26"/>
        </w:rPr>
        <w:t xml:space="preserve"> на 2025 – 2030 годы.</w:t>
      </w:r>
      <w:r>
        <w:rPr>
          <w:rFonts w:eastAsia="Times New Roman" w:ascii="Times New Roman" w:hAnsi="Times New Roman"/>
          <w:sz w:val="26"/>
          <w:szCs w:val="26"/>
          <w:lang w:eastAsia="ru-RU"/>
        </w:rPr>
        <w:t xml:space="preserve"> </w:t>
      </w:r>
    </w:p>
    <w:p>
      <w:pPr>
        <w:pStyle w:val="Normal"/>
        <w:spacing w:before="0" w:after="0"/>
        <w:ind w:firstLine="709" w:right="-14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Администрация Ровеньского района уведомляет о начале обсуждения проекта муниципальной программы </w:t>
      </w:r>
      <w:r>
        <w:rPr>
          <w:rFonts w:eastAsia="Times New Roman" w:ascii="Times New Roman" w:hAnsi="Times New Roman"/>
          <w:color w:val="000000"/>
          <w:sz w:val="26"/>
          <w:szCs w:val="26"/>
          <w:lang w:eastAsia="ru-RU"/>
        </w:rPr>
        <w:t>«Обеспечение доступным и комфортным жильём жителей Ровеньского района»</w:t>
      </w:r>
      <w:r>
        <w:rPr>
          <w:rFonts w:ascii="Times New Roman" w:hAnsi="Times New Roman"/>
          <w:color w:val="000000"/>
          <w:sz w:val="26"/>
          <w:szCs w:val="26"/>
        </w:rPr>
        <w:t xml:space="preserve"> на 2025 – 2030 годы.</w:t>
      </w:r>
    </w:p>
    <w:p>
      <w:pPr>
        <w:pStyle w:val="Normal"/>
        <w:spacing w:before="0" w:after="0"/>
        <w:ind w:firstLine="709" w:right="-14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Обсуждение проекта Программы будет проводиться в течение                             15 календарных дней с момента опубликования сообщения на официальном сайте Ровеньского района.</w:t>
      </w:r>
    </w:p>
    <w:p>
      <w:pPr>
        <w:pStyle w:val="Normal"/>
        <w:spacing w:before="0" w:after="0"/>
        <w:ind w:firstLine="709" w:right="-14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Все предложения и замечания принимаются в электронной форме по электронной почте: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>p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>riko</w:t>
      </w:r>
      <w:r>
        <w:rPr>
          <w:rFonts w:ascii="Times New Roman" w:hAnsi="Times New Roman"/>
          <w:color w:val="000000"/>
          <w:sz w:val="26"/>
          <w:szCs w:val="26"/>
          <w:lang w:val="en-US" w:eastAsia="ru-RU"/>
        </w:rPr>
        <w:t>lota_mv@ro,belregion,ru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или в письменной форме на бумажном носителе в управление культуры, туризма, молодёжной политики и спорта администрации Ровеньского района в рабочие дни с 8.00 часов до 17.00 часов (перерыв с 12.00 до 13.00) по адресу: п. Ровеньки,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>п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>ер.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>Со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>в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>етск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>ий</w:t>
      </w:r>
      <w:r>
        <w:rPr>
          <w:rFonts w:ascii="Times New Roman" w:hAnsi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, 1 Тел. 8 (47238) 5-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72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20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, 5-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64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-0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>
      <w:pPr>
        <w:pStyle w:val="Normal"/>
        <w:spacing w:before="0" w:after="0"/>
        <w:ind w:firstLine="709" w:right="-14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Информация об итогах проведении общественного обсуждения проекта муниципальной программы будет размещена дополнительно.</w:t>
      </w:r>
    </w:p>
    <w:p>
      <w:pPr>
        <w:pStyle w:val="Normal"/>
        <w:shd w:val="clear" w:color="auto" w:fill="FFFFFF"/>
        <w:spacing w:lineRule="auto" w:line="240" w:before="150" w:after="0"/>
        <w:ind w:firstLine="709"/>
        <w:jc w:val="both"/>
        <w:rPr>
          <w:rFonts w:ascii="Times New Roman" w:hAnsi="Times New Roman" w:eastAsia="Times New Roman"/>
          <w:color w:val="2C2B2B"/>
          <w:sz w:val="26"/>
          <w:szCs w:val="26"/>
          <w:lang w:eastAsia="ru-RU"/>
        </w:rPr>
      </w:pPr>
      <w:r>
        <w:rPr>
          <w:rFonts w:eastAsia="Times New Roman" w:ascii="Times New Roman" w:hAnsi="Times New Roman"/>
          <w:color w:val="2C2B2B"/>
          <w:sz w:val="26"/>
          <w:szCs w:val="26"/>
          <w:lang w:eastAsia="ru-RU"/>
        </w:rPr>
        <w:t> 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Caption1">
    <w:name w:val="caption1"/>
    <w:basedOn w:val="Normal"/>
    <w:next w:val="Normal"/>
    <w:uiPriority w:val="35"/>
    <w:semiHidden/>
    <w:unhideWhenUsed/>
    <w:qFormat/>
    <w:pPr/>
    <w:rPr>
      <w:b/>
      <w:bCs/>
      <w:color w:themeColor="accent1" w:val="4F81BD"/>
      <w:sz w:val="18"/>
      <w:szCs w:val="18"/>
    </w:rPr>
  </w:style>
  <w:style w:type="paragraph" w:styleId="FootnoteText">
    <w:name w:val="Footnote Text"/>
    <w:basedOn w:val="Normal"/>
    <w:link w:val="Style10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Style12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6BFD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auto" w:sz="0" w:space="0"/>
          <w:left w:val="single" w:color="A6BFD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ABB5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auto" w:sz="0" w:space="0"/>
          <w:left w:val="single" w:color="9A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9D0DE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auto" w:sz="0" w:space="0"/>
          <w:left w:val="single" w:color="99D0DE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396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auto" w:sz="0" w:space="0"/>
          <w:left w:val="single" w:color="FAC39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3D69B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auto" w:sz="0" w:space="0"/>
          <w:left w:val="single" w:color="C3D69B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2CCDC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auto" w:sz="0" w:space="0"/>
          <w:left w:val="single" w:color="92CCDC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090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auto" w:sz="0" w:space="0"/>
          <w:left w:val="single" w:color="FAC090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LibreOffice/7.6.2.1$Windows_X86_64 LibreOffice_project/56f7684011345957bbf33a7ee678afaf4d2ba333</Application>
  <AppVersion>15.0000</AppVersion>
  <Pages>1</Pages>
  <Words>127</Words>
  <Characters>874</Characters>
  <CharactersWithSpaces>1028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2024-10-16T12:08:00Z</dcterms:created>
  <dc:creator>User</dc:creator>
  <dc:description/>
  <dc:language>ru-RU</dc:language>
  <cp:lastModifiedBy/>
  <dcterms:modified xsi:type="dcterms:W3CDTF">2024-10-18T17:08:40Z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